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1B" w:rsidRPr="005F66C9" w:rsidRDefault="002F131B" w:rsidP="000F75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F131B" w:rsidRPr="005F66C9" w:rsidRDefault="002F131B" w:rsidP="000F75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F131B" w:rsidRPr="005F66C9" w:rsidRDefault="002F131B" w:rsidP="000F75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F66C9" w:rsidRPr="005F66C9" w:rsidRDefault="00AA74A6" w:rsidP="005F66C9">
      <w:pPr>
        <w:suppressAutoHyphens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9730" cy="474980"/>
            <wp:effectExtent l="0" t="0" r="1270" b="1270"/>
            <wp:docPr id="1" name="Рисунок 30" descr="Описание: Bolsheboldinskiy_rayon_coa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Bolsheboldinskiy_rayon_coa_5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6C9" w:rsidRPr="005F66C9" w:rsidRDefault="005F66C9" w:rsidP="005F66C9">
      <w:pPr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5F66C9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 xml:space="preserve">Администрация </w:t>
      </w:r>
    </w:p>
    <w:p w:rsidR="005F66C9" w:rsidRPr="005F66C9" w:rsidRDefault="005F66C9" w:rsidP="005F66C9">
      <w:pPr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5F66C9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Большеболдинского муниципального округа</w:t>
      </w:r>
    </w:p>
    <w:p w:rsidR="005F66C9" w:rsidRPr="005F66C9" w:rsidRDefault="005F66C9" w:rsidP="005F66C9">
      <w:pPr>
        <w:suppressAutoHyphens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</w:pPr>
      <w:r w:rsidRPr="005F66C9"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  <w:t>Нижегородской области</w:t>
      </w:r>
    </w:p>
    <w:p w:rsidR="005F66C9" w:rsidRPr="005F66C9" w:rsidRDefault="005F66C9" w:rsidP="005F66C9">
      <w:pPr>
        <w:suppressAutoHyphens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F66C9" w:rsidRPr="005F66C9" w:rsidRDefault="005F66C9" w:rsidP="005F66C9">
      <w:pPr>
        <w:suppressAutoHyphens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</w:pPr>
      <w:r w:rsidRPr="005F66C9"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  <w:t xml:space="preserve">ПОСТАНОВЛЕНИЕ </w:t>
      </w:r>
      <w:r w:rsidRPr="005F66C9">
        <w:rPr>
          <w:rFonts w:ascii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                                                         </w:t>
      </w:r>
    </w:p>
    <w:p w:rsidR="005F66C9" w:rsidRPr="005F66C9" w:rsidRDefault="005F66C9" w:rsidP="005F66C9">
      <w:pPr>
        <w:suppressAutoHyphens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5F66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от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  </w:t>
      </w:r>
      <w:r w:rsidR="009C4B4A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27.27.2026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                                     </w:t>
      </w:r>
      <w:r w:rsidR="009C4B4A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    </w:t>
      </w:r>
      <w:r w:rsidRPr="005F66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№ </w:t>
      </w:r>
      <w:r w:rsidR="009C4B4A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486</w:t>
      </w:r>
    </w:p>
    <w:p w:rsidR="005F66C9" w:rsidRPr="005F66C9" w:rsidRDefault="005F66C9" w:rsidP="00607375">
      <w:pPr>
        <w:suppressAutoHyphens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F372F2" w:rsidRPr="00B256A7" w:rsidRDefault="00B256A7" w:rsidP="00607375">
      <w:pPr>
        <w:suppressAutoHyphens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</w:pPr>
      <w:r w:rsidRPr="00B256A7"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  <w:t xml:space="preserve">Об утверждении регламента передачи исполнительной документации при строительстве и реконструкции объектов капитального строительства на территории </w:t>
      </w:r>
      <w:r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  <w:t>Большеболдинского</w:t>
      </w:r>
      <w:r w:rsidRPr="00B256A7"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  <w:t xml:space="preserve"> муниципального округа Нижегородской области за счет средств областного бюджета</w:t>
      </w:r>
    </w:p>
    <w:p w:rsidR="005F66C9" w:rsidRPr="005F66C9" w:rsidRDefault="005F66C9" w:rsidP="005F66C9">
      <w:pPr>
        <w:suppressAutoHyphens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7C666D" w:rsidRDefault="007C666D" w:rsidP="007C66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666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постановлением Правительства Российской Федерации от 05 марта 2021 г. № 331 «Об установлении случая, при котором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строительства», постановлением Правительства Нижегородской области от 12 июля 2023 г. № 627 «Об особенностях ведения и использования исполнительной документации при строительстве и реконструкции объектов капитального строительства за счет средств областного бюджета», приказом министерства строительства и жилищно-коммунального хозяйства Российской Федерации от 16 мая 2023 г. № 344/</w:t>
      </w:r>
      <w:proofErr w:type="spellStart"/>
      <w:r w:rsidRPr="007C666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7C666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 и на основании рекомендаций, указанных в пункте 3 приказа министерства строительства и </w:t>
      </w:r>
      <w:proofErr w:type="spellStart"/>
      <w:r w:rsidRPr="007C666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жилищнокоммунального</w:t>
      </w:r>
      <w:proofErr w:type="spellEnd"/>
      <w:r w:rsidRPr="007C666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хозяйства Нижегородской области от 13 октября 2023 г. № 328- 238/23од «Об утверждении типового регламента передачи </w:t>
      </w:r>
      <w:r w:rsidRPr="007C666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исполнительной 2 документации при строительстве и реконструкции объектов капитального строительства за счет средств областного бюджета»</w:t>
      </w:r>
      <w:r w:rsidR="005F66C9" w:rsidRPr="005F66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администрация Большеболдинского муниципального округа</w:t>
      </w:r>
      <w:r w:rsidR="005F66C9" w:rsidRPr="005F66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6C9" w:rsidRPr="005F66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постановляет</w:t>
      </w:r>
      <w:r w:rsidR="005F66C9" w:rsidRPr="005F66C9">
        <w:rPr>
          <w:rFonts w:ascii="Times New Roman" w:hAnsi="Times New Roman" w:cs="Times New Roman"/>
          <w:sz w:val="28"/>
          <w:szCs w:val="28"/>
        </w:rPr>
        <w:t>:</w:t>
      </w:r>
    </w:p>
    <w:p w:rsidR="007C666D" w:rsidRPr="005F5A77" w:rsidRDefault="005F66C9" w:rsidP="007C66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C9">
        <w:rPr>
          <w:rStyle w:val="pt-a0-00003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607375" w:rsidRPr="005F5A7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B256A7">
        <w:rPr>
          <w:rFonts w:ascii="Times New Roman" w:hAnsi="Times New Roman" w:cs="Times New Roman"/>
          <w:color w:val="000000"/>
          <w:sz w:val="28"/>
          <w:szCs w:val="28"/>
        </w:rPr>
        <w:t>прилагаемый</w:t>
      </w:r>
      <w:r w:rsidR="00B256A7"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  <w:t xml:space="preserve"> </w:t>
      </w:r>
      <w:r w:rsidR="00B256A7" w:rsidRPr="00B256A7">
        <w:rPr>
          <w:rFonts w:ascii="Times New Roman" w:hAnsi="Times New Roman" w:cs="Times New Roman"/>
          <w:color w:val="000000"/>
          <w:sz w:val="28"/>
          <w:szCs w:val="28"/>
        </w:rPr>
        <w:t>регламент передачи исполнительной документации при строительстве и реконструкции объектов капитального строительства на территории Большеболдинского муниципального округа Нижегородской области за счет средств областного бюджета</w:t>
      </w:r>
      <w:r w:rsidRPr="005F5A7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C666D" w:rsidRDefault="00607375" w:rsidP="007C666D">
      <w:pPr>
        <w:spacing w:line="240" w:lineRule="auto"/>
        <w:ind w:firstLine="709"/>
        <w:contextualSpacing/>
        <w:jc w:val="both"/>
        <w:rPr>
          <w:rStyle w:val="pt-a0-000029"/>
          <w:rFonts w:ascii="Times New Roman" w:hAnsi="Times New Roman" w:cs="Times New Roman"/>
          <w:color w:val="000000"/>
          <w:sz w:val="28"/>
          <w:szCs w:val="28"/>
        </w:rPr>
      </w:pPr>
      <w:r w:rsidRPr="005F5A77">
        <w:rPr>
          <w:rStyle w:val="pt-a0-000029"/>
          <w:rFonts w:ascii="Times New Roman" w:hAnsi="Times New Roman" w:cs="Times New Roman"/>
          <w:color w:val="000000"/>
          <w:sz w:val="28"/>
          <w:szCs w:val="28"/>
        </w:rPr>
        <w:t>2</w:t>
      </w:r>
      <w:r w:rsidR="005F66C9" w:rsidRPr="005F5A77">
        <w:rPr>
          <w:rStyle w:val="pt-a0-000029"/>
          <w:rFonts w:ascii="Times New Roman" w:hAnsi="Times New Roman" w:cs="Times New Roman"/>
          <w:color w:val="000000"/>
          <w:sz w:val="28"/>
          <w:szCs w:val="28"/>
        </w:rPr>
        <w:t>. Управлению делами администрации Большеболдинского</w:t>
      </w:r>
      <w:r w:rsidR="005F66C9" w:rsidRPr="005F66C9">
        <w:rPr>
          <w:rStyle w:val="pt-a0-000029"/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Нижегородской области (А.А. Макеева) обеспечить опубликование настоящего постановления в информационном бюллетене «Большеболдинский вестник», размещение настоящего постановления на официальном сайте администрации Большеболдинского муниципального округа в информационно-телекоммуникационной сети «Интернет».</w:t>
      </w:r>
    </w:p>
    <w:p w:rsidR="005F66C9" w:rsidRPr="005F66C9" w:rsidRDefault="00607375" w:rsidP="007C66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3</w:t>
      </w:r>
      <w:r w:rsidR="005F66C9" w:rsidRPr="005F66C9">
        <w:rPr>
          <w:rFonts w:ascii="Times New Roman" w:hAnsi="Times New Roman" w:cs="Times New Roman"/>
          <w:color w:val="000000"/>
          <w:sz w:val="28"/>
          <w:szCs w:val="28"/>
        </w:rPr>
        <w:t>. Настоящее постановление вступает в силу после его официального опубликования</w:t>
      </w:r>
      <w:r w:rsidR="005F66C9" w:rsidRPr="005F66C9">
        <w:rPr>
          <w:rStyle w:val="pt-a0-000029"/>
          <w:rFonts w:ascii="Times New Roman" w:hAnsi="Times New Roman" w:cs="Times New Roman"/>
          <w:color w:val="000000"/>
          <w:sz w:val="28"/>
          <w:szCs w:val="28"/>
        </w:rPr>
        <w:t>.</w:t>
      </w:r>
    </w:p>
    <w:p w:rsidR="005F66C9" w:rsidRPr="005F66C9" w:rsidRDefault="00607375" w:rsidP="005F66C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pt-a0-000029"/>
          <w:rFonts w:ascii="Times New Roman" w:hAnsi="Times New Roman" w:cs="Times New Roman"/>
          <w:color w:val="000000"/>
          <w:sz w:val="28"/>
          <w:szCs w:val="28"/>
        </w:rPr>
        <w:t>4</w:t>
      </w:r>
      <w:r w:rsidR="005F66C9" w:rsidRPr="005F66C9">
        <w:rPr>
          <w:rStyle w:val="pt-a0-000029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07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постановления возложить на заместителя главы администрации Большеболдинского муниципального округа </w:t>
      </w:r>
      <w:proofErr w:type="spellStart"/>
      <w:r w:rsidRPr="00607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Ю.В.Ларцева</w:t>
      </w:r>
      <w:proofErr w:type="spellEnd"/>
      <w:r w:rsidR="005F66C9" w:rsidRPr="005F66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6565" w:type="pct"/>
        <w:tblInd w:w="108" w:type="dxa"/>
        <w:tblLook w:val="04A0" w:firstRow="1" w:lastRow="0" w:firstColumn="1" w:lastColumn="0" w:noHBand="0" w:noVBand="1"/>
      </w:tblPr>
      <w:tblGrid>
        <w:gridCol w:w="9930"/>
        <w:gridCol w:w="3381"/>
      </w:tblGrid>
      <w:tr w:rsidR="005F66C9" w:rsidRPr="005F66C9" w:rsidTr="00D971C4">
        <w:tc>
          <w:tcPr>
            <w:tcW w:w="3730" w:type="pct"/>
            <w:tcBorders>
              <w:top w:val="nil"/>
              <w:left w:val="nil"/>
              <w:bottom w:val="nil"/>
              <w:right w:val="nil"/>
            </w:tcBorders>
          </w:tcPr>
          <w:p w:rsidR="005F66C9" w:rsidRPr="005F66C9" w:rsidRDefault="005F66C9" w:rsidP="00D971C4">
            <w:pPr>
              <w:pStyle w:val="a7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F66C9" w:rsidRPr="005F66C9" w:rsidRDefault="005F66C9" w:rsidP="00D971C4">
            <w:pPr>
              <w:pStyle w:val="a7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F66C9" w:rsidRPr="005F66C9" w:rsidRDefault="005F66C9" w:rsidP="00D971C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5F66C9" w:rsidRPr="005F66C9" w:rsidRDefault="005F66C9" w:rsidP="00D971C4">
            <w:pPr>
              <w:pStyle w:val="a7"/>
              <w:ind w:hanging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6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местного самоуправления                                                    А.А. Морозова             </w:t>
            </w:r>
          </w:p>
        </w:tc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</w:tcPr>
          <w:p w:rsidR="005F66C9" w:rsidRPr="005F66C9" w:rsidRDefault="005F66C9" w:rsidP="00D971C4">
            <w:pPr>
              <w:pStyle w:val="a6"/>
              <w:tabs>
                <w:tab w:val="center" w:pos="2031"/>
                <w:tab w:val="right" w:pos="3354"/>
              </w:tabs>
              <w:ind w:firstLine="709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F66C9" w:rsidRPr="005F66C9" w:rsidRDefault="005F66C9" w:rsidP="005F66C9">
      <w:pPr>
        <w:rPr>
          <w:rFonts w:ascii="Times New Roman" w:hAnsi="Times New Roman" w:cs="Times New Roman"/>
          <w:color w:val="000000"/>
        </w:rPr>
      </w:pPr>
    </w:p>
    <w:p w:rsidR="005F66C9" w:rsidRPr="005F66C9" w:rsidRDefault="005F66C9" w:rsidP="005F66C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5F66C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5F66C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5F66C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5F66C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5F66C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5F66C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5F66C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5F66C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5F66C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5F66C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60737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5F66C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66C9" w:rsidRPr="005F66C9" w:rsidRDefault="005F66C9" w:rsidP="005F66C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4182" w:rsidRPr="005F66C9" w:rsidRDefault="00E64182" w:rsidP="000F75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07375" w:rsidRPr="00607375" w:rsidRDefault="00607375" w:rsidP="00607375">
      <w:pPr>
        <w:jc w:val="right"/>
        <w:rPr>
          <w:rFonts w:hAnsi="Times New Roman"/>
          <w:color w:val="000000"/>
        </w:rPr>
      </w:pPr>
      <w:r w:rsidRPr="00607375">
        <w:rPr>
          <w:rFonts w:hAnsi="Times New Roman"/>
          <w:color w:val="000000"/>
        </w:rPr>
        <w:t>Утвержден</w:t>
      </w:r>
      <w:r w:rsidRPr="00607375">
        <w:rPr>
          <w:rFonts w:hAnsi="Times New Roman"/>
          <w:color w:val="000000"/>
        </w:rPr>
        <w:br/>
      </w:r>
      <w:hyperlink w:anchor="sub_0" w:history="1">
        <w:r w:rsidRPr="00607375">
          <w:rPr>
            <w:rFonts w:hAnsi="Times New Roman"/>
            <w:color w:val="000000"/>
          </w:rPr>
          <w:t>постановлением</w:t>
        </w:r>
      </w:hyperlink>
      <w:r w:rsidRPr="00607375">
        <w:rPr>
          <w:rFonts w:hAnsi="Times New Roman"/>
          <w:color w:val="000000"/>
        </w:rPr>
        <w:t xml:space="preserve"> </w:t>
      </w:r>
      <w:r w:rsidRPr="00607375">
        <w:rPr>
          <w:rFonts w:hAnsi="Times New Roman"/>
          <w:color w:val="000000"/>
        </w:rPr>
        <w:t>администрации</w:t>
      </w:r>
      <w:r w:rsidRPr="00607375">
        <w:rPr>
          <w:rFonts w:hAnsi="Times New Roman"/>
          <w:color w:val="000000"/>
        </w:rPr>
        <w:br/>
      </w:r>
      <w:r w:rsidRPr="00607375">
        <w:rPr>
          <w:rFonts w:hAnsi="Times New Roman"/>
          <w:color w:val="000000"/>
        </w:rPr>
        <w:t>Большеболдинского</w:t>
      </w:r>
      <w:r w:rsidRPr="00607375">
        <w:rPr>
          <w:rFonts w:hAnsi="Times New Roman"/>
          <w:color w:val="000000"/>
        </w:rPr>
        <w:t xml:space="preserve"> </w:t>
      </w:r>
      <w:r w:rsidRPr="00607375">
        <w:rPr>
          <w:rFonts w:hAnsi="Times New Roman"/>
          <w:color w:val="000000"/>
        </w:rPr>
        <w:t>муниципального</w:t>
      </w:r>
      <w:r w:rsidRPr="00607375">
        <w:rPr>
          <w:rFonts w:hAnsi="Times New Roman"/>
          <w:color w:val="000000"/>
        </w:rPr>
        <w:t xml:space="preserve"> </w:t>
      </w:r>
      <w:r w:rsidRPr="00607375">
        <w:rPr>
          <w:rFonts w:hAnsi="Times New Roman"/>
          <w:color w:val="000000"/>
        </w:rPr>
        <w:t>округа</w:t>
      </w:r>
      <w:r w:rsidRPr="00607375">
        <w:rPr>
          <w:rFonts w:hAnsi="Times New Roman"/>
          <w:color w:val="000000"/>
        </w:rPr>
        <w:br/>
      </w:r>
      <w:r w:rsidRPr="00607375">
        <w:rPr>
          <w:rFonts w:hAnsi="Times New Roman"/>
          <w:color w:val="000000"/>
        </w:rPr>
        <w:t>Нижегородской</w:t>
      </w:r>
      <w:r w:rsidRPr="00607375">
        <w:rPr>
          <w:rFonts w:hAnsi="Times New Roman"/>
          <w:color w:val="000000"/>
        </w:rPr>
        <w:t xml:space="preserve"> </w:t>
      </w:r>
      <w:r w:rsidRPr="00607375">
        <w:rPr>
          <w:rFonts w:hAnsi="Times New Roman"/>
          <w:color w:val="000000"/>
        </w:rPr>
        <w:t>области</w:t>
      </w:r>
      <w:r w:rsidRPr="00607375">
        <w:rPr>
          <w:rFonts w:hAnsi="Times New Roman"/>
          <w:color w:val="000000"/>
        </w:rPr>
        <w:br/>
      </w:r>
      <w:r w:rsidRPr="00607375">
        <w:rPr>
          <w:rFonts w:hAnsi="Times New Roman"/>
          <w:color w:val="000000"/>
        </w:rPr>
        <w:t>от</w:t>
      </w:r>
      <w:r w:rsidR="00F61A89">
        <w:rPr>
          <w:rFonts w:hAnsi="Times New Roman"/>
          <w:color w:val="000000"/>
        </w:rPr>
        <w:t xml:space="preserve"> 27.07.2026</w:t>
      </w:r>
      <w:r w:rsidRPr="00607375">
        <w:rPr>
          <w:rFonts w:hAnsi="Times New Roman"/>
          <w:color w:val="000000"/>
        </w:rPr>
        <w:t xml:space="preserve">_  </w:t>
      </w:r>
      <w:r w:rsidRPr="00607375">
        <w:rPr>
          <w:rFonts w:hAnsi="Times New Roman"/>
          <w:color w:val="000000"/>
        </w:rPr>
        <w:t>№</w:t>
      </w:r>
      <w:r w:rsidR="00F61A89">
        <w:rPr>
          <w:rFonts w:hAnsi="Times New Roman"/>
          <w:color w:val="000000"/>
        </w:rPr>
        <w:t xml:space="preserve"> 486</w:t>
      </w:r>
      <w:r w:rsidRPr="00607375">
        <w:rPr>
          <w:rFonts w:hAnsi="Times New Roman"/>
          <w:color w:val="000000"/>
        </w:rPr>
        <w:t>_</w:t>
      </w:r>
    </w:p>
    <w:p w:rsidR="00607375" w:rsidRDefault="00607375" w:rsidP="0074364B">
      <w:pPr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2F131B" w:rsidRPr="007C666D" w:rsidRDefault="00B256A7" w:rsidP="000F75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  <w:t>Регламент</w:t>
      </w:r>
      <w:r w:rsidRPr="00B256A7"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  <w:t xml:space="preserve"> передачи исполнительной документации при строительстве и реконструкции объектов капитального строительства на территории </w:t>
      </w:r>
      <w:r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  <w:t>Большеболдинского</w:t>
      </w:r>
      <w:r w:rsidRPr="00B256A7">
        <w:rPr>
          <w:rFonts w:ascii="Times New Roman" w:hAnsi="Times New Roman" w:cs="Times New Roman"/>
          <w:b/>
          <w:color w:val="000000"/>
          <w:sz w:val="32"/>
          <w:szCs w:val="32"/>
          <w:lang w:eastAsia="ar-SA"/>
        </w:rPr>
        <w:t xml:space="preserve"> муниципального округа Нижегородской области за счет средств областного бюджета</w:t>
      </w:r>
    </w:p>
    <w:p w:rsidR="002F131B" w:rsidRPr="007C666D" w:rsidRDefault="002F131B" w:rsidP="00E641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C666D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  <w:r w:rsidRPr="007C666D">
        <w:rPr>
          <w:rFonts w:ascii="Times New Roman" w:hAnsi="Times New Roman" w:cs="Times New Roman"/>
          <w:sz w:val="28"/>
          <w:szCs w:val="28"/>
        </w:rPr>
        <w:t>.</w:t>
      </w:r>
    </w:p>
    <w:p w:rsidR="002F131B" w:rsidRPr="007C666D" w:rsidRDefault="00FE66B9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F131B" w:rsidRPr="007C666D">
        <w:rPr>
          <w:rFonts w:ascii="Times New Roman" w:hAnsi="Times New Roman" w:cs="Times New Roman"/>
          <w:sz w:val="28"/>
          <w:szCs w:val="28"/>
        </w:rPr>
        <w:t>Настоящий регламент устанавливает единые нормы по передаче исполнит</w:t>
      </w:r>
      <w:r w:rsidR="00ED05DE">
        <w:rPr>
          <w:rFonts w:ascii="Times New Roman" w:hAnsi="Times New Roman" w:cs="Times New Roman"/>
          <w:sz w:val="28"/>
          <w:szCs w:val="28"/>
        </w:rPr>
        <w:t>ельной документации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при строительстве и реконструкции объектов капитального строительства в </w:t>
      </w:r>
      <w:r w:rsidR="000A5D31" w:rsidRPr="007C666D">
        <w:rPr>
          <w:rFonts w:ascii="Times New Roman" w:hAnsi="Times New Roman" w:cs="Times New Roman"/>
          <w:sz w:val="28"/>
          <w:szCs w:val="28"/>
        </w:rPr>
        <w:t>администрации Большеболдинского муниципального округа Нижегородской области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>), осуществляющему функцию технического заказчика.</w:t>
      </w:r>
    </w:p>
    <w:p w:rsidR="002F131B" w:rsidRPr="007C666D" w:rsidRDefault="002F131B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66D">
        <w:rPr>
          <w:rFonts w:ascii="Times New Roman" w:hAnsi="Times New Roman" w:cs="Times New Roman"/>
          <w:sz w:val="28"/>
          <w:szCs w:val="28"/>
        </w:rPr>
        <w:t>2. Настоящий регламент разработан с целью повышения качества ИД, упорядочивания и установления единых требований к порядку передачи и формату документов ИД.</w:t>
      </w:r>
    </w:p>
    <w:p w:rsidR="002F131B" w:rsidRPr="007C666D" w:rsidRDefault="002F131B" w:rsidP="00E6418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131B" w:rsidRPr="007C666D" w:rsidRDefault="002F131B" w:rsidP="00E6418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66D">
        <w:rPr>
          <w:rFonts w:ascii="Times New Roman" w:hAnsi="Times New Roman" w:cs="Times New Roman"/>
          <w:b/>
          <w:bCs/>
          <w:sz w:val="28"/>
          <w:szCs w:val="28"/>
        </w:rPr>
        <w:t>Нормативные ссылки.</w:t>
      </w:r>
    </w:p>
    <w:p w:rsidR="002F131B" w:rsidRPr="007C666D" w:rsidRDefault="002F131B" w:rsidP="00E6418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131B" w:rsidRPr="007C666D" w:rsidRDefault="00FE66B9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602D">
        <w:rPr>
          <w:rFonts w:ascii="Times New Roman" w:hAnsi="Times New Roman" w:cs="Times New Roman"/>
          <w:sz w:val="28"/>
          <w:szCs w:val="28"/>
        </w:rPr>
        <w:t>.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Градостроительный кодекс Российской Федерации.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Гражданский кодекс Российской Федерации. 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Федеральный закон от 27.07.2006 № 149-ФЗ «Об информации, информационных технологиях и о защите информации».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Федеральный закон от 06.04.2011 № 63-ФЗ «Об электронной подписи».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Российской Федерации от 05.03.2021 № 331 «Об установлении случаев, при которых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Нижегородской области от 12.07.2023 № 627 «Об особенностях ведения и использования исполнительной документации </w:t>
      </w:r>
      <w:r w:rsidR="002F131B" w:rsidRPr="007C666D">
        <w:rPr>
          <w:rFonts w:ascii="Times New Roman" w:hAnsi="Times New Roman" w:cs="Times New Roman"/>
          <w:sz w:val="28"/>
          <w:szCs w:val="28"/>
        </w:rPr>
        <w:lastRenderedPageBreak/>
        <w:t>при строительстве и реконструкции объектов капитального строительства за счет средств областного бюджета».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Приказ Министерства строительства и жилищно-коммунального хозяйства Российской Федерации от 16.05.2023 № 344/</w:t>
      </w:r>
      <w:proofErr w:type="spellStart"/>
      <w:r w:rsidR="002F131B" w:rsidRPr="007C666D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2F131B" w:rsidRPr="007C666D">
        <w:rPr>
          <w:rFonts w:ascii="Times New Roman" w:hAnsi="Times New Roman" w:cs="Times New Roman"/>
          <w:sz w:val="28"/>
          <w:szCs w:val="28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</w:r>
    </w:p>
    <w:p w:rsidR="002F131B" w:rsidRPr="007C666D" w:rsidRDefault="002F131B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31B" w:rsidRPr="007C666D" w:rsidRDefault="002F131B" w:rsidP="00E6418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66D">
        <w:rPr>
          <w:rFonts w:ascii="Times New Roman" w:hAnsi="Times New Roman" w:cs="Times New Roman"/>
          <w:b/>
          <w:bCs/>
          <w:sz w:val="28"/>
          <w:szCs w:val="28"/>
        </w:rPr>
        <w:t>Термины, определения и сокращения.</w:t>
      </w:r>
    </w:p>
    <w:p w:rsidR="002F131B" w:rsidRPr="007C666D" w:rsidRDefault="002F131B" w:rsidP="00E6418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131B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ED05DE">
        <w:rPr>
          <w:rFonts w:ascii="Times New Roman" w:hAnsi="Times New Roman" w:cs="Times New Roman"/>
          <w:sz w:val="28"/>
          <w:szCs w:val="28"/>
        </w:rPr>
        <w:t>ИД - и</w:t>
      </w:r>
      <w:r w:rsidR="002F131B" w:rsidRPr="007C666D">
        <w:rPr>
          <w:rFonts w:ascii="Times New Roman" w:hAnsi="Times New Roman" w:cs="Times New Roman"/>
          <w:sz w:val="28"/>
          <w:szCs w:val="28"/>
        </w:rPr>
        <w:t>сполнительная документация - текстовые и графические материалы, отражающие фактическое исполнение проектных решений и фактическое положение объектов капитального строительства и их элементов в процессе строительства, реконструкции объекта капитального строительства по мере завершения определенных в проектной документации работ;</w:t>
      </w:r>
    </w:p>
    <w:p w:rsidR="00ED05DE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ED05DE" w:rsidRPr="007C666D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ED05DE">
        <w:rPr>
          <w:rFonts w:ascii="Times New Roman" w:hAnsi="Times New Roman" w:cs="Times New Roman"/>
          <w:sz w:val="28"/>
          <w:szCs w:val="28"/>
        </w:rPr>
        <w:t xml:space="preserve"> - администрация</w:t>
      </w:r>
      <w:r w:rsidR="00ED05DE" w:rsidRPr="007C666D">
        <w:rPr>
          <w:rFonts w:ascii="Times New Roman" w:hAnsi="Times New Roman" w:cs="Times New Roman"/>
          <w:sz w:val="28"/>
          <w:szCs w:val="28"/>
        </w:rPr>
        <w:t xml:space="preserve"> Большеболдинского муниципального округа Нижегородской области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Генеральный подрядчик ― индивидуальный предприниматель или юридическое лицо, заключившие договор строительного подряда с Застройщиком или Техническим заказчиком, и привлекающий к исполнению своих обязательств других лиц (субподрядчиков);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2F131B" w:rsidRPr="007C666D">
        <w:rPr>
          <w:rFonts w:ascii="Times New Roman" w:hAnsi="Times New Roman" w:cs="Times New Roman"/>
          <w:sz w:val="28"/>
          <w:szCs w:val="28"/>
        </w:rPr>
        <w:t>Объект капитального строительства (ОКС) - здание, строение, сооружение, объекты, строительство которых не завершено (далее - объекты незавершенного строительства), за исключением некапитальных строений, сооружений и неотделимых улучшений земельного участка (замощение, покрытие и другие).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2F131B" w:rsidRPr="007C666D">
        <w:rPr>
          <w:rFonts w:ascii="Times New Roman" w:hAnsi="Times New Roman" w:cs="Times New Roman"/>
          <w:sz w:val="28"/>
          <w:szCs w:val="28"/>
        </w:rPr>
        <w:t>УКЭП ― Усиленная квалифицированная электронная подпись, сформированная с использованием средств криптографической защиты информации в соответствии с Фед</w:t>
      </w:r>
      <w:r w:rsidR="00C47F9F">
        <w:rPr>
          <w:rFonts w:ascii="Times New Roman" w:hAnsi="Times New Roman" w:cs="Times New Roman"/>
          <w:sz w:val="28"/>
          <w:szCs w:val="28"/>
        </w:rPr>
        <w:t>еральным законом от 06.04.2011 №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63-ФЗ «Об электронной подписи».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2F131B" w:rsidRPr="007C666D">
        <w:rPr>
          <w:rFonts w:ascii="Times New Roman" w:hAnsi="Times New Roman" w:cs="Times New Roman"/>
          <w:sz w:val="28"/>
          <w:szCs w:val="28"/>
        </w:rPr>
        <w:t>Электронный документ ― документ, созданный в электронной форме без предварительного формирования на бумажном носителе, подписанный УКЭП;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2F131B" w:rsidRPr="007C666D">
        <w:rPr>
          <w:rFonts w:ascii="Times New Roman" w:hAnsi="Times New Roman" w:cs="Times New Roman"/>
          <w:sz w:val="28"/>
          <w:szCs w:val="28"/>
        </w:rPr>
        <w:t>Электронный образ документа ― электронная копия документа, изготовленного на бумажном носителе, переведенного в электронную форму с помощью средств сканирования, заверенная УКЭП;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Информационная система управления проектами государственного заказчика в сфере строительства (ИСУП) ― программное обеспечение, предназначенное для сбора, хранения, поиска и обработки сведений, документов и материалов по объекту капитального строительства и используемая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для осуществления своей деятельности;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18. </w:t>
      </w:r>
      <w:r w:rsidR="002F131B" w:rsidRPr="007C666D">
        <w:rPr>
          <w:rFonts w:ascii="Times New Roman" w:hAnsi="Times New Roman" w:cs="Times New Roman"/>
          <w:sz w:val="28"/>
          <w:szCs w:val="28"/>
        </w:rPr>
        <w:t>Внешняя информационная система (ВИС) - программное обеспечение, предназначенное для сбора, хранения, поиска и обработки сведений, документов и материалов по объекту капитального строительства и используемая Генеральным подрядчиком для осуществления своей деятельности, имеющая возможность интеграции с ИСУП.</w:t>
      </w:r>
    </w:p>
    <w:p w:rsidR="002F131B" w:rsidRPr="007C666D" w:rsidRDefault="002F131B" w:rsidP="001909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131B" w:rsidRPr="007C666D" w:rsidRDefault="002F131B" w:rsidP="001909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66D">
        <w:rPr>
          <w:rFonts w:ascii="Times New Roman" w:hAnsi="Times New Roman" w:cs="Times New Roman"/>
          <w:b/>
          <w:bCs/>
          <w:sz w:val="28"/>
          <w:szCs w:val="28"/>
        </w:rPr>
        <w:t>4. Порядок передачи исполнительной документации.</w:t>
      </w:r>
    </w:p>
    <w:p w:rsidR="002F131B" w:rsidRPr="007C666D" w:rsidRDefault="002F131B" w:rsidP="001909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Передача ИД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Органу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осуществляется Генеральным подрядчиком.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2F131B" w:rsidRPr="007C666D">
        <w:rPr>
          <w:rFonts w:ascii="Times New Roman" w:hAnsi="Times New Roman" w:cs="Times New Roman"/>
          <w:sz w:val="28"/>
          <w:szCs w:val="28"/>
        </w:rPr>
        <w:t>ИД, перечисленная в разделе 8 настоящего регламента, должна передаваться в форме электронных документов или электронных образов документов. Формат передаваемых документов должен соответствовать требованиям раздела 7 настоящего регламента.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2F131B" w:rsidRPr="007C666D">
        <w:rPr>
          <w:rFonts w:ascii="Times New Roman" w:hAnsi="Times New Roman" w:cs="Times New Roman"/>
          <w:sz w:val="28"/>
          <w:szCs w:val="28"/>
        </w:rPr>
        <w:t>ИД может передаваться с помощью ВИС в ИСУП как по одному документу, так и комплектами по мере завершения их формирования c приложением предварительно подписан</w:t>
      </w:r>
      <w:r w:rsidR="00C47F9F">
        <w:rPr>
          <w:rFonts w:ascii="Times New Roman" w:hAnsi="Times New Roman" w:cs="Times New Roman"/>
          <w:sz w:val="28"/>
          <w:szCs w:val="28"/>
        </w:rPr>
        <w:t>ной УКЭП накладной (Приложение №1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). По согласованию с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может быть установлен один из перечисленных в данном пункте вариантов передачи ИД.</w:t>
      </w:r>
    </w:p>
    <w:p w:rsidR="002F131B" w:rsidRPr="007C666D" w:rsidRDefault="002F131B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66D">
        <w:rPr>
          <w:rFonts w:ascii="Times New Roman" w:hAnsi="Times New Roman" w:cs="Times New Roman"/>
          <w:sz w:val="28"/>
          <w:szCs w:val="28"/>
        </w:rPr>
        <w:t xml:space="preserve"> </w:t>
      </w:r>
      <w:r w:rsidR="00D4602D">
        <w:rPr>
          <w:rFonts w:ascii="Times New Roman" w:hAnsi="Times New Roman" w:cs="Times New Roman"/>
          <w:sz w:val="28"/>
          <w:szCs w:val="28"/>
        </w:rPr>
        <w:t xml:space="preserve">22. </w:t>
      </w:r>
      <w:r w:rsidRPr="007C666D">
        <w:rPr>
          <w:rFonts w:ascii="Times New Roman" w:hAnsi="Times New Roman" w:cs="Times New Roman"/>
          <w:sz w:val="28"/>
          <w:szCs w:val="28"/>
        </w:rPr>
        <w:t xml:space="preserve">Перед передачей ИД проверяется ответственными представителями Генерального подрядчика по комплектности, правильности заполнения документов. Генеральный подрядчик делает отметку о ее проверке путем согласования и/или подписания документов в ВИС. По итогам проверки комплекта ИД ответственное лицо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7C666D">
        <w:rPr>
          <w:rFonts w:ascii="Times New Roman" w:hAnsi="Times New Roman" w:cs="Times New Roman"/>
          <w:sz w:val="28"/>
          <w:szCs w:val="28"/>
        </w:rPr>
        <w:t xml:space="preserve"> делает отметку о ее проверке путем подписания УКЭП накладной.</w:t>
      </w:r>
    </w:p>
    <w:p w:rsidR="002F131B" w:rsidRPr="007C666D" w:rsidRDefault="002F131B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31B" w:rsidRPr="007C666D" w:rsidRDefault="002F131B" w:rsidP="00E6418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66D">
        <w:rPr>
          <w:rFonts w:ascii="Times New Roman" w:hAnsi="Times New Roman" w:cs="Times New Roman"/>
          <w:b/>
          <w:bCs/>
          <w:sz w:val="28"/>
          <w:szCs w:val="28"/>
        </w:rPr>
        <w:t xml:space="preserve"> Порядок приемки и проверки исполнительной документации.</w:t>
      </w:r>
    </w:p>
    <w:p w:rsidR="002F131B" w:rsidRPr="007C666D" w:rsidRDefault="002F131B" w:rsidP="00E6418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Перечень ИД, передаваемой в электронной форме определяется и утверждается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до начала строительства/реконструкции ОКС, или, по решению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>, - до начала производства работ по разделу РД.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Состав документов в перечне ИД должен соответствовать установленным требованиям нормативных правовых актов, проектной и рабочей документации, муниципальных контрактов, внутренних регламентов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>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Срок рассмотрения ИД не должен превышать срок, установленный муниципальным контрактом между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и Генеральным подрядчиком.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26.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При получении от Генерального подрядчика ИД на проверку </w:t>
      </w:r>
      <w:r w:rsidR="005F66C9" w:rsidRPr="007C666D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</w:t>
      </w:r>
      <w:r w:rsidR="002F131B" w:rsidRPr="007C666D">
        <w:rPr>
          <w:rFonts w:ascii="Times New Roman" w:hAnsi="Times New Roman" w:cs="Times New Roman"/>
          <w:sz w:val="28"/>
          <w:szCs w:val="28"/>
        </w:rPr>
        <w:t>делает отметку в ИСУП о приемке документов на рассмотрение.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При наличии замечаний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выдает замечания Генеральному подрядчику в ИСУП. Выданные замечания должны быть максимально полными и понятными.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По истечении установленного срока рассмотрения ИД и необходимости продления срока рассмотрения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делает отметку в ИСУП с указанием даты истечения срока продления.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В случае неактуальности отдельного документа или комплекта ИД,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делает отметку об этом в ИСУП.</w:t>
      </w:r>
    </w:p>
    <w:p w:rsidR="002F131B" w:rsidRPr="007C666D" w:rsidRDefault="002F131B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31B" w:rsidRPr="007C666D" w:rsidRDefault="002F131B" w:rsidP="00E6418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66D">
        <w:rPr>
          <w:rFonts w:ascii="Times New Roman" w:hAnsi="Times New Roman" w:cs="Times New Roman"/>
          <w:b/>
          <w:bCs/>
          <w:sz w:val="28"/>
          <w:szCs w:val="28"/>
        </w:rPr>
        <w:t>Подписание исполнительной документации.</w:t>
      </w:r>
    </w:p>
    <w:p w:rsidR="002F131B" w:rsidRPr="007C666D" w:rsidRDefault="002F131B" w:rsidP="00E6418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В случае отсутствия замечаний у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>, ИД подписывается УКЭП всеми участниками процесса.</w:t>
      </w:r>
    </w:p>
    <w:p w:rsidR="002F131B" w:rsidRPr="007C666D" w:rsidRDefault="002F131B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31B" w:rsidRPr="007C666D" w:rsidRDefault="002F131B" w:rsidP="00E6418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66D">
        <w:rPr>
          <w:rFonts w:ascii="Times New Roman" w:hAnsi="Times New Roman" w:cs="Times New Roman"/>
          <w:b/>
          <w:bCs/>
          <w:sz w:val="28"/>
          <w:szCs w:val="28"/>
        </w:rPr>
        <w:t>Требования к формату передаваемых электронных документов.</w:t>
      </w:r>
    </w:p>
    <w:p w:rsidR="002F131B" w:rsidRPr="007C666D" w:rsidRDefault="002F131B" w:rsidP="00E6418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2F131B" w:rsidRPr="007C666D">
        <w:rPr>
          <w:rFonts w:ascii="Times New Roman" w:hAnsi="Times New Roman" w:cs="Times New Roman"/>
          <w:sz w:val="28"/>
          <w:szCs w:val="28"/>
        </w:rPr>
        <w:t>Электронные документы передаются в виде файлов в формате XML (за исключением случаев, установленных пунктом 7.3. настоящего регламента).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="002F131B" w:rsidRPr="007C666D">
        <w:rPr>
          <w:rFonts w:ascii="Times New Roman" w:hAnsi="Times New Roman" w:cs="Times New Roman"/>
          <w:sz w:val="28"/>
          <w:szCs w:val="28"/>
        </w:rPr>
        <w:t>Схемы, подлежащие использованию для формирования электронных документов в виде файлов в формате XML, утверждаются уполномоченными органами государственной власти.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="002F131B" w:rsidRPr="007C666D">
        <w:rPr>
          <w:rFonts w:ascii="Times New Roman" w:hAnsi="Times New Roman" w:cs="Times New Roman"/>
          <w:sz w:val="28"/>
          <w:szCs w:val="28"/>
        </w:rPr>
        <w:t>До утверждения схемы, подлежащей использованию для формирования электронных документов в виде файлов в формате XML, электронные документы с текстовым содержанием, в том числе включающие формулы и (или) графические изображения, а также графическое содержание могут предоставляться в формате «.</w:t>
      </w:r>
      <w:proofErr w:type="spellStart"/>
      <w:r w:rsidR="002F131B" w:rsidRPr="007C666D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2F131B" w:rsidRPr="007C666D">
        <w:rPr>
          <w:rFonts w:ascii="Times New Roman" w:hAnsi="Times New Roman" w:cs="Times New Roman"/>
          <w:sz w:val="28"/>
          <w:szCs w:val="28"/>
        </w:rPr>
        <w:t>».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="002F131B" w:rsidRPr="007C666D">
        <w:rPr>
          <w:rFonts w:ascii="Times New Roman" w:hAnsi="Times New Roman" w:cs="Times New Roman"/>
          <w:sz w:val="28"/>
          <w:szCs w:val="28"/>
        </w:rPr>
        <w:t>Электронные документы, представляемые в формате, предусмотренном пунктом 7.3. настоящего регламента должны формироваться способом, не предусматривающим сканирование документа на бумажном носителе (за исключением случаев, предусмотренных пунктом 7.5 настоящих требований).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="002F131B" w:rsidRPr="007C666D">
        <w:rPr>
          <w:rFonts w:ascii="Times New Roman" w:hAnsi="Times New Roman" w:cs="Times New Roman"/>
          <w:sz w:val="28"/>
          <w:szCs w:val="28"/>
        </w:rPr>
        <w:t>В случаях, предусмотренных муниципальным контрактом на строительство или реконструкцию ОКС, допускается формирование электронного образа документа для следующих документов:</w:t>
      </w:r>
    </w:p>
    <w:p w:rsidR="002F131B" w:rsidRPr="007C666D" w:rsidRDefault="00ED05DE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Документ, выданный и/или подписанный организациями, осуществляющими эксплуатацию сетей инженерно-технического обеспечения, к которым подключается ОКС.</w:t>
      </w:r>
    </w:p>
    <w:p w:rsidR="002F131B" w:rsidRPr="007C666D" w:rsidRDefault="00ED05DE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F131B" w:rsidRPr="007C666D">
        <w:rPr>
          <w:rFonts w:ascii="Times New Roman" w:hAnsi="Times New Roman" w:cs="Times New Roman"/>
          <w:sz w:val="28"/>
          <w:szCs w:val="28"/>
        </w:rPr>
        <w:t>Документ по форме, утвержденным органом государственной власти.</w:t>
      </w:r>
    </w:p>
    <w:p w:rsidR="002F131B" w:rsidRPr="007C666D" w:rsidRDefault="00ED05DE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2F131B" w:rsidRPr="007C666D">
        <w:rPr>
          <w:rFonts w:ascii="Times New Roman" w:hAnsi="Times New Roman" w:cs="Times New Roman"/>
          <w:sz w:val="28"/>
          <w:szCs w:val="28"/>
        </w:rPr>
        <w:t>Документ, подтверждающий качество материалов и изделий, применённых при строительстве, реконструкции ОКС, выданный производителями, поставщиками или органами по сертификации.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 </w:t>
      </w:r>
      <w:r w:rsidR="002F131B" w:rsidRPr="007C666D">
        <w:rPr>
          <w:rFonts w:ascii="Times New Roman" w:hAnsi="Times New Roman" w:cs="Times New Roman"/>
          <w:sz w:val="28"/>
          <w:szCs w:val="28"/>
        </w:rPr>
        <w:t>Электронный образ документа создается с помощью средств сканирования. Сканирование документа на бумажном носителе должно производиться в масштабе 1:1 в черно-белом либо сером цвете (качество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="002F131B" w:rsidRPr="007C666D">
        <w:rPr>
          <w:rFonts w:ascii="Times New Roman" w:hAnsi="Times New Roman" w:cs="Times New Roman"/>
          <w:sz w:val="28"/>
          <w:szCs w:val="28"/>
        </w:rPr>
        <w:t>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</w:t>
      </w:r>
      <w:proofErr w:type="gramStart"/>
      <w:r w:rsidR="002F131B" w:rsidRPr="007C666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2F131B" w:rsidRPr="007C666D">
        <w:rPr>
          <w:rFonts w:ascii="Times New Roman" w:hAnsi="Times New Roman" w:cs="Times New Roman"/>
          <w:sz w:val="28"/>
          <w:szCs w:val="28"/>
        </w:rPr>
        <w:t>: Паспорт_качества_12345- БН_от_19072021_на_2л.pdf).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="002F131B" w:rsidRPr="007C666D">
        <w:rPr>
          <w:rFonts w:ascii="Times New Roman" w:hAnsi="Times New Roman" w:cs="Times New Roman"/>
          <w:sz w:val="28"/>
          <w:szCs w:val="28"/>
        </w:rPr>
        <w:t>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="002F131B" w:rsidRPr="007C666D">
        <w:rPr>
          <w:rFonts w:ascii="Times New Roman" w:hAnsi="Times New Roman" w:cs="Times New Roman"/>
          <w:sz w:val="28"/>
          <w:szCs w:val="28"/>
        </w:rPr>
        <w:t>Электронный образ документа заверяется УКЭП уполномоченным лицом, подписавшим документ (в т.ч. представителем Генерального подрядчика).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По запросу </w:t>
      </w:r>
      <w:r w:rsidR="005F66C9" w:rsidRPr="007C666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F131B" w:rsidRPr="007C666D">
        <w:rPr>
          <w:rFonts w:ascii="Times New Roman" w:hAnsi="Times New Roman" w:cs="Times New Roman"/>
          <w:sz w:val="28"/>
          <w:szCs w:val="28"/>
        </w:rPr>
        <w:t>, вместе с электронными документами должны передаваться их исходные файлы в редактируемом формате (например, файлы исполнительных чертежей и схем).</w:t>
      </w:r>
    </w:p>
    <w:p w:rsidR="002F131B" w:rsidRPr="007C666D" w:rsidRDefault="00D4602D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="002F131B" w:rsidRPr="007C666D">
        <w:rPr>
          <w:rFonts w:ascii="Times New Roman" w:hAnsi="Times New Roman" w:cs="Times New Roman"/>
          <w:sz w:val="28"/>
          <w:szCs w:val="28"/>
        </w:rPr>
        <w:t>Требования к формату электронных документов, перечисленные в данном разделе, также распространяются на:</w:t>
      </w:r>
    </w:p>
    <w:p w:rsidR="002F131B" w:rsidRPr="007C666D" w:rsidRDefault="00ED05DE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Включаемую в состав ИД рабочую документацию со штампом «В производство работ» и отметкой о соответствии выполненных в натуре работ этим чертежам, с подписью лиц ответственных за производство строительно- монтажных работ.</w:t>
      </w:r>
    </w:p>
    <w:p w:rsidR="002F131B" w:rsidRPr="007C666D" w:rsidRDefault="00ED05DE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Журналы: общий и специальные журналы работ, журнал входного контроля и т. д.</w:t>
      </w:r>
    </w:p>
    <w:p w:rsidR="002F131B" w:rsidRPr="007C666D" w:rsidRDefault="00ED05DE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Приказы о назначении ответственных представителей лиц, участвующих в строительстве/ реконструкции ОКС.</w:t>
      </w:r>
    </w:p>
    <w:p w:rsidR="002F131B" w:rsidRDefault="00ED05DE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2F131B" w:rsidRPr="007C666D">
        <w:rPr>
          <w:rFonts w:ascii="Times New Roman" w:hAnsi="Times New Roman" w:cs="Times New Roman"/>
          <w:sz w:val="28"/>
          <w:szCs w:val="28"/>
        </w:rPr>
        <w:t xml:space="preserve"> Документацию, подтверждающую соответствие участвующих в строительстве/ реконструкции лиц и их представителей требованиям, предъявляемым к участникам строительной деятельности (выписки из СРО, лицензии, свидетельства об аккредитации, квалификационные свидетельства и т.п.).</w:t>
      </w:r>
    </w:p>
    <w:p w:rsidR="00532BE4" w:rsidRDefault="00532BE4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5DE" w:rsidRPr="007C666D" w:rsidRDefault="00ED05DE" w:rsidP="00E641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31B" w:rsidRPr="007C666D" w:rsidRDefault="002F131B" w:rsidP="00190956">
      <w:pPr>
        <w:jc w:val="center"/>
        <w:rPr>
          <w:rFonts w:ascii="Times New Roman" w:hAnsi="Times New Roman" w:cs="Times New Roman"/>
          <w:sz w:val="28"/>
          <w:szCs w:val="28"/>
        </w:rPr>
      </w:pPr>
      <w:r w:rsidRPr="007C666D">
        <w:rPr>
          <w:rFonts w:ascii="Times New Roman" w:hAnsi="Times New Roman" w:cs="Times New Roman"/>
          <w:b/>
          <w:bCs/>
          <w:sz w:val="28"/>
          <w:szCs w:val="28"/>
        </w:rPr>
        <w:t>Перечень документов, передаваемых в форме электронных документов и электронных образов документов при ведении исполнительной документации в ходе строительства, реконструкции ОКС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4394"/>
        <w:gridCol w:w="2552"/>
        <w:gridCol w:w="2079"/>
      </w:tblGrid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Ссылка на нормативный документ, содержащий форму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№ формы, содержащейся в нормативном документе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5" w:type="dxa"/>
            <w:gridSpan w:val="3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Организационно-разрешительная документация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Приказы о назначении ответственных представителей лиц, участвующих в строительстве ОКС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соответствие участвующих в строительстве лиц и их представителей требованиям, предъявляемым к участникам строительной деятельности (выписки из СРО, лицензии, свидетельства об аккредитации (аттестации), квалификационные свидетельства и т.п.)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Свидетельства о поверке средств измерений и иные документы, подтверждающие их соответствие законодательству об обеспечении единства измерений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5" w:type="dxa"/>
            <w:gridSpan w:val="3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Исполнительная документация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Документ, фиксирующий факт наличия всех необходимых документов в передаваемом комплекте ИД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Устройство фундаментов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геодезической разбивочной основы объекта капитального строительства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разбивки осей объекта капитального строительства на местности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</w:t>
            </w:r>
            <w:r w:rsidR="00C47F9F">
              <w:rPr>
                <w:rFonts w:ascii="Times New Roman" w:hAnsi="Times New Roman" w:cs="Times New Roman"/>
                <w:sz w:val="18"/>
                <w:szCs w:val="18"/>
              </w:rPr>
              <w:t>ие №</w:t>
            </w: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скрытых работ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приёмки защитного покрытия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72.13330.2016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Д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Несущие и ограждающие конструкции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Акты освидетельствования скрытых работ (на армирование и бетонирование железобетонных стен, колонн, лестничных маршей и площадок, перекрытий, покрытий; устройство ограждающих и изоляционных конструкций, защиты и 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замоноличивания</w:t>
            </w:r>
            <w:proofErr w:type="spellEnd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стыковых соединений, устройство 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молниезащиты</w:t>
            </w:r>
            <w:proofErr w:type="spellEnd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и др.)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приёмки защитного покрытия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72.13330.2016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Д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 (на промежуточную и окончательную приёмку конструкций)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готовности строительной части к производству работ по монтажу лифта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22845-2018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Б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5" w:type="dxa"/>
            <w:gridSpan w:val="3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Кровля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скрытых работ (на поэтапное устройство слоев кровли (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разуклонка</w:t>
            </w:r>
            <w:proofErr w:type="spellEnd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, паро- теплоизоляционные работы, стяжки, финишное покрытие) и др.)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(приёмки) готовых поверхностей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фиксирующие результаты экспертиз, обследований, лабораторных и иных испытаний </w:t>
            </w: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5" w:type="dxa"/>
            <w:gridSpan w:val="3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Наружные отделочные работы (фасад)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скрытых работ (по герметизации стыков стеновых панелей, на окраску, грунтовку фасадов, оштукатуривания и окраски фасадов, на установку кронштейнов, направляющих подсистемы, монтажа утеплителя, монтажа фасадных элементов и др.)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(приёмки) готовых поверхностей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5" w:type="dxa"/>
            <w:gridSpan w:val="3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Внутренние отделочные работы (полы, стены, потолки)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скрытых работ (на устройство оснований (каждый вид работ отдельно); на каждый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конструктивный отделочный слой (подготовка под черновую отделку, черновая отделка, подготовка под чистовую отделку, включая и 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чистовую отделку) и др.)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(приёмки) готовых поверхностей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5" w:type="dxa"/>
            <w:gridSpan w:val="3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Наружные и внутренние сети водоснабжения и водоотведения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геодезической разбивочной основы объекта капитального строительства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разбивки осей объекта капитального строительства на местности (Акт выноса трассы с каталогом координат)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скрытых работ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проведении приемочного гидравлического испытания напорного трубопровода на прочность и герметичность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129.13330.2019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Б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проведении приемочного гидравлического испытания безнапорного трубопровода на герметичность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129.13330.2019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Д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проведении промывки и дезинфекции трубопроводов (сооружений) хозяйственно-питьевого водоснабжения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129.13330.2019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Е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индивидуального испытания оборудования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73.13330.2016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Д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гидростатического или манометрического испытания на герметичность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73.13330.2016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В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испытания систем канализации и водостоков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73.13330.2016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Г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6.10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промывки (продувки) системы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347.1325800.2017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Е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испытания внутреннего противопожарного водопровода на работоспособность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СТО-НСОПБ-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24/ВОД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Метод 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ика</w:t>
            </w:r>
            <w:proofErr w:type="spellEnd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испытания ВПВ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Б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6.13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участков сетей инженерно- технического обеспечения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6.14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смонтированного оборудования.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6.15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примененных материалов.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Протокол испытаний клапанов пожарных кранов на исправность.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СТО-НСОПБ-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24/ВОД Методика испытания </w:t>
            </w: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ВПВ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Г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оборудования после индивидуального испытания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68.13330.2017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М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6.18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Акт приемки оборудования после комплексного опробования 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68.13330.2017</w:t>
            </w: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Н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6.19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системы в эксплуатацию.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6.20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Протокол испытания внутреннего противопожарного водопровода на водоотдачу.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СТО-НСОПБ-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24/ВОД Метод 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ика</w:t>
            </w:r>
            <w:proofErr w:type="spellEnd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испытания ВПВ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В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6.21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об окончании ПНР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6.22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6.23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6.24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6.25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6.26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Наружные и внутренние сети теплоснабжения, холодоснабжения, отопления, вентиляции, кондиционирования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геодезической разбивочной основы объекта капитального строительства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разбивки осей объекта капитального строительства на местности (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выноc</w:t>
            </w:r>
            <w:proofErr w:type="spellEnd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трассы с каталогом координат)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скрытых работ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Паспорт системы вентиляции (системы кондиционирования воздуха)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73.13330.2016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Е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гидростатического или манометрического испытания на герметичность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73.13330.2016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В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проведении растяжки компенсаторов (при необходимости)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74.13330.2011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проведении испытаний трубопроводов на прочность и герметичность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74.13330.2011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проведении промывки (продувки) трубопроводов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74.13330.2011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теплового испытания системы отопления на эффект действия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прилагается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7.10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проведении индивидуального испытания оборудования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73.13330.2016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Д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7.11.0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оборудования после индивидуального испытания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68.13330.2017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М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7.11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оборудования после комплексного опробования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68.13330.2017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Н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участков сетей инженерно- технического обеспечения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7.13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Паспорт системы отопления, теплоснабжения и холодоснабжения.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Р НОСТРОЙ 2.15.4-2011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Д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7.14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об окончании ПНР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7.15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системы в эксплуатацию.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проведении входного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смонтированного оборудования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7.18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7.19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7.20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7.21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7.22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5" w:type="dxa"/>
            <w:gridSpan w:val="3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Газопровод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геодезической разбивочной основы объекта капитального строительства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разбивки осей объекта капитального строительства на местности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скрытых работ на выполняемые виды работ (каждый вид отдельно).⃰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Акт о готовности сетей 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газопотребления</w:t>
            </w:r>
            <w:proofErr w:type="spellEnd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и газоиспользующего оборудования объекта капитального строительства к подключению (технологическому присоединению)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Постановление Правительства РФ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от 13 сентября 2021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года № 1547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8.8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8.9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5" w:type="dxa"/>
            <w:gridSpan w:val="3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Электроснабжение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геодезической разбивочной основы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объекта капитального строительства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разбивки осей объекта капитального строительства на местности (вынос трассы с каталогом координат)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скрытых работ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технической готовности электромонтажных работ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И1.13-07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9.5.1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изменений и отступлений от проекта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И1.13-07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9.5.2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технической документации, предъявляемой при сдаче-приемке электромонтажных работ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И1.13-07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9.5.3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электромонтажных недоделок, не препятствующих комплексному опробованию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И1.13-07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смонтированного электрооборудования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И1.13-07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готовности строительной части помещений (сооружений) к производству электромонтажных работ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И1.13-07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замеров при контрольном разряде аккумуляторной батареи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И1.13-07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10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Протокол испытаний давлением локальных разделительных уплотнений или стальных труб для проводков во взрывоопасных зонах классов В-1 и В-1а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И1.13-07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9.10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Протокол измерения сопротивления изоляции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ВСН 123-90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13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9.11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Протокол осмотра и проверки изоляции кабелей, на барабане перед прокладкой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И1.13-07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15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Протокол прогрева кабелей на барабане перед </w:t>
            </w: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прокладкой при низких температурах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И1.13-07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Форма 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9.15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Паспорт заземляющего устройства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И1.13-07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24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оборудования после индивидуального испытания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68.13330.2017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М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оборудования после комплексного опробования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68.13330.2017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Н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9.18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проверки осветительной сети на правильность зажигания внутреннего освещения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СТО НОСТРОЙ 2.23.93-2013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25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9.19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об окончании ПНР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9.20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системы в эксплуатацию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9.21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участков сетей инженерно- технического обеспечения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9.22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9.23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9.24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9.25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9.26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Системы связи, сигнализации и автоматизации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геодезической разбивочной основы объекта капитального строительства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разбивки осей объекта капитального строительства на местности (вынос трассы с каталогом координат)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готовности зданий и сооружений к производству монтажных работ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готовности объекта к производству работ по монтажу систем автоматизации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77.13330.2016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А.2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скрытых работ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смонтированного электрооборудования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И1.13-07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Форма 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входного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об окончании монтажных работ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об окончании работ по монтажу систем автоматизации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77.13330.2016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А.5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10.10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Паспорт на смонтированную соединительную муфту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77.13330.2016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А.19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10.11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Паспорт регенерационного участка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77.13330.2016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А.19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Разрешение на монтаж технических средств автоматизации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77.13330.2016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А.20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10.13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испытания трубных проводок на герметичность с определением падения давления за время испытания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77.13330.2016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А.8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10.14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испытания трубных проводок на прочность и плотность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77.13330.2016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А.7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10.15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Свидетельство о монтаже трубных проводок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77.13330.2016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А.11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оборудования после индивидуального испытания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68.13330.2017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М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оборудования после комплексного опробования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68.13330.2017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Н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10.18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участков сетей инженерно- технического обеспечения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10.19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проведении входного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10.20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смонтированных технических средств автоматизации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77.13330.2016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А.21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10.21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Ведомость смонтированных приемно-контрольных приборов, сигнально-пусковых устройств, 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оповещателей</w:t>
            </w:r>
            <w:proofErr w:type="spellEnd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, технических средств ПОС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10.22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об окончании ПНР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10.23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системы в эксплуатацию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10.24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систем автоматизации в эксплуатацию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СП 77.13330.2016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А.23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10.25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10.26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10.27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10.28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10.29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5" w:type="dxa"/>
            <w:gridSpan w:val="3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Лифты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готовности строительной части к монтажу лифтового оборудования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22845-2018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Б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технического освидетельствования лифта (аккредитованной испытательной лабораторией)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53782-2010 п. 4.2, п. 5.6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скрытых работ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выявленных несоответствий лифта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53782-2010 п. 5.5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Б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лифта в эксплуатацию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55969-2014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11.8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11.9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5" w:type="dxa"/>
            <w:gridSpan w:val="3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Благоустройство территории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геодезической разбивочной основы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объекта капитального строительства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разбивки осей объекта капитального строительства на местности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скрытых работ (на устройство основания, на установку бордюрных камней, на укладку асфальта (каждый слой отдельно), на укладку плитки; акт проверки качества грунтов; на устройство котлованов и искусственных сооружений (фундаменты, лестницы, водоотводные сооружения и т.д.) поэтапно согласно проектным решениями др.)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12.4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(приёмки) готовых поверхностей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12.7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12.9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5" w:type="dxa"/>
            <w:gridSpan w:val="3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Устройство автомобильных дорог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освидетельствования геодезической разбивочной основы объекта капитального строительства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 w:rsidR="00C47F9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разбивки осей объекта капитального строительства на местности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скрытых работ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Приказ Минстроя России от 16.05.2023 № 344/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C47F9F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 w:rsidR="002F131B"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пробного уплотнения (при послойном возведении земляного полотна, щебеночного основания под дорожную одежду (ПГС, ЩПС), слоев дорожной одежды.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приемки земляного полотна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промеров толщины, степень уплотнения основания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Ведомость промеров толщины, поперечных уклонов, ширины и ровности покрытий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13.11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13.12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5" w:type="dxa"/>
            <w:gridSpan w:val="3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Технологические решения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Системы медицинских газов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приемки сооружения (помещения) под монтаж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В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14.1.2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наружного осмотра оборудования (арматуры)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Е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выявленных дефектах оборудования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Ж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выявленных дефектах арматуры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на приемку оборудования в монтаж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Л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испытаний технологического оборудования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М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испытаний машинного оборудования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Н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испытаний арматуры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Р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регулировке предохранительного клапана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14.1.10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обезжиривания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14.1.11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Сертификат чистоты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У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контроля расположения аппаратов в блоке (оборудования криогенной системы)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X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14.1.13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готовности опорных конструкций под монтаж оборудования (коммуникаций)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Ц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14.1.14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на выверку ректификационной колонны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Щ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14.1.15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загрузки адсорбента (реагента)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Ю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14.1.16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Акт установки фильтрующих элементов  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растяжки компенсаторов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14.1.18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промывки/продувки трубопровода (трубопроводной сети)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14.1.19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на установку диафрагмы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14.1.20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проверки монтажа трубопроводов на соответствие монтажно-технологической схеме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14.1.21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на проведение работ по заземлению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14.1.22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проведении гидравлического испытания трубопровода (общего гидравлического испытания трубопроводной сети)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14.1.23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проведении пневматического испытания трубопровода (общего пневматического испытания трубопроводной сети)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14.1.24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о проведении испытания замыкающих кольцевых швов трубопроводов (трубопроводных сетей)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14.1.25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Акт о теплой 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опрессовке</w:t>
            </w:r>
            <w:proofErr w:type="spellEnd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 (сравнительной теплой 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опрессовке</w:t>
            </w:r>
            <w:proofErr w:type="spellEnd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10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14.1.26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испытания на плотность (перепуск давления из одной системы в другую и падение давления)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11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14.1.27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продувки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14.1.28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рабочей комиссии о приемке оборудования после индивидуальных испытаний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13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14.1.29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 xml:space="preserve">Акт о холодной </w:t>
            </w:r>
            <w:proofErr w:type="spellStart"/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опрессовке</w:t>
            </w:r>
            <w:proofErr w:type="spellEnd"/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14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14.1.30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готовности к изолированию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15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14.1.31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на изолирование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17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14.1.32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рабочей комиссии о приемке оборудования технического изделия после комплексного опробования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18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14.1.33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Акт рабочей комиссии о приемке технического изделия после приемо-сдаточных испытаний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ГОСТ Р 54892-2012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Приложение 19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14.1.34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Исполнительные схемы и чертежи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14.1.35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14.1.36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Рабочая документация со штампом «В производство работ» и отметкой о соответствии выполненных в натуре работ этим чертежам, с подписью лиц ответственных за производство строительно-монтажных работ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14.1.37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31B" w:rsidRPr="005F66C9" w:rsidTr="00532BE4">
        <w:trPr>
          <w:trHeight w:val="245"/>
        </w:trPr>
        <w:tc>
          <w:tcPr>
            <w:tcW w:w="756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14.1.38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9" w:type="dxa"/>
          </w:tcPr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F131B" w:rsidRPr="005F66C9" w:rsidRDefault="002F131B" w:rsidP="00FF60CF">
      <w:pPr>
        <w:rPr>
          <w:rFonts w:ascii="Times New Roman" w:hAnsi="Times New Roman" w:cs="Times New Roman"/>
          <w:sz w:val="18"/>
          <w:szCs w:val="18"/>
        </w:rPr>
      </w:pPr>
    </w:p>
    <w:p w:rsidR="002F131B" w:rsidRPr="005F66C9" w:rsidRDefault="002F131B" w:rsidP="00FF60CF">
      <w:pPr>
        <w:rPr>
          <w:rFonts w:ascii="Times New Roman" w:hAnsi="Times New Roman" w:cs="Times New Roman"/>
          <w:sz w:val="18"/>
          <w:szCs w:val="18"/>
        </w:rPr>
      </w:pPr>
      <w:r w:rsidRPr="005F66C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F131B" w:rsidRPr="005F66C9" w:rsidRDefault="002F131B" w:rsidP="00FF60CF">
      <w:pPr>
        <w:rPr>
          <w:rFonts w:ascii="Times New Roman" w:hAnsi="Times New Roman" w:cs="Times New Roman"/>
          <w:sz w:val="18"/>
          <w:szCs w:val="18"/>
        </w:rPr>
      </w:pPr>
    </w:p>
    <w:p w:rsidR="002F131B" w:rsidRPr="005F66C9" w:rsidRDefault="002F131B" w:rsidP="00FF60CF">
      <w:pPr>
        <w:rPr>
          <w:rFonts w:ascii="Times New Roman" w:hAnsi="Times New Roman" w:cs="Times New Roman"/>
          <w:sz w:val="18"/>
          <w:szCs w:val="18"/>
        </w:rPr>
      </w:pPr>
    </w:p>
    <w:p w:rsidR="002F131B" w:rsidRPr="005F66C9" w:rsidRDefault="002F131B" w:rsidP="00FF60CF">
      <w:pPr>
        <w:rPr>
          <w:rFonts w:ascii="Times New Roman" w:hAnsi="Times New Roman" w:cs="Times New Roman"/>
          <w:sz w:val="18"/>
          <w:szCs w:val="18"/>
        </w:rPr>
      </w:pPr>
    </w:p>
    <w:p w:rsidR="002F131B" w:rsidRPr="005F66C9" w:rsidRDefault="002F131B" w:rsidP="00FF60CF">
      <w:pPr>
        <w:rPr>
          <w:rFonts w:ascii="Times New Roman" w:hAnsi="Times New Roman" w:cs="Times New Roman"/>
          <w:sz w:val="18"/>
          <w:szCs w:val="18"/>
        </w:rPr>
      </w:pPr>
      <w:r w:rsidRPr="005F66C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F131B" w:rsidRPr="005F66C9" w:rsidRDefault="002F131B" w:rsidP="00FF60CF">
      <w:pPr>
        <w:rPr>
          <w:rFonts w:ascii="Times New Roman" w:hAnsi="Times New Roman" w:cs="Times New Roman"/>
          <w:sz w:val="18"/>
          <w:szCs w:val="18"/>
        </w:rPr>
      </w:pPr>
    </w:p>
    <w:p w:rsidR="002F131B" w:rsidRPr="005F66C9" w:rsidRDefault="002F131B" w:rsidP="00FF60CF">
      <w:pPr>
        <w:rPr>
          <w:rFonts w:ascii="Times New Roman" w:hAnsi="Times New Roman" w:cs="Times New Roman"/>
          <w:sz w:val="18"/>
          <w:szCs w:val="18"/>
        </w:rPr>
      </w:pPr>
    </w:p>
    <w:p w:rsidR="002F131B" w:rsidRDefault="002F131B" w:rsidP="00FF60CF">
      <w:pPr>
        <w:rPr>
          <w:rFonts w:ascii="Times New Roman" w:hAnsi="Times New Roman" w:cs="Times New Roman"/>
          <w:sz w:val="18"/>
          <w:szCs w:val="18"/>
        </w:rPr>
      </w:pPr>
    </w:p>
    <w:p w:rsidR="00C47F9F" w:rsidRDefault="00C47F9F" w:rsidP="00FF60CF">
      <w:pPr>
        <w:rPr>
          <w:rFonts w:ascii="Times New Roman" w:hAnsi="Times New Roman" w:cs="Times New Roman"/>
          <w:sz w:val="18"/>
          <w:szCs w:val="18"/>
        </w:rPr>
      </w:pPr>
    </w:p>
    <w:p w:rsidR="00C47F9F" w:rsidRDefault="00C47F9F" w:rsidP="00FF60CF">
      <w:pPr>
        <w:rPr>
          <w:rFonts w:ascii="Times New Roman" w:hAnsi="Times New Roman" w:cs="Times New Roman"/>
          <w:sz w:val="18"/>
          <w:szCs w:val="18"/>
        </w:rPr>
      </w:pPr>
    </w:p>
    <w:p w:rsidR="00C47F9F" w:rsidRDefault="00C47F9F" w:rsidP="00FF60CF">
      <w:pPr>
        <w:rPr>
          <w:rFonts w:ascii="Times New Roman" w:hAnsi="Times New Roman" w:cs="Times New Roman"/>
          <w:sz w:val="18"/>
          <w:szCs w:val="18"/>
        </w:rPr>
      </w:pPr>
    </w:p>
    <w:p w:rsidR="00C47F9F" w:rsidRDefault="00C47F9F" w:rsidP="00FF60CF">
      <w:pPr>
        <w:rPr>
          <w:rFonts w:ascii="Times New Roman" w:hAnsi="Times New Roman" w:cs="Times New Roman"/>
          <w:sz w:val="18"/>
          <w:szCs w:val="18"/>
        </w:rPr>
      </w:pPr>
    </w:p>
    <w:p w:rsidR="00C47F9F" w:rsidRDefault="00C47F9F" w:rsidP="00FF60CF">
      <w:pPr>
        <w:rPr>
          <w:rFonts w:ascii="Times New Roman" w:hAnsi="Times New Roman" w:cs="Times New Roman"/>
          <w:sz w:val="18"/>
          <w:szCs w:val="18"/>
        </w:rPr>
      </w:pPr>
    </w:p>
    <w:p w:rsidR="00C47F9F" w:rsidRDefault="00C47F9F" w:rsidP="00FF60CF">
      <w:pPr>
        <w:rPr>
          <w:rFonts w:ascii="Times New Roman" w:hAnsi="Times New Roman" w:cs="Times New Roman"/>
          <w:sz w:val="18"/>
          <w:szCs w:val="18"/>
        </w:rPr>
      </w:pPr>
    </w:p>
    <w:p w:rsidR="00ED05DE" w:rsidRDefault="00ED05DE" w:rsidP="00FF60CF">
      <w:pPr>
        <w:rPr>
          <w:rFonts w:ascii="Times New Roman" w:hAnsi="Times New Roman" w:cs="Times New Roman"/>
          <w:sz w:val="18"/>
          <w:szCs w:val="18"/>
        </w:rPr>
      </w:pPr>
    </w:p>
    <w:p w:rsidR="00ED05DE" w:rsidRDefault="00ED05DE" w:rsidP="00FF60CF">
      <w:pPr>
        <w:rPr>
          <w:rFonts w:ascii="Times New Roman" w:hAnsi="Times New Roman" w:cs="Times New Roman"/>
          <w:sz w:val="18"/>
          <w:szCs w:val="18"/>
        </w:rPr>
      </w:pPr>
    </w:p>
    <w:p w:rsidR="00ED05DE" w:rsidRDefault="00ED05DE" w:rsidP="00FF60CF">
      <w:pPr>
        <w:rPr>
          <w:rFonts w:ascii="Times New Roman" w:hAnsi="Times New Roman" w:cs="Times New Roman"/>
          <w:sz w:val="18"/>
          <w:szCs w:val="18"/>
        </w:rPr>
      </w:pPr>
    </w:p>
    <w:p w:rsidR="00ED05DE" w:rsidRDefault="00ED05DE" w:rsidP="00FF60CF">
      <w:pPr>
        <w:rPr>
          <w:rFonts w:ascii="Times New Roman" w:hAnsi="Times New Roman" w:cs="Times New Roman"/>
          <w:sz w:val="18"/>
          <w:szCs w:val="18"/>
        </w:rPr>
      </w:pPr>
    </w:p>
    <w:p w:rsidR="00ED05DE" w:rsidRDefault="00ED05DE" w:rsidP="00FF60CF">
      <w:pPr>
        <w:rPr>
          <w:rFonts w:ascii="Times New Roman" w:hAnsi="Times New Roman" w:cs="Times New Roman"/>
          <w:sz w:val="18"/>
          <w:szCs w:val="18"/>
        </w:rPr>
      </w:pPr>
    </w:p>
    <w:p w:rsidR="00ED05DE" w:rsidRDefault="00ED05DE" w:rsidP="00FF60CF">
      <w:pPr>
        <w:rPr>
          <w:rFonts w:ascii="Times New Roman" w:hAnsi="Times New Roman" w:cs="Times New Roman"/>
          <w:sz w:val="18"/>
          <w:szCs w:val="18"/>
        </w:rPr>
      </w:pPr>
    </w:p>
    <w:p w:rsidR="00ED05DE" w:rsidRDefault="00ED05DE" w:rsidP="00FF60CF">
      <w:pPr>
        <w:rPr>
          <w:rFonts w:ascii="Times New Roman" w:hAnsi="Times New Roman" w:cs="Times New Roman"/>
          <w:sz w:val="18"/>
          <w:szCs w:val="18"/>
        </w:rPr>
      </w:pPr>
    </w:p>
    <w:p w:rsidR="002F131B" w:rsidRPr="005F66C9" w:rsidRDefault="002F131B" w:rsidP="00FF60CF">
      <w:pPr>
        <w:rPr>
          <w:rFonts w:ascii="Times New Roman" w:hAnsi="Times New Roman" w:cs="Times New Roman"/>
          <w:sz w:val="18"/>
          <w:szCs w:val="18"/>
        </w:rPr>
      </w:pPr>
    </w:p>
    <w:p w:rsidR="0023537A" w:rsidRPr="0023537A" w:rsidRDefault="0023537A" w:rsidP="0023537A">
      <w:pPr>
        <w:jc w:val="right"/>
        <w:rPr>
          <w:rFonts w:hAnsi="Times New Roman"/>
          <w:sz w:val="24"/>
          <w:szCs w:val="24"/>
        </w:rPr>
      </w:pPr>
      <w:r w:rsidRPr="0023537A">
        <w:rPr>
          <w:rFonts w:hAnsi="Times New Roman"/>
          <w:sz w:val="24"/>
          <w:szCs w:val="24"/>
        </w:rPr>
        <w:t>Приложение</w:t>
      </w:r>
      <w:r w:rsidRPr="0023537A">
        <w:rPr>
          <w:rFonts w:hAnsi="Times New Roman"/>
          <w:sz w:val="24"/>
          <w:szCs w:val="24"/>
        </w:rPr>
        <w:t xml:space="preserve"> </w:t>
      </w:r>
      <w:r w:rsidRPr="0023537A">
        <w:rPr>
          <w:rFonts w:hAnsi="Times New Roman"/>
          <w:sz w:val="24"/>
          <w:szCs w:val="24"/>
        </w:rPr>
        <w:t>№ </w:t>
      </w:r>
      <w:r w:rsidR="00E64182">
        <w:rPr>
          <w:rFonts w:hAnsi="Times New Roman"/>
          <w:sz w:val="24"/>
          <w:szCs w:val="24"/>
        </w:rPr>
        <w:t>1</w:t>
      </w:r>
      <w:r w:rsidRPr="0023537A">
        <w:rPr>
          <w:rFonts w:hAnsi="Times New Roman"/>
          <w:sz w:val="24"/>
          <w:szCs w:val="24"/>
        </w:rPr>
        <w:br/>
      </w:r>
      <w:r w:rsidRPr="0023537A">
        <w:rPr>
          <w:rFonts w:hAnsi="Times New Roman"/>
          <w:sz w:val="24"/>
          <w:szCs w:val="24"/>
        </w:rPr>
        <w:t>к</w:t>
      </w:r>
      <w:r w:rsidRPr="0023537A">
        <w:rPr>
          <w:rFonts w:hAnsi="Times New Roman"/>
          <w:sz w:val="24"/>
          <w:szCs w:val="24"/>
        </w:rPr>
        <w:t xml:space="preserve"> </w:t>
      </w:r>
      <w:hyperlink w:anchor="sub_1000" w:history="1">
        <w:r w:rsidRPr="0023537A">
          <w:rPr>
            <w:rFonts w:hAnsi="Times New Roman"/>
            <w:sz w:val="24"/>
            <w:szCs w:val="24"/>
          </w:rPr>
          <w:t>административному</w:t>
        </w:r>
      </w:hyperlink>
      <w:r w:rsidRPr="0023537A">
        <w:rPr>
          <w:rFonts w:hAnsi="Times New Roman"/>
          <w:sz w:val="24"/>
          <w:szCs w:val="24"/>
        </w:rPr>
        <w:t xml:space="preserve"> </w:t>
      </w:r>
      <w:r w:rsidRPr="0023537A">
        <w:rPr>
          <w:rFonts w:hAnsi="Times New Roman"/>
          <w:sz w:val="24"/>
          <w:szCs w:val="24"/>
        </w:rPr>
        <w:t>регламенту</w:t>
      </w:r>
      <w:r w:rsidRPr="0023537A">
        <w:rPr>
          <w:rFonts w:hAnsi="Times New Roman"/>
          <w:sz w:val="24"/>
          <w:szCs w:val="24"/>
        </w:rPr>
        <w:t>,</w:t>
      </w:r>
      <w:r w:rsidRPr="0023537A">
        <w:rPr>
          <w:rFonts w:hAnsi="Times New Roman"/>
          <w:sz w:val="24"/>
          <w:szCs w:val="24"/>
        </w:rPr>
        <w:br/>
      </w:r>
      <w:r w:rsidRPr="0023537A">
        <w:rPr>
          <w:rFonts w:hAnsi="Times New Roman"/>
          <w:sz w:val="24"/>
          <w:szCs w:val="24"/>
        </w:rPr>
        <w:t>утвержденному</w:t>
      </w:r>
      <w:r w:rsidRPr="0023537A">
        <w:rPr>
          <w:rFonts w:hAnsi="Times New Roman"/>
          <w:sz w:val="24"/>
          <w:szCs w:val="24"/>
        </w:rPr>
        <w:t xml:space="preserve"> </w:t>
      </w:r>
      <w:r w:rsidRPr="0023537A">
        <w:rPr>
          <w:rFonts w:hAnsi="Times New Roman"/>
          <w:sz w:val="24"/>
          <w:szCs w:val="24"/>
        </w:rPr>
        <w:t>постановлением</w:t>
      </w:r>
      <w:r w:rsidRPr="0023537A">
        <w:rPr>
          <w:rFonts w:hAnsi="Times New Roman"/>
          <w:sz w:val="24"/>
          <w:szCs w:val="24"/>
        </w:rPr>
        <w:t xml:space="preserve"> </w:t>
      </w:r>
      <w:r w:rsidRPr="0023537A">
        <w:rPr>
          <w:rFonts w:hAnsi="Times New Roman"/>
          <w:sz w:val="24"/>
          <w:szCs w:val="24"/>
        </w:rPr>
        <w:t>администрации</w:t>
      </w:r>
      <w:r w:rsidRPr="0023537A">
        <w:rPr>
          <w:rFonts w:hAnsi="Times New Roman"/>
          <w:sz w:val="24"/>
          <w:szCs w:val="24"/>
        </w:rPr>
        <w:br/>
      </w:r>
      <w:r w:rsidRPr="0023537A">
        <w:rPr>
          <w:rFonts w:hAnsi="Times New Roman"/>
          <w:sz w:val="24"/>
          <w:szCs w:val="24"/>
        </w:rPr>
        <w:t>Большеболдинского</w:t>
      </w:r>
      <w:r w:rsidRPr="0023537A">
        <w:rPr>
          <w:rFonts w:hAnsi="Times New Roman"/>
          <w:sz w:val="24"/>
          <w:szCs w:val="24"/>
        </w:rPr>
        <w:t xml:space="preserve"> </w:t>
      </w:r>
      <w:r w:rsidRPr="0023537A">
        <w:rPr>
          <w:rFonts w:hAnsi="Times New Roman"/>
          <w:sz w:val="24"/>
          <w:szCs w:val="24"/>
        </w:rPr>
        <w:t>муниципального</w:t>
      </w:r>
      <w:r w:rsidRPr="0023537A">
        <w:rPr>
          <w:rFonts w:hAnsi="Times New Roman"/>
          <w:sz w:val="24"/>
          <w:szCs w:val="24"/>
        </w:rPr>
        <w:t xml:space="preserve"> </w:t>
      </w:r>
      <w:r w:rsidRPr="0023537A">
        <w:rPr>
          <w:rFonts w:hAnsi="Times New Roman"/>
          <w:sz w:val="24"/>
          <w:szCs w:val="24"/>
        </w:rPr>
        <w:t>округа</w:t>
      </w:r>
      <w:r w:rsidRPr="0023537A">
        <w:rPr>
          <w:rFonts w:hAnsi="Times New Roman"/>
          <w:sz w:val="24"/>
          <w:szCs w:val="24"/>
        </w:rPr>
        <w:br/>
      </w:r>
      <w:r w:rsidRPr="0023537A">
        <w:rPr>
          <w:rFonts w:hAnsi="Times New Roman"/>
          <w:sz w:val="24"/>
          <w:szCs w:val="24"/>
        </w:rPr>
        <w:t>Нижегородской</w:t>
      </w:r>
      <w:r w:rsidRPr="0023537A">
        <w:rPr>
          <w:rFonts w:hAnsi="Times New Roman"/>
          <w:sz w:val="24"/>
          <w:szCs w:val="24"/>
        </w:rPr>
        <w:t xml:space="preserve"> </w:t>
      </w:r>
      <w:r w:rsidRPr="0023537A">
        <w:rPr>
          <w:rFonts w:hAnsi="Times New Roman"/>
          <w:sz w:val="24"/>
          <w:szCs w:val="24"/>
        </w:rPr>
        <w:t>области</w:t>
      </w:r>
      <w:r w:rsidRPr="0023537A">
        <w:rPr>
          <w:rFonts w:hAnsi="Times New Roman"/>
          <w:sz w:val="24"/>
          <w:szCs w:val="24"/>
        </w:rPr>
        <w:br/>
      </w:r>
      <w:r w:rsidRPr="0023537A">
        <w:rPr>
          <w:rFonts w:hAnsi="Times New Roman"/>
          <w:sz w:val="24"/>
          <w:szCs w:val="24"/>
        </w:rPr>
        <w:t>от</w:t>
      </w:r>
      <w:r w:rsidR="003226C5">
        <w:rPr>
          <w:rFonts w:hAnsi="Times New Roman"/>
          <w:sz w:val="24"/>
          <w:szCs w:val="24"/>
        </w:rPr>
        <w:t xml:space="preserve"> 27.</w:t>
      </w:r>
      <w:r w:rsidR="003226C5">
        <w:rPr>
          <w:rFonts w:hAnsi="Times New Roman"/>
          <w:sz w:val="24"/>
          <w:szCs w:val="24"/>
        </w:rPr>
        <w:t>ю</w:t>
      </w:r>
      <w:r w:rsidR="003226C5">
        <w:rPr>
          <w:rFonts w:hAnsi="Times New Roman"/>
          <w:sz w:val="24"/>
          <w:szCs w:val="24"/>
        </w:rPr>
        <w:t>07.2026</w:t>
      </w:r>
      <w:bookmarkStart w:id="0" w:name="_GoBack"/>
      <w:bookmarkEnd w:id="0"/>
      <w:r w:rsidRPr="0023537A">
        <w:rPr>
          <w:rFonts w:hAnsi="Times New Roman"/>
          <w:sz w:val="24"/>
          <w:szCs w:val="24"/>
        </w:rPr>
        <w:t xml:space="preserve">_ </w:t>
      </w:r>
      <w:r w:rsidRPr="0023537A">
        <w:rPr>
          <w:rFonts w:hAnsi="Times New Roman"/>
          <w:sz w:val="24"/>
          <w:szCs w:val="24"/>
        </w:rPr>
        <w:t>№ </w:t>
      </w:r>
      <w:r w:rsidR="003226C5">
        <w:rPr>
          <w:rFonts w:hAnsi="Times New Roman"/>
          <w:sz w:val="24"/>
          <w:szCs w:val="24"/>
        </w:rPr>
        <w:t>486</w:t>
      </w:r>
    </w:p>
    <w:p w:rsidR="002F131B" w:rsidRPr="005F66C9" w:rsidRDefault="002F131B" w:rsidP="000F750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F131B" w:rsidRPr="005F66C9" w:rsidRDefault="002F131B" w:rsidP="0074364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131B" w:rsidRPr="005F66C9" w:rsidRDefault="002F131B" w:rsidP="0074364B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6C9">
        <w:rPr>
          <w:rFonts w:ascii="Times New Roman" w:hAnsi="Times New Roman" w:cs="Times New Roman"/>
          <w:sz w:val="24"/>
          <w:szCs w:val="24"/>
        </w:rPr>
        <w:t>НАКЛАДНАЯ №____</w:t>
      </w:r>
    </w:p>
    <w:p w:rsidR="002F131B" w:rsidRPr="005F66C9" w:rsidRDefault="002F131B" w:rsidP="0074364B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6C9">
        <w:rPr>
          <w:rFonts w:ascii="Times New Roman" w:hAnsi="Times New Roman" w:cs="Times New Roman"/>
          <w:sz w:val="24"/>
          <w:szCs w:val="24"/>
        </w:rPr>
        <w:t>Исполнительная документация</w:t>
      </w:r>
    </w:p>
    <w:p w:rsidR="002F131B" w:rsidRPr="005F66C9" w:rsidRDefault="002F131B" w:rsidP="0074364B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6C9">
        <w:rPr>
          <w:rFonts w:ascii="Times New Roman" w:hAnsi="Times New Roman" w:cs="Times New Roman"/>
          <w:sz w:val="24"/>
          <w:szCs w:val="24"/>
        </w:rPr>
        <w:t>По муниципальному контракту №___________ от ___________</w:t>
      </w:r>
    </w:p>
    <w:p w:rsidR="002F131B" w:rsidRPr="005F66C9" w:rsidRDefault="002F131B" w:rsidP="0074364B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6C9">
        <w:rPr>
          <w:rFonts w:ascii="Times New Roman" w:hAnsi="Times New Roman" w:cs="Times New Roman"/>
          <w:sz w:val="24"/>
          <w:szCs w:val="24"/>
        </w:rPr>
        <w:t>По объекту:_________________________________</w:t>
      </w:r>
    </w:p>
    <w:p w:rsidR="002F131B" w:rsidRPr="005F66C9" w:rsidRDefault="002F131B" w:rsidP="0074364B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6C9">
        <w:rPr>
          <w:rFonts w:ascii="Times New Roman" w:hAnsi="Times New Roman" w:cs="Times New Roman"/>
          <w:sz w:val="24"/>
          <w:szCs w:val="24"/>
        </w:rPr>
        <w:t>По адресу:__________________________________</w:t>
      </w:r>
    </w:p>
    <w:p w:rsidR="0023537A" w:rsidRDefault="0023537A" w:rsidP="00FF60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Большеболдинский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F131B" w:rsidRPr="005F66C9" w:rsidRDefault="002F131B" w:rsidP="00FF60CF">
      <w:pPr>
        <w:rPr>
          <w:rFonts w:ascii="Times New Roman" w:hAnsi="Times New Roman" w:cs="Times New Roman"/>
          <w:sz w:val="24"/>
          <w:szCs w:val="24"/>
        </w:rPr>
      </w:pPr>
      <w:r w:rsidRPr="005F66C9">
        <w:rPr>
          <w:rFonts w:ascii="Times New Roman" w:hAnsi="Times New Roman" w:cs="Times New Roman"/>
          <w:sz w:val="24"/>
          <w:szCs w:val="24"/>
        </w:rPr>
        <w:tab/>
      </w:r>
      <w:r w:rsidRPr="005F66C9">
        <w:rPr>
          <w:rFonts w:ascii="Times New Roman" w:hAnsi="Times New Roman" w:cs="Times New Roman"/>
          <w:sz w:val="24"/>
          <w:szCs w:val="24"/>
        </w:rPr>
        <w:tab/>
      </w:r>
      <w:r w:rsidRPr="005F66C9">
        <w:rPr>
          <w:rFonts w:ascii="Times New Roman" w:hAnsi="Times New Roman" w:cs="Times New Roman"/>
          <w:sz w:val="24"/>
          <w:szCs w:val="24"/>
        </w:rPr>
        <w:tab/>
      </w:r>
      <w:r w:rsidRPr="005F66C9">
        <w:rPr>
          <w:rFonts w:ascii="Times New Roman" w:hAnsi="Times New Roman" w:cs="Times New Roman"/>
          <w:sz w:val="24"/>
          <w:szCs w:val="24"/>
        </w:rPr>
        <w:tab/>
      </w:r>
      <w:r w:rsidRPr="005F66C9">
        <w:rPr>
          <w:rFonts w:ascii="Times New Roman" w:hAnsi="Times New Roman" w:cs="Times New Roman"/>
          <w:sz w:val="24"/>
          <w:szCs w:val="24"/>
        </w:rPr>
        <w:tab/>
      </w:r>
      <w:r w:rsidRPr="005F66C9">
        <w:rPr>
          <w:rFonts w:ascii="Times New Roman" w:hAnsi="Times New Roman" w:cs="Times New Roman"/>
          <w:sz w:val="24"/>
          <w:szCs w:val="24"/>
        </w:rPr>
        <w:tab/>
      </w:r>
      <w:r w:rsidRPr="005F66C9">
        <w:rPr>
          <w:rFonts w:ascii="Times New Roman" w:hAnsi="Times New Roman" w:cs="Times New Roman"/>
          <w:sz w:val="24"/>
          <w:szCs w:val="24"/>
        </w:rPr>
        <w:tab/>
      </w:r>
      <w:r w:rsidRPr="005F66C9">
        <w:rPr>
          <w:rFonts w:ascii="Times New Roman" w:hAnsi="Times New Roman" w:cs="Times New Roman"/>
          <w:sz w:val="24"/>
          <w:szCs w:val="24"/>
        </w:rPr>
        <w:tab/>
      </w:r>
      <w:r w:rsidRPr="005F66C9">
        <w:rPr>
          <w:rFonts w:ascii="Times New Roman" w:hAnsi="Times New Roman" w:cs="Times New Roman"/>
          <w:sz w:val="24"/>
          <w:szCs w:val="24"/>
        </w:rPr>
        <w:tab/>
        <w:t xml:space="preserve">   «__» _____________202_г.</w:t>
      </w:r>
    </w:p>
    <w:p w:rsidR="002F131B" w:rsidRPr="005F66C9" w:rsidRDefault="002F131B" w:rsidP="00706BA6">
      <w:pPr>
        <w:jc w:val="both"/>
        <w:rPr>
          <w:rFonts w:ascii="Times New Roman" w:hAnsi="Times New Roman" w:cs="Times New Roman"/>
          <w:sz w:val="24"/>
          <w:szCs w:val="24"/>
        </w:rPr>
      </w:pPr>
      <w:r w:rsidRPr="005F66C9">
        <w:rPr>
          <w:rFonts w:ascii="Times New Roman" w:hAnsi="Times New Roman" w:cs="Times New Roman"/>
          <w:sz w:val="24"/>
          <w:szCs w:val="24"/>
        </w:rPr>
        <w:t xml:space="preserve">_________________ именуемый в дальнейшем Подрядчик, с одной стороны, и _______________ именуемый в дальнейшем Заказчик, с другой стороны, фиксирует передачу следующей исполнительной документации по объекту: _______________________ по адресу:________________________________.      </w:t>
      </w:r>
    </w:p>
    <w:p w:rsidR="002F131B" w:rsidRPr="005F66C9" w:rsidRDefault="002F131B" w:rsidP="00706B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131B" w:rsidRPr="005F66C9" w:rsidRDefault="002F131B" w:rsidP="00706BA6">
      <w:pPr>
        <w:jc w:val="both"/>
        <w:rPr>
          <w:rFonts w:ascii="Times New Roman" w:hAnsi="Times New Roman" w:cs="Times New Roman"/>
          <w:sz w:val="24"/>
          <w:szCs w:val="24"/>
        </w:rPr>
      </w:pPr>
      <w:r w:rsidRPr="005F66C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26"/>
        <w:gridCol w:w="2393"/>
        <w:gridCol w:w="2393"/>
      </w:tblGrid>
      <w:tr w:rsidR="002F131B" w:rsidRPr="005F66C9">
        <w:tc>
          <w:tcPr>
            <w:tcW w:w="959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C9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C9">
              <w:rPr>
                <w:rFonts w:ascii="Times New Roman" w:hAnsi="Times New Roman" w:cs="Times New Roman"/>
                <w:sz w:val="24"/>
                <w:szCs w:val="24"/>
              </w:rPr>
              <w:t>Шифр документа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C9">
              <w:rPr>
                <w:rFonts w:ascii="Times New Roman" w:hAnsi="Times New Roman" w:cs="Times New Roman"/>
                <w:sz w:val="24"/>
                <w:szCs w:val="24"/>
              </w:rPr>
              <w:t>Кол-во экземпляров</w:t>
            </w:r>
          </w:p>
        </w:tc>
      </w:tr>
      <w:tr w:rsidR="002F131B" w:rsidRPr="005F66C9">
        <w:tc>
          <w:tcPr>
            <w:tcW w:w="959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31B" w:rsidRPr="005F66C9">
        <w:tc>
          <w:tcPr>
            <w:tcW w:w="959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31B" w:rsidRPr="005F66C9">
        <w:tc>
          <w:tcPr>
            <w:tcW w:w="959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31B" w:rsidRPr="005F66C9" w:rsidRDefault="002F131B" w:rsidP="00FF60CF">
      <w:pPr>
        <w:rPr>
          <w:rFonts w:ascii="Times New Roman" w:hAnsi="Times New Roman" w:cs="Times New Roman"/>
          <w:sz w:val="24"/>
          <w:szCs w:val="24"/>
        </w:rPr>
      </w:pPr>
      <w:r w:rsidRPr="005F66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1B" w:rsidRPr="005F66C9" w:rsidRDefault="002F131B" w:rsidP="00706B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66C9">
        <w:rPr>
          <w:rFonts w:ascii="Times New Roman" w:hAnsi="Times New Roman" w:cs="Times New Roman"/>
          <w:sz w:val="24"/>
          <w:szCs w:val="24"/>
        </w:rPr>
        <w:t>Данная накладная не является фактом приемки работ, а лишь подтверждает комплектность переданной документации в соответствии условиями Контракта.</w:t>
      </w:r>
    </w:p>
    <w:p w:rsidR="002F131B" w:rsidRPr="005F66C9" w:rsidRDefault="002F131B" w:rsidP="00706B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131B" w:rsidRPr="005F66C9" w:rsidRDefault="002F131B" w:rsidP="00706B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2F131B" w:rsidRPr="005F66C9">
        <w:tc>
          <w:tcPr>
            <w:tcW w:w="4785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C9"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C9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__________________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ПРИНЯЛ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C9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__________________</w:t>
            </w:r>
          </w:p>
          <w:p w:rsidR="002F131B" w:rsidRPr="005F66C9" w:rsidRDefault="002F131B" w:rsidP="00D4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66C9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  <w:p w:rsidR="002F131B" w:rsidRPr="005F66C9" w:rsidRDefault="002F131B" w:rsidP="00D40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31B" w:rsidRPr="005F66C9" w:rsidRDefault="002F131B" w:rsidP="00D971C4">
      <w:pPr>
        <w:rPr>
          <w:rFonts w:ascii="Times New Roman" w:hAnsi="Times New Roman" w:cs="Times New Roman"/>
          <w:sz w:val="24"/>
          <w:szCs w:val="24"/>
        </w:rPr>
      </w:pPr>
    </w:p>
    <w:sectPr w:rsidR="002F131B" w:rsidRPr="005F66C9" w:rsidSect="00532BE4">
      <w:pgSz w:w="11906" w:h="16838"/>
      <w:pgMar w:top="719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F8"/>
    <w:rsid w:val="00010C5E"/>
    <w:rsid w:val="000A5D0C"/>
    <w:rsid w:val="000A5D31"/>
    <w:rsid w:val="000E08E3"/>
    <w:rsid w:val="000E3248"/>
    <w:rsid w:val="000F7501"/>
    <w:rsid w:val="0012093C"/>
    <w:rsid w:val="001312E8"/>
    <w:rsid w:val="00142B24"/>
    <w:rsid w:val="00154448"/>
    <w:rsid w:val="001547F2"/>
    <w:rsid w:val="0016665B"/>
    <w:rsid w:val="00190956"/>
    <w:rsid w:val="001B4C36"/>
    <w:rsid w:val="00207C8A"/>
    <w:rsid w:val="0023537A"/>
    <w:rsid w:val="002D0F4D"/>
    <w:rsid w:val="002F131B"/>
    <w:rsid w:val="00313536"/>
    <w:rsid w:val="00317D05"/>
    <w:rsid w:val="003226C5"/>
    <w:rsid w:val="003C5D0A"/>
    <w:rsid w:val="004152CC"/>
    <w:rsid w:val="0047419B"/>
    <w:rsid w:val="004A357C"/>
    <w:rsid w:val="004E16FF"/>
    <w:rsid w:val="00532BE4"/>
    <w:rsid w:val="005476B5"/>
    <w:rsid w:val="00592BF8"/>
    <w:rsid w:val="005F5A77"/>
    <w:rsid w:val="005F66C9"/>
    <w:rsid w:val="00607375"/>
    <w:rsid w:val="006F0B93"/>
    <w:rsid w:val="00706BA6"/>
    <w:rsid w:val="0074364B"/>
    <w:rsid w:val="007A52AE"/>
    <w:rsid w:val="007C666D"/>
    <w:rsid w:val="00944C22"/>
    <w:rsid w:val="0096387B"/>
    <w:rsid w:val="009774F7"/>
    <w:rsid w:val="009879AB"/>
    <w:rsid w:val="009C3B33"/>
    <w:rsid w:val="009C4B4A"/>
    <w:rsid w:val="00A050A2"/>
    <w:rsid w:val="00A505D1"/>
    <w:rsid w:val="00AA74A6"/>
    <w:rsid w:val="00B256A7"/>
    <w:rsid w:val="00B42843"/>
    <w:rsid w:val="00C03D92"/>
    <w:rsid w:val="00C47F9F"/>
    <w:rsid w:val="00C54C86"/>
    <w:rsid w:val="00D405CC"/>
    <w:rsid w:val="00D4602D"/>
    <w:rsid w:val="00D847EE"/>
    <w:rsid w:val="00D971C4"/>
    <w:rsid w:val="00E31583"/>
    <w:rsid w:val="00E64182"/>
    <w:rsid w:val="00EB16F0"/>
    <w:rsid w:val="00EC39E9"/>
    <w:rsid w:val="00ED05DE"/>
    <w:rsid w:val="00F372F2"/>
    <w:rsid w:val="00F43F68"/>
    <w:rsid w:val="00F61A89"/>
    <w:rsid w:val="00F77D3E"/>
    <w:rsid w:val="00F817DC"/>
    <w:rsid w:val="00FE4578"/>
    <w:rsid w:val="00FE66B9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343E7"/>
  <w15:docId w15:val="{1D1A3AC8-214E-4797-8D63-22B67365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A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F60C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FF60C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2D0F4D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"/>
    <w:uiPriority w:val="99"/>
    <w:rsid w:val="00317D0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Цветовое выделение"/>
    <w:uiPriority w:val="99"/>
    <w:qFormat/>
    <w:rsid w:val="005F66C9"/>
    <w:rPr>
      <w:b/>
      <w:color w:val="26282F"/>
    </w:rPr>
  </w:style>
  <w:style w:type="paragraph" w:customStyle="1" w:styleId="pt-a-000028">
    <w:name w:val="pt-a-000028"/>
    <w:basedOn w:val="a"/>
    <w:qFormat/>
    <w:rsid w:val="005F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9">
    <w:name w:val="pt-a0-000029"/>
    <w:qFormat/>
    <w:rsid w:val="005F66C9"/>
  </w:style>
  <w:style w:type="character" w:customStyle="1" w:styleId="pt-a0-000031">
    <w:name w:val="pt-a0-000031"/>
    <w:qFormat/>
    <w:rsid w:val="005F66C9"/>
  </w:style>
  <w:style w:type="paragraph" w:customStyle="1" w:styleId="pt-af4">
    <w:name w:val="pt-af4"/>
    <w:basedOn w:val="a"/>
    <w:qFormat/>
    <w:rsid w:val="005F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2">
    <w:name w:val="pt-a0-000032"/>
    <w:qFormat/>
    <w:rsid w:val="005F66C9"/>
  </w:style>
  <w:style w:type="paragraph" w:customStyle="1" w:styleId="a6">
    <w:name w:val="Нормальный (таблица)"/>
    <w:basedOn w:val="a"/>
    <w:next w:val="a"/>
    <w:uiPriority w:val="99"/>
    <w:qFormat/>
    <w:rsid w:val="005F66C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Arial" w:hAnsi="Times New Roman CYR" w:cs="Times New Roman CYR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qFormat/>
    <w:rsid w:val="005F66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Arial" w:hAnsi="Times New Roman CYR" w:cs="Times New Roman CYR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72F2"/>
    <w:rPr>
      <w:rFonts w:ascii="Tahoma" w:hAnsi="Tahoma" w:cs="Tahoma"/>
      <w:sz w:val="16"/>
      <w:szCs w:val="16"/>
      <w:lang w:eastAsia="en-US"/>
    </w:rPr>
  </w:style>
  <w:style w:type="character" w:customStyle="1" w:styleId="aa">
    <w:name w:val="Гипертекстовая ссылка"/>
    <w:uiPriority w:val="99"/>
    <w:unhideWhenUsed/>
    <w:rsid w:val="0060737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6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3524A-CAA2-427A-8904-D41C8D9F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22</Pages>
  <Words>6733</Words>
  <Characters>38382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10</cp:revision>
  <cp:lastPrinted>2024-05-16T07:45:00Z</cp:lastPrinted>
  <dcterms:created xsi:type="dcterms:W3CDTF">2026-06-17T05:54:00Z</dcterms:created>
  <dcterms:modified xsi:type="dcterms:W3CDTF">2026-07-29T12:05:00Z</dcterms:modified>
</cp:coreProperties>
</file>