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B43032">
      <w:pPr>
        <w:pStyle w:val="4"/>
      </w:pPr>
    </w:p>
    <w:p w14:paraId="55996753">
      <w:pPr>
        <w:widowControl w:val="0"/>
        <w:autoSpaceDE w:val="0"/>
        <w:autoSpaceDN w:val="0"/>
        <w:adjustRightInd w:val="0"/>
        <w:rPr>
          <w:rFonts w:ascii="Arial" w:hAnsi="Arial" w:cs="Arial" w:eastAsiaTheme="minorEastAsia"/>
          <w:b/>
          <w:bCs/>
          <w:color w:val="26282F"/>
          <w:sz w:val="24"/>
          <w:szCs w:val="24"/>
          <w:lang w:val="ru-RU"/>
        </w:rPr>
      </w:pPr>
    </w:p>
    <w:p w14:paraId="093ACAA7">
      <w:pPr>
        <w:jc w:val="center"/>
        <w:rPr>
          <w:sz w:val="24"/>
          <w:lang w:val="ru-RU"/>
        </w:rPr>
      </w:pPr>
      <w:r>
        <w:rPr>
          <w:sz w:val="24"/>
          <w:lang w:val="ru-RU"/>
        </w:rPr>
        <w:drawing>
          <wp:inline distT="0" distB="0" distL="0" distR="0">
            <wp:extent cx="464820" cy="624840"/>
            <wp:effectExtent l="0" t="0" r="0" b="3810"/>
            <wp:docPr id="1" name="Рисунок 1" descr="244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24425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4820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CB8502">
      <w:pPr>
        <w:keepNext/>
        <w:jc w:val="center"/>
        <w:outlineLvl w:val="0"/>
        <w:rPr>
          <w:b/>
          <w:bCs/>
          <w:kern w:val="32"/>
          <w:sz w:val="32"/>
          <w:szCs w:val="32"/>
          <w:lang w:val="ru-RU"/>
        </w:rPr>
      </w:pPr>
      <w:r>
        <w:rPr>
          <w:b/>
          <w:bCs/>
          <w:kern w:val="32"/>
          <w:sz w:val="32"/>
          <w:szCs w:val="32"/>
          <w:lang w:val="ru-RU"/>
        </w:rPr>
        <w:t xml:space="preserve">Администрация </w:t>
      </w:r>
    </w:p>
    <w:p w14:paraId="272C10C0">
      <w:pPr>
        <w:keepNext/>
        <w:jc w:val="center"/>
        <w:outlineLvl w:val="0"/>
        <w:rPr>
          <w:b/>
          <w:bCs/>
          <w:kern w:val="32"/>
          <w:sz w:val="32"/>
          <w:szCs w:val="32"/>
          <w:lang w:val="ru-RU"/>
        </w:rPr>
      </w:pPr>
      <w:r>
        <w:rPr>
          <w:b/>
          <w:bCs/>
          <w:kern w:val="32"/>
          <w:sz w:val="32"/>
          <w:szCs w:val="32"/>
          <w:lang w:val="ru-RU"/>
        </w:rPr>
        <w:t>Большеболдинского муниципального округа</w:t>
      </w:r>
    </w:p>
    <w:p w14:paraId="0F6B2377">
      <w:pPr>
        <w:keepNext/>
        <w:jc w:val="center"/>
        <w:outlineLvl w:val="0"/>
        <w:rPr>
          <w:b/>
          <w:bCs/>
          <w:kern w:val="32"/>
          <w:sz w:val="32"/>
          <w:szCs w:val="32"/>
          <w:lang w:val="ru-RU"/>
        </w:rPr>
      </w:pPr>
      <w:r>
        <w:rPr>
          <w:b/>
          <w:bCs/>
          <w:kern w:val="32"/>
          <w:sz w:val="32"/>
          <w:szCs w:val="32"/>
          <w:lang w:val="ru-RU"/>
        </w:rPr>
        <w:t>Нижегородской области</w:t>
      </w:r>
    </w:p>
    <w:p w14:paraId="24E51D63">
      <w:pPr>
        <w:ind w:right="-5"/>
        <w:jc w:val="center"/>
        <w:rPr>
          <w:b/>
          <w:bCs/>
          <w:sz w:val="32"/>
          <w:szCs w:val="32"/>
          <w:lang w:val="ru-RU"/>
        </w:rPr>
      </w:pPr>
    </w:p>
    <w:p w14:paraId="2E16438E">
      <w:pPr>
        <w:ind w:right="-5"/>
        <w:jc w:val="center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ПОСТАНОВЛЕНИЕ</w:t>
      </w:r>
    </w:p>
    <w:p w14:paraId="18716567">
      <w:pPr>
        <w:ind w:right="-5"/>
        <w:jc w:val="center"/>
        <w:rPr>
          <w:b/>
          <w:bCs/>
          <w:sz w:val="32"/>
          <w:szCs w:val="32"/>
          <w:lang w:val="ru-RU"/>
        </w:rPr>
      </w:pPr>
    </w:p>
    <w:p w14:paraId="21277AE0">
      <w:pPr>
        <w:rPr>
          <w:rFonts w:hint="default"/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от  </w:t>
      </w:r>
      <w:r>
        <w:rPr>
          <w:rFonts w:hint="default"/>
          <w:color w:val="000000"/>
          <w:sz w:val="24"/>
          <w:szCs w:val="24"/>
          <w:lang w:val="ru-RU"/>
        </w:rPr>
        <w:t xml:space="preserve">10.07.2026                                   </w:t>
      </w:r>
      <w:r>
        <w:rPr>
          <w:color w:val="000000"/>
          <w:sz w:val="24"/>
          <w:szCs w:val="24"/>
          <w:lang w:val="ru-RU"/>
        </w:rPr>
        <w:tab/>
      </w:r>
      <w:r>
        <w:rPr>
          <w:color w:val="000000"/>
          <w:sz w:val="24"/>
          <w:szCs w:val="24"/>
          <w:lang w:val="ru-RU"/>
        </w:rPr>
        <w:t xml:space="preserve">                                                           </w:t>
      </w:r>
      <w:r>
        <w:rPr>
          <w:rFonts w:hint="default"/>
          <w:color w:val="000000"/>
          <w:sz w:val="24"/>
          <w:szCs w:val="24"/>
          <w:lang w:val="ru-RU"/>
        </w:rPr>
        <w:t xml:space="preserve">             </w:t>
      </w:r>
      <w:r>
        <w:rPr>
          <w:color w:val="000000"/>
          <w:sz w:val="24"/>
          <w:szCs w:val="24"/>
          <w:lang w:val="ru-RU"/>
        </w:rPr>
        <w:t xml:space="preserve">     № </w:t>
      </w:r>
      <w:r>
        <w:rPr>
          <w:rFonts w:hint="default"/>
          <w:color w:val="000000"/>
          <w:sz w:val="24"/>
          <w:szCs w:val="24"/>
          <w:lang w:val="ru-RU"/>
        </w:rPr>
        <w:t>447</w:t>
      </w:r>
    </w:p>
    <w:p w14:paraId="5E6501CB">
      <w:pPr>
        <w:widowControl w:val="0"/>
        <w:autoSpaceDE w:val="0"/>
        <w:autoSpaceDN w:val="0"/>
        <w:adjustRightInd w:val="0"/>
        <w:jc w:val="center"/>
        <w:rPr>
          <w:rFonts w:ascii="Arial" w:hAnsi="Arial" w:cs="Arial" w:eastAsiaTheme="minorEastAsia"/>
          <w:b/>
          <w:bCs/>
          <w:color w:val="26282F"/>
          <w:sz w:val="24"/>
          <w:szCs w:val="24"/>
          <w:lang w:val="ru-RU"/>
        </w:rPr>
      </w:pPr>
    </w:p>
    <w:p w14:paraId="075CBD52">
      <w:pPr>
        <w:widowControl w:val="0"/>
        <w:autoSpaceDE w:val="0"/>
        <w:autoSpaceDN w:val="0"/>
        <w:adjustRightInd w:val="0"/>
        <w:jc w:val="right"/>
        <w:rPr>
          <w:rFonts w:ascii="Arial" w:hAnsi="Arial" w:cs="Arial" w:eastAsiaTheme="minorEastAsia"/>
          <w:b/>
          <w:bCs/>
          <w:color w:val="26282F"/>
          <w:sz w:val="24"/>
          <w:szCs w:val="24"/>
          <w:lang w:val="ru-RU"/>
        </w:rPr>
      </w:pPr>
    </w:p>
    <w:p w14:paraId="4D30025B">
      <w:pPr>
        <w:widowControl w:val="0"/>
        <w:autoSpaceDE w:val="0"/>
        <w:autoSpaceDN w:val="0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ОБ УТВЕРЖДЕНИИ АДМИНИСТРАТИВНОГО РЕГЛАМЕНТА</w:t>
      </w:r>
    </w:p>
    <w:p w14:paraId="1AD0CFB6">
      <w:pPr>
        <w:pStyle w:val="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ПРЕДОСТАВЛЕНИЮ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МУНИЦИПАЛЬНОЙ </w:t>
      </w:r>
      <w:r>
        <w:rPr>
          <w:rFonts w:ascii="Times New Roman" w:hAnsi="Times New Roman" w:cs="Times New Roman"/>
          <w:sz w:val="24"/>
          <w:szCs w:val="24"/>
        </w:rPr>
        <w:t>УСЛУГИ «УСТАНОВЛЕНИЕ</w:t>
      </w:r>
    </w:p>
    <w:p w14:paraId="4B50DE64">
      <w:pPr>
        <w:pStyle w:val="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СЕРВИТУТА В ОТНОШЕНИИ ЗЕМЕЛЬНОГО УЧАСТКА, НАХОДЯЩЕГОСЯ</w:t>
      </w:r>
    </w:p>
    <w:p w14:paraId="53994D4E">
      <w:pPr>
        <w:pStyle w:val="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МУНИЦИПАЛЬНОЙ СОБСТВЕННОСТИ, И ЗЕМЕЛЬНОГО УЧАСТКА, ГОСУДАРСТВЕННАЯ СОБСТВЕННОСТЬ НА КОТОРЫЙ НЕ РАЗГРАНИЧЕНА»</w:t>
      </w:r>
    </w:p>
    <w:p w14:paraId="5869973F">
      <w:pPr>
        <w:widowControl w:val="0"/>
        <w:autoSpaceDE w:val="0"/>
        <w:autoSpaceDN w:val="0"/>
        <w:rPr>
          <w:rFonts w:ascii="Arial" w:hAnsi="Arial" w:cs="Arial" w:eastAsiaTheme="minorEastAsia"/>
          <w:b/>
          <w:bCs/>
          <w:color w:val="26282F"/>
          <w:sz w:val="24"/>
          <w:szCs w:val="24"/>
          <w:lang w:val="ru-RU"/>
        </w:rPr>
      </w:pPr>
    </w:p>
    <w:p w14:paraId="01C45B50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  <w:lang w:val="ru-RU"/>
        </w:rPr>
      </w:pPr>
      <w:bookmarkStart w:id="0" w:name="sub_1"/>
      <w:r>
        <w:rPr>
          <w:rFonts w:eastAsiaTheme="minorEastAsia"/>
          <w:sz w:val="28"/>
          <w:szCs w:val="28"/>
        </w:rPr>
        <w:t>В соответствии с Федеральным законом от 06.10.2003</w:t>
      </w:r>
      <w:r>
        <w:rPr>
          <w:rFonts w:hint="default" w:eastAsiaTheme="minorEastAsia"/>
          <w:sz w:val="28"/>
          <w:szCs w:val="28"/>
          <w:lang w:val="ru-RU"/>
        </w:rPr>
        <w:t xml:space="preserve"> г.</w:t>
      </w:r>
      <w:r>
        <w:rPr>
          <w:rFonts w:eastAsiaTheme="minorEastAsia"/>
          <w:sz w:val="28"/>
          <w:szCs w:val="28"/>
        </w:rPr>
        <w:t xml:space="preserve"> № 131-ФЗ «Об общих принципах организации местного самоуправления в Российской Федерации», Федеральным законом от 20.03.2025</w:t>
      </w:r>
      <w:r>
        <w:rPr>
          <w:rFonts w:hint="default" w:eastAsiaTheme="minorEastAsia"/>
          <w:sz w:val="28"/>
          <w:szCs w:val="28"/>
          <w:lang w:val="ru-RU"/>
        </w:rPr>
        <w:t xml:space="preserve"> г.</w:t>
      </w:r>
      <w:r>
        <w:rPr>
          <w:rFonts w:eastAsiaTheme="minorEastAsia"/>
          <w:sz w:val="28"/>
          <w:szCs w:val="28"/>
        </w:rPr>
        <w:t xml:space="preserve"> № 33-ФЗ «Об общих принципах организации местного самоуправления в единой системе публичной власти», Федеральным законом от 27.07.2010</w:t>
      </w:r>
      <w:r>
        <w:rPr>
          <w:rFonts w:hint="default" w:eastAsiaTheme="minorEastAsia"/>
          <w:sz w:val="28"/>
          <w:szCs w:val="28"/>
          <w:lang w:val="ru-RU"/>
        </w:rPr>
        <w:t xml:space="preserve"> г.</w:t>
      </w:r>
      <w:r>
        <w:rPr>
          <w:rFonts w:eastAsiaTheme="minorEastAsia"/>
          <w:sz w:val="28"/>
          <w:szCs w:val="28"/>
        </w:rPr>
        <w:t xml:space="preserve"> № 210-ФЗ «Об организации предоставления государственных и муниципальных услуг», постановлением администрации Большеболдинского муниципального округа Нижегородской области от 02.08.2024</w:t>
      </w:r>
      <w:r>
        <w:rPr>
          <w:rFonts w:hint="default" w:eastAsiaTheme="minorEastAsia"/>
          <w:sz w:val="28"/>
          <w:szCs w:val="28"/>
          <w:lang w:val="ru-RU"/>
        </w:rPr>
        <w:t xml:space="preserve"> г.</w:t>
      </w:r>
      <w:r>
        <w:rPr>
          <w:rFonts w:eastAsiaTheme="minorEastAsia"/>
          <w:sz w:val="28"/>
          <w:szCs w:val="28"/>
        </w:rPr>
        <w:t xml:space="preserve"> №761 «Об утверждении Порядка разработки и утверждения административных  регламентов предоставления муниципальных услуг» (в редакции постановления администрации Большеболдинского муниципального округа Нижегородской области от 21.05.2026 г. №335), Уставом Большеболдинского муниципального округа Нижегородской области, администрация Большеболдинского муниципального округа постановляет:</w:t>
      </w:r>
    </w:p>
    <w:p w14:paraId="429552C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 xml:space="preserve">1. Утвердить прилагаемый </w:t>
      </w:r>
      <w:r>
        <w:fldChar w:fldCharType="begin"/>
      </w:r>
      <w:r>
        <w:instrText xml:space="preserve"> HYPERLINK "file:///C:\\Users\\User\\Desktop\\Регламент%20Выдача%20разрешения%20на%20использование%20земель%20или%20земельного%20участка%20по%201300.docx" \l "sub_1000" </w:instrText>
      </w:r>
      <w:r>
        <w:fldChar w:fldCharType="separate"/>
      </w:r>
      <w:r>
        <w:rPr>
          <w:rFonts w:eastAsiaTheme="minorEastAsia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административный регламент</w:t>
      </w:r>
      <w:r>
        <w:rPr>
          <w:rFonts w:eastAsiaTheme="minorEastAsia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fldChar w:fldCharType="end"/>
      </w:r>
      <w:r>
        <w:rPr>
          <w:rFonts w:eastAsiaTheme="minorEastAsia"/>
          <w:sz w:val="28"/>
          <w:szCs w:val="28"/>
          <w:lang w:val="ru-RU"/>
        </w:rPr>
        <w:t xml:space="preserve"> предоставления муниципальной услуги </w:t>
      </w:r>
      <w:r>
        <w:rPr>
          <w:sz w:val="28"/>
          <w:szCs w:val="28"/>
        </w:rPr>
        <w:t>«Установление сервитута в отношении земельного участка, находящегося в муниципальной собственности, и земельного участка, государственная собственность на который не разграничена».</w:t>
      </w:r>
    </w:p>
    <w:p w14:paraId="446EFD91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>2. Определить Комитет по управлению муниципальным имуществом администрации Большеболдинского муниципального округа Нижегородской области уполномоченным органом по непосредственному оказанию муниципальной услуги, указанной в пункте 1 настоящего постановления.</w:t>
      </w:r>
    </w:p>
    <w:p w14:paraId="783AD369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>3. Комитету по управлению муниципальным имуществом администрации Большеболдинского муниципального округа Нижегородской области оказывать муниципальную услугу в соответствии с прилагаемым административным регламентом.</w:t>
      </w:r>
    </w:p>
    <w:bookmarkEnd w:id="0"/>
    <w:p w14:paraId="4C262AF9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val="ru-RU" w:eastAsia="en-US"/>
        </w:rPr>
      </w:pPr>
      <w:r>
        <w:rPr>
          <w:rFonts w:eastAsia="Calibri"/>
          <w:sz w:val="28"/>
          <w:szCs w:val="28"/>
          <w:lang w:val="ru-RU" w:eastAsia="en-US"/>
        </w:rPr>
        <w:t>4.</w:t>
      </w:r>
      <w:r>
        <w:rPr>
          <w:rFonts w:hint="default" w:eastAsia="Calibri"/>
          <w:sz w:val="28"/>
          <w:szCs w:val="28"/>
          <w:lang w:val="ru-RU" w:eastAsia="en-US"/>
        </w:rPr>
        <w:t xml:space="preserve"> </w:t>
      </w:r>
      <w:r>
        <w:rPr>
          <w:rFonts w:eastAsia="Calibri"/>
          <w:sz w:val="28"/>
          <w:szCs w:val="28"/>
          <w:lang w:val="ru-RU" w:eastAsia="en-US"/>
        </w:rPr>
        <w:t>Управлению делами администрации Большеболдинского муниципального округа</w:t>
      </w:r>
      <w:r>
        <w:rPr>
          <w:rFonts w:hint="default" w:eastAsia="Calibri"/>
          <w:sz w:val="28"/>
          <w:szCs w:val="28"/>
          <w:lang w:val="ru-RU" w:eastAsia="en-US"/>
        </w:rPr>
        <w:t xml:space="preserve"> (А.А.Макеева)</w:t>
      </w:r>
      <w:r>
        <w:rPr>
          <w:rFonts w:eastAsia="Calibri"/>
          <w:sz w:val="28"/>
          <w:szCs w:val="28"/>
          <w:lang w:val="ru-RU" w:eastAsia="en-US"/>
        </w:rPr>
        <w:t xml:space="preserve"> обеспечить опубликование настоящего постановления в информационном бюллетене «Большеболдинский вестник», размещение на официальном сайте администрации Большеболдинского муниципального округа в информационно-телекоммуникационной сети «Интернет».</w:t>
      </w:r>
    </w:p>
    <w:p w14:paraId="45528A2A">
      <w:pPr>
        <w:autoSpaceDE w:val="0"/>
        <w:autoSpaceDN w:val="0"/>
        <w:adjustRightInd w:val="0"/>
        <w:ind w:firstLine="567"/>
        <w:jc w:val="both"/>
        <w:rPr>
          <w:rFonts w:hint="default" w:eastAsia="Calibri"/>
          <w:sz w:val="28"/>
          <w:szCs w:val="28"/>
          <w:lang w:val="ru-RU" w:eastAsia="en-US"/>
        </w:rPr>
      </w:pPr>
      <w:r>
        <w:rPr>
          <w:rFonts w:eastAsia="Calibri"/>
          <w:sz w:val="28"/>
          <w:szCs w:val="28"/>
          <w:lang w:val="ru-RU" w:eastAsia="en-US"/>
        </w:rPr>
        <w:t>5. Настоящее постановление вступает в силу после</w:t>
      </w:r>
      <w:r>
        <w:rPr>
          <w:rFonts w:hint="default" w:eastAsia="Calibri"/>
          <w:sz w:val="28"/>
          <w:szCs w:val="28"/>
          <w:lang w:val="ru-RU" w:eastAsia="en-US"/>
        </w:rPr>
        <w:t xml:space="preserve"> его официального опубликования.</w:t>
      </w:r>
    </w:p>
    <w:p w14:paraId="222B9C78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val="ru-RU" w:eastAsia="en-US"/>
        </w:rPr>
      </w:pPr>
      <w:r>
        <w:rPr>
          <w:rFonts w:eastAsia="Calibri"/>
          <w:sz w:val="28"/>
          <w:szCs w:val="28"/>
          <w:lang w:val="ru-RU" w:eastAsia="en-US"/>
        </w:rPr>
        <w:t>6. Контроль за исполнением настоящего постановления возложить на заместителя главы администрации, председателя КУМИ Мухреева И.Н.</w:t>
      </w:r>
    </w:p>
    <w:p w14:paraId="2B0DD9C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val="ru-RU" w:eastAsia="en-US"/>
        </w:rPr>
      </w:pPr>
    </w:p>
    <w:p w14:paraId="03D0BC7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val="ru-RU" w:eastAsia="en-US"/>
        </w:rPr>
      </w:pPr>
    </w:p>
    <w:p w14:paraId="7FAB3B52">
      <w:pPr>
        <w:spacing w:before="240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>Глава местного самоуправления                                                    А.А.Морозова</w:t>
      </w:r>
    </w:p>
    <w:p w14:paraId="109F1034">
      <w:pPr>
        <w:pStyle w:val="4"/>
      </w:pPr>
    </w:p>
    <w:p w14:paraId="6F1D3A2C">
      <w:pPr>
        <w:pStyle w:val="4"/>
      </w:pPr>
    </w:p>
    <w:p w14:paraId="42ED012B">
      <w:pPr>
        <w:pStyle w:val="4"/>
      </w:pPr>
    </w:p>
    <w:p w14:paraId="1DA654BC">
      <w:pPr>
        <w:pStyle w:val="4"/>
      </w:pPr>
    </w:p>
    <w:p w14:paraId="011B5F75">
      <w:pPr>
        <w:pStyle w:val="4"/>
      </w:pPr>
    </w:p>
    <w:p w14:paraId="2316419C">
      <w:pPr>
        <w:pStyle w:val="4"/>
      </w:pPr>
    </w:p>
    <w:p w14:paraId="14C18FB4">
      <w:pPr>
        <w:pStyle w:val="4"/>
      </w:pPr>
    </w:p>
    <w:p w14:paraId="2989F335">
      <w:pPr>
        <w:pStyle w:val="4"/>
      </w:pPr>
    </w:p>
    <w:p w14:paraId="09839AE8">
      <w:pPr>
        <w:pStyle w:val="4"/>
      </w:pPr>
    </w:p>
    <w:p w14:paraId="6626DA82">
      <w:pPr>
        <w:pStyle w:val="4"/>
      </w:pPr>
    </w:p>
    <w:p w14:paraId="785F935C">
      <w:pPr>
        <w:pStyle w:val="4"/>
      </w:pPr>
    </w:p>
    <w:p w14:paraId="2D0A8133">
      <w:pPr>
        <w:pStyle w:val="4"/>
      </w:pPr>
    </w:p>
    <w:p w14:paraId="588CF4CF">
      <w:pPr>
        <w:pStyle w:val="4"/>
      </w:pPr>
    </w:p>
    <w:p w14:paraId="7F948CB8">
      <w:pPr>
        <w:pStyle w:val="4"/>
      </w:pPr>
    </w:p>
    <w:p w14:paraId="41EC737C">
      <w:pPr>
        <w:pStyle w:val="4"/>
      </w:pPr>
    </w:p>
    <w:p w14:paraId="2E25AFAA">
      <w:pPr>
        <w:pStyle w:val="4"/>
      </w:pPr>
    </w:p>
    <w:p w14:paraId="05316455">
      <w:pPr>
        <w:pStyle w:val="4"/>
      </w:pPr>
    </w:p>
    <w:p w14:paraId="794C28C4">
      <w:pPr>
        <w:pStyle w:val="4"/>
      </w:pPr>
    </w:p>
    <w:p w14:paraId="66AC3787">
      <w:pPr>
        <w:pStyle w:val="4"/>
      </w:pPr>
    </w:p>
    <w:p w14:paraId="1B610D59">
      <w:pPr>
        <w:pStyle w:val="4"/>
      </w:pPr>
    </w:p>
    <w:p w14:paraId="752F56C0">
      <w:pPr>
        <w:pStyle w:val="4"/>
      </w:pPr>
    </w:p>
    <w:p w14:paraId="47DB6137">
      <w:pPr>
        <w:pStyle w:val="4"/>
      </w:pPr>
    </w:p>
    <w:p w14:paraId="17074B4A">
      <w:pPr>
        <w:pStyle w:val="4"/>
      </w:pPr>
    </w:p>
    <w:p w14:paraId="6C4FE7E6">
      <w:pPr>
        <w:pStyle w:val="4"/>
      </w:pPr>
    </w:p>
    <w:p w14:paraId="3D828580">
      <w:pPr>
        <w:pStyle w:val="4"/>
      </w:pPr>
    </w:p>
    <w:p w14:paraId="48D3521E">
      <w:pPr>
        <w:pStyle w:val="4"/>
      </w:pPr>
    </w:p>
    <w:p w14:paraId="3BD07631">
      <w:pPr>
        <w:pStyle w:val="4"/>
      </w:pPr>
    </w:p>
    <w:p w14:paraId="0583A8E5">
      <w:pPr>
        <w:pStyle w:val="4"/>
      </w:pPr>
    </w:p>
    <w:p w14:paraId="3981D15E">
      <w:pPr>
        <w:pStyle w:val="4"/>
      </w:pPr>
    </w:p>
    <w:p w14:paraId="0F4A50C0">
      <w:pPr>
        <w:pStyle w:val="4"/>
      </w:pPr>
    </w:p>
    <w:p w14:paraId="4BD96185">
      <w:pPr>
        <w:pStyle w:val="4"/>
      </w:pPr>
    </w:p>
    <w:p w14:paraId="06304BB0">
      <w:pPr>
        <w:pStyle w:val="4"/>
      </w:pPr>
    </w:p>
    <w:p w14:paraId="1F4E9B40">
      <w:pPr>
        <w:pStyle w:val="4"/>
      </w:pPr>
    </w:p>
    <w:p w14:paraId="685ECE3E">
      <w:pPr>
        <w:pStyle w:val="4"/>
      </w:pPr>
    </w:p>
    <w:p w14:paraId="5F7AC3B3">
      <w:pPr>
        <w:pStyle w:val="4"/>
      </w:pPr>
    </w:p>
    <w:p w14:paraId="6E667F3D">
      <w:pPr>
        <w:pStyle w:val="4"/>
        <w:jc w:val="right"/>
        <w:outlineLvl w:val="0"/>
        <w:rPr>
          <w:rFonts w:ascii="Times New Roman" w:hAnsi="Times New Roman" w:cs="Times New Roman"/>
        </w:rPr>
      </w:pPr>
      <w:bookmarkStart w:id="16" w:name="_GoBack"/>
      <w:bookmarkEnd w:id="16"/>
      <w:r>
        <w:rPr>
          <w:rFonts w:ascii="Times New Roman" w:hAnsi="Times New Roman" w:cs="Times New Roman"/>
        </w:rPr>
        <w:t>Утвержден</w:t>
      </w:r>
    </w:p>
    <w:p w14:paraId="3B1BC63D">
      <w:pPr>
        <w:pStyle w:val="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постановлением администрации</w:t>
      </w:r>
    </w:p>
    <w:p w14:paraId="0EE2D967">
      <w:pPr>
        <w:pStyle w:val="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Большеболдинского муниципального округа</w:t>
      </w:r>
    </w:p>
    <w:p w14:paraId="054E4124">
      <w:pPr>
        <w:pStyle w:val="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Нижегородской области</w:t>
      </w:r>
    </w:p>
    <w:p w14:paraId="1284F06A">
      <w:pPr>
        <w:pStyle w:val="4"/>
        <w:wordWrap w:val="0"/>
        <w:jc w:val="right"/>
        <w:rPr>
          <w:rFonts w:hint="default" w:ascii="Times New Roman" w:hAnsi="Times New Roman" w:cs="Times New Roman"/>
          <w:lang w:val="ru-RU"/>
        </w:rPr>
      </w:pPr>
      <w:r>
        <w:rPr>
          <w:rFonts w:hint="default" w:ascii="Times New Roman" w:hAnsi="Times New Roman" w:cs="Times New Roman"/>
          <w:lang w:val="ru-RU"/>
        </w:rPr>
        <w:t xml:space="preserve">                      </w:t>
      </w:r>
      <w:r>
        <w:rPr>
          <w:rFonts w:ascii="Times New Roman" w:hAnsi="Times New Roman" w:cs="Times New Roman"/>
          <w:lang w:val="ru-RU"/>
        </w:rPr>
        <w:t>о</w:t>
      </w:r>
      <w:r>
        <w:rPr>
          <w:rFonts w:ascii="Times New Roman" w:hAnsi="Times New Roman" w:cs="Times New Roman"/>
        </w:rPr>
        <w:t>т</w:t>
      </w:r>
      <w:r>
        <w:rPr>
          <w:rFonts w:hint="default" w:ascii="Times New Roman" w:hAnsi="Times New Roman" w:cs="Times New Roman"/>
          <w:lang w:val="ru-RU"/>
        </w:rPr>
        <w:t xml:space="preserve"> 10.07.2026  </w:t>
      </w:r>
      <w:r>
        <w:rPr>
          <w:rFonts w:ascii="Times New Roman" w:hAnsi="Times New Roman" w:cs="Times New Roman"/>
        </w:rPr>
        <w:t xml:space="preserve"> №</w:t>
      </w:r>
      <w:r>
        <w:rPr>
          <w:rFonts w:hint="default" w:ascii="Times New Roman" w:hAnsi="Times New Roman" w:cs="Times New Roman"/>
          <w:lang w:val="ru-RU"/>
        </w:rPr>
        <w:t xml:space="preserve">  447  </w:t>
      </w:r>
    </w:p>
    <w:p w14:paraId="6E8401F7">
      <w:pPr>
        <w:pStyle w:val="4"/>
        <w:wordWrap/>
        <w:jc w:val="right"/>
        <w:rPr>
          <w:rFonts w:hint="default" w:ascii="Times New Roman" w:hAnsi="Times New Roman" w:cs="Times New Roman"/>
          <w:lang w:val="ru-RU"/>
        </w:rPr>
      </w:pPr>
    </w:p>
    <w:p w14:paraId="56F8D6CE">
      <w:pPr>
        <w:pStyle w:val="4"/>
      </w:pPr>
    </w:p>
    <w:p w14:paraId="1DB37CBB">
      <w:pPr>
        <w:pStyle w:val="6"/>
        <w:jc w:val="center"/>
        <w:rPr>
          <w:rFonts w:ascii="Times New Roman" w:hAnsi="Times New Roman" w:cs="Times New Roman"/>
        </w:rPr>
      </w:pPr>
      <w:bookmarkStart w:id="1" w:name="P33"/>
      <w:bookmarkEnd w:id="1"/>
      <w:r>
        <w:rPr>
          <w:rFonts w:ascii="Times New Roman" w:hAnsi="Times New Roman" w:cs="Times New Roman"/>
        </w:rPr>
        <w:t>АДМИНИСТРАТИВНЫЙ РЕГЛАМЕНТ</w:t>
      </w:r>
    </w:p>
    <w:p w14:paraId="55E92CA6">
      <w:pPr>
        <w:pStyle w:val="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ПРЕДОСТАВЛЕНИЮ </w:t>
      </w:r>
      <w:r>
        <w:rPr>
          <w:rFonts w:ascii="Times New Roman" w:hAnsi="Times New Roman" w:cs="Times New Roman"/>
          <w:lang w:val="ru-RU"/>
        </w:rPr>
        <w:t>МУНИЦИПАЛЬНОЙ</w:t>
      </w:r>
      <w:r>
        <w:rPr>
          <w:rFonts w:hint="default"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</w:rPr>
        <w:t>УСЛУГИ «УСТАНОВЛЕНИЕ</w:t>
      </w:r>
    </w:p>
    <w:p w14:paraId="1556600D">
      <w:pPr>
        <w:pStyle w:val="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СЕРВИТУТА В ОТНОШЕНИИ ЗЕМЕЛЬНОГО УЧАСТКА, НАХОДЯЩЕГОСЯ</w:t>
      </w:r>
    </w:p>
    <w:p w14:paraId="42A55A91">
      <w:pPr>
        <w:pStyle w:val="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МУНИЦИПАЛЬНОЙ СОБСТВЕННОСТИ И ЗЕМЕЛЬНОГО УЧАСТКА, ГОСУДАРСТВЕННАЯ СОБСТВЕННОСТЬ НА КОТОРЫЙ НЕ РАЗГРАНИЧЕНА»</w:t>
      </w:r>
    </w:p>
    <w:p w14:paraId="5505D403">
      <w:pPr>
        <w:pStyle w:val="4"/>
        <w:rPr>
          <w:rFonts w:ascii="Times New Roman" w:hAnsi="Times New Roman" w:cs="Times New Roman"/>
        </w:rPr>
      </w:pPr>
    </w:p>
    <w:p w14:paraId="79890B8D">
      <w:pPr>
        <w:pStyle w:val="6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I. Общие положения</w:t>
      </w:r>
    </w:p>
    <w:p w14:paraId="1DC306FA">
      <w:pPr>
        <w:pStyle w:val="4"/>
        <w:rPr>
          <w:rFonts w:ascii="Times New Roman" w:hAnsi="Times New Roman" w:cs="Times New Roman"/>
          <w:sz w:val="24"/>
          <w:szCs w:val="24"/>
        </w:rPr>
      </w:pPr>
    </w:p>
    <w:p w14:paraId="2D9766FC">
      <w:pPr>
        <w:numPr>
          <w:ilvl w:val="0"/>
          <w:numId w:val="1"/>
        </w:numPr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Настоящий </w:t>
      </w:r>
      <w:r>
        <w:rPr>
          <w:sz w:val="24"/>
          <w:szCs w:val="24"/>
          <w:lang w:val="ru-RU"/>
        </w:rPr>
        <w:t>а</w:t>
      </w:r>
      <w:r>
        <w:rPr>
          <w:sz w:val="24"/>
          <w:szCs w:val="24"/>
        </w:rPr>
        <w:t>дминистративный регламент устанавливает порядок и стандарт предоставления муниципальной услуги «Установление сервитута в отношении земельного участка, находящегося в муниципальной собственности, и земельного участка, государственная собственность на который не разграничена».</w:t>
      </w:r>
      <w:r>
        <w:rPr>
          <w:sz w:val="24"/>
          <w:szCs w:val="24"/>
          <w:lang w:val="ru-RU"/>
        </w:rPr>
        <w:t xml:space="preserve">  </w:t>
      </w:r>
    </w:p>
    <w:p w14:paraId="5D6564FF">
      <w:pPr>
        <w:numPr>
          <w:ilvl w:val="0"/>
          <w:numId w:val="1"/>
        </w:numPr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Услуга (перечень условных обозначений и сокращений приведен в приложении к настоящему административному регламенту) предоставляется физическим лицам, юридическим лицам или их уполномоченным представителям.</w:t>
      </w:r>
    </w:p>
    <w:p w14:paraId="34B15836">
      <w:pPr>
        <w:numPr>
          <w:ilvl w:val="0"/>
          <w:numId w:val="1"/>
        </w:num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(функций)», на Едином портале (при наличии технической возможности), на Региональном портале.</w:t>
      </w:r>
    </w:p>
    <w:p w14:paraId="271C1753">
      <w:pPr>
        <w:pStyle w:val="4"/>
        <w:rPr>
          <w:sz w:val="24"/>
          <w:szCs w:val="24"/>
          <w:lang w:val="ru"/>
        </w:rPr>
      </w:pPr>
    </w:p>
    <w:p w14:paraId="152769AE">
      <w:pPr>
        <w:pStyle w:val="6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 Стандарт предоставления муниципальной услуги</w:t>
      </w:r>
    </w:p>
    <w:p w14:paraId="3E54E063">
      <w:pPr>
        <w:pStyle w:val="4"/>
        <w:rPr>
          <w:rFonts w:ascii="Times New Roman" w:hAnsi="Times New Roman" w:cs="Times New Roman"/>
          <w:sz w:val="24"/>
          <w:szCs w:val="24"/>
        </w:rPr>
      </w:pPr>
    </w:p>
    <w:p w14:paraId="17EEE3EB">
      <w:pPr>
        <w:pStyle w:val="6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>
        <w:rPr>
          <w:rFonts w:ascii="Times New Roman" w:hAnsi="Times New Roman" w:cs="Times New Roman"/>
          <w:sz w:val="24"/>
          <w:szCs w:val="24"/>
        </w:rPr>
        <w:t>слуги</w:t>
      </w:r>
    </w:p>
    <w:p w14:paraId="10B64E7D">
      <w:pPr>
        <w:pStyle w:val="4"/>
        <w:rPr>
          <w:rFonts w:ascii="Times New Roman" w:hAnsi="Times New Roman" w:cs="Times New Roman"/>
          <w:sz w:val="24"/>
          <w:szCs w:val="24"/>
        </w:rPr>
      </w:pPr>
    </w:p>
    <w:p w14:paraId="40A826B2">
      <w:pPr>
        <w:pStyle w:val="4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Установление сервитута в отношении земельного участка, находящегося в муниципальной собственности, и земельного участка, государственная собственность на который не разграничена.</w:t>
      </w:r>
    </w:p>
    <w:p w14:paraId="109140D4">
      <w:pPr>
        <w:pStyle w:val="4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938BFF6">
      <w:pPr>
        <w:pStyle w:val="6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органа, предоставляющего </w:t>
      </w: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>
        <w:rPr>
          <w:rFonts w:ascii="Times New Roman" w:hAnsi="Times New Roman" w:cs="Times New Roman"/>
          <w:sz w:val="24"/>
          <w:szCs w:val="24"/>
        </w:rPr>
        <w:t>слугу</w:t>
      </w:r>
    </w:p>
    <w:p w14:paraId="2E9FB0B5">
      <w:pPr>
        <w:pStyle w:val="4"/>
        <w:rPr>
          <w:rFonts w:ascii="Times New Roman" w:hAnsi="Times New Roman" w:cs="Times New Roman"/>
          <w:sz w:val="24"/>
          <w:szCs w:val="24"/>
        </w:rPr>
      </w:pPr>
    </w:p>
    <w:p w14:paraId="1774487D">
      <w:pPr>
        <w:pStyle w:val="4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  <w:lang w:val="ru-RU"/>
        </w:rPr>
        <w:t>Услуга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предоставляется </w:t>
      </w:r>
      <w:r>
        <w:rPr>
          <w:rFonts w:ascii="Times New Roman" w:hAnsi="Times New Roman" w:cs="Times New Roman"/>
          <w:sz w:val="24"/>
          <w:szCs w:val="24"/>
          <w:lang w:val="ru-RU"/>
        </w:rPr>
        <w:t>администрацией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Большеболдинского муниципального округа Нижегородской области.</w:t>
      </w:r>
    </w:p>
    <w:p w14:paraId="5E62586F">
      <w:pPr>
        <w:pStyle w:val="4"/>
        <w:ind w:firstLine="54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муниципальной услуги обеспечивается комитетом по управлению муниципальным имуществом администрации Большеболдинского муниципального округа Нижегородской области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657A4A0C">
      <w:pPr>
        <w:pStyle w:val="4"/>
        <w:rPr>
          <w:rFonts w:ascii="Times New Roman" w:hAnsi="Times New Roman" w:cs="Times New Roman"/>
          <w:sz w:val="24"/>
          <w:szCs w:val="24"/>
        </w:rPr>
      </w:pPr>
    </w:p>
    <w:p w14:paraId="734909DA">
      <w:pPr>
        <w:pStyle w:val="6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предоставления Услуги</w:t>
      </w:r>
    </w:p>
    <w:p w14:paraId="2AC0DCD1">
      <w:pPr>
        <w:pStyle w:val="4"/>
        <w:rPr>
          <w:rFonts w:ascii="Times New Roman" w:hAnsi="Times New Roman" w:cs="Times New Roman"/>
          <w:sz w:val="24"/>
          <w:szCs w:val="24"/>
        </w:rPr>
      </w:pPr>
    </w:p>
    <w:p w14:paraId="04A32154">
      <w:pPr>
        <w:numPr>
          <w:ilvl w:val="0"/>
          <w:numId w:val="1"/>
        </w:numPr>
        <w:spacing w:after="16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/>
          <w:sz w:val="24"/>
          <w:szCs w:val="24"/>
          <w:lang w:val="ru-RU"/>
        </w:rPr>
        <w:t>Исходя из признаков заявителя в соответствии с таблицей 1, содержащейся в приложении к настоящему Административному регламенту, и оснований обращения в Орган местного самоуправления, результатами предоставления Услуги являются:</w:t>
      </w:r>
    </w:p>
    <w:p w14:paraId="5EA1E817">
      <w:pPr>
        <w:numPr>
          <w:ilvl w:val="0"/>
          <w:numId w:val="0"/>
        </w:numPr>
        <w:spacing w:after="160"/>
        <w:ind w:left="9" w:leftChars="0" w:firstLine="698" w:firstLineChars="291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/>
          <w:color w:val="000000"/>
          <w:sz w:val="24"/>
          <w:szCs w:val="24"/>
          <w:lang w:val="ru-RU"/>
        </w:rPr>
        <w:t xml:space="preserve">4.1. При обращении за установлением </w:t>
      </w:r>
      <w:r>
        <w:rPr>
          <w:rFonts w:ascii="Times New Roman" w:hAnsi="Times New Roman" w:cs="Times New Roman"/>
          <w:sz w:val="24"/>
          <w:szCs w:val="24"/>
        </w:rPr>
        <w:t>сервитута в отношении земельного участка, находящегося в муниципальной собственности, и земельного участка, государственная собственность на который не разграничена</w:t>
      </w:r>
      <w:r>
        <w:rPr>
          <w:rFonts w:hint="default" w:cs="Times New Roman"/>
          <w:sz w:val="24"/>
          <w:szCs w:val="24"/>
          <w:lang w:val="ru-RU"/>
        </w:rPr>
        <w:t>:</w:t>
      </w:r>
    </w:p>
    <w:p w14:paraId="2F84FA1B">
      <w:pPr>
        <w:ind w:firstLine="709"/>
        <w:jc w:val="both"/>
        <w:rPr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1) направление заявителю уведомления о возможности заключения соглашения об установлении сервитута в предложенных заявителем границах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по форме согласно приложению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к настоящему административному регламенту</w:t>
      </w:r>
      <w:r>
        <w:rPr>
          <w:sz w:val="24"/>
          <w:szCs w:val="24"/>
        </w:rPr>
        <w:t>(документ на бумажном носителе, в форме электронного документа, подписанного усиленной квалифицированной электронной подписью</w:t>
      </w:r>
      <w:r>
        <w:rPr>
          <w:sz w:val="24"/>
          <w:szCs w:val="24"/>
          <w:lang w:val="ru-RU"/>
        </w:rPr>
        <w:t>);</w:t>
      </w:r>
    </w:p>
    <w:p w14:paraId="024463CA">
      <w:pPr>
        <w:ind w:firstLine="709"/>
        <w:jc w:val="both"/>
        <w:rPr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2) направление заявителю предложения о заключении соглашения об установлении сервитута в иных границах с приложением схемы границ сервитута на кадастровом плане территориипо форме согласно приложению к настоящему административному регламенту</w:t>
      </w:r>
      <w:r>
        <w:rPr>
          <w:rFonts w:hint="default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sz w:val="24"/>
          <w:szCs w:val="24"/>
        </w:rPr>
        <w:t>(документ на бумажном носителе, в форме электронного документа, подписанного усиленной квалифицированной электронной подписью</w:t>
      </w:r>
      <w:r>
        <w:rPr>
          <w:sz w:val="24"/>
          <w:szCs w:val="24"/>
          <w:lang w:val="ru-RU"/>
        </w:rPr>
        <w:t>);</w:t>
      </w:r>
    </w:p>
    <w:p w14:paraId="6E3D1F0C">
      <w:pPr>
        <w:ind w:firstLine="709"/>
        <w:jc w:val="both"/>
        <w:rPr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3) направление заявителю подписанного уполномоченным органом проекта соглашения об установлении сервитута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(в случае, если заключение предусматривает установление сервитута в отношении всего земельного участка, или в случае, предусмотренном </w:t>
      </w:r>
      <w:r>
        <w:fldChar w:fldCharType="begin"/>
      </w:r>
      <w:r>
        <w:instrText xml:space="preserve"> HYPERLINK "https://login.consultant.ru/link/?req=doc&amp;base=RZR&amp;n=508813&amp;dst=942" \h </w:instrText>
      </w:r>
      <w:r>
        <w:fldChar w:fldCharType="separate"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пунктом 4 статьи 39.25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fldChar w:fldCharType="end"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Земельного кодекса Российской Федерации) (направляется заявителю с сопроводительным письмом уполномоченного органа)</w:t>
      </w:r>
      <w:r>
        <w:rPr>
          <w:rFonts w:hint="default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sz w:val="24"/>
          <w:szCs w:val="24"/>
        </w:rPr>
        <w:t>(документ на бумажном носителе, в форме электронного документа, подписанного усиленной квалифицированной электронной подписью</w:t>
      </w:r>
      <w:r>
        <w:rPr>
          <w:sz w:val="24"/>
          <w:szCs w:val="24"/>
          <w:lang w:val="ru-RU"/>
        </w:rPr>
        <w:t>);</w:t>
      </w:r>
    </w:p>
    <w:p w14:paraId="2BDCAC22">
      <w:pPr>
        <w:ind w:firstLine="709"/>
        <w:jc w:val="both"/>
        <w:rPr>
          <w:rFonts w:hint="default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4) направление заявителю уведомления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об отказе в установлении сервитута и направление его заявителю</w:t>
      </w:r>
      <w:r>
        <w:rPr>
          <w:sz w:val="24"/>
          <w:szCs w:val="24"/>
        </w:rPr>
        <w:t>(документ на бумажном носителе, в форме электронного документа, подписанного усиленной квалифицированной электронной подписью</w:t>
      </w:r>
      <w:r>
        <w:rPr>
          <w:sz w:val="24"/>
          <w:szCs w:val="24"/>
          <w:lang w:val="ru-RU"/>
        </w:rPr>
        <w:t>)</w:t>
      </w:r>
      <w:r>
        <w:rPr>
          <w:rFonts w:hint="default"/>
          <w:sz w:val="24"/>
          <w:szCs w:val="24"/>
          <w:lang w:val="ru-RU"/>
        </w:rPr>
        <w:t>.</w:t>
      </w:r>
    </w:p>
    <w:p w14:paraId="43C491B8">
      <w:pPr>
        <w:pStyle w:val="4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Формирование реестровой записи в качестве результата предоставления муниципальной услуги не предусмотрено.</w:t>
      </w:r>
    </w:p>
    <w:p w14:paraId="44B920B9">
      <w:pPr>
        <w:ind w:firstLine="600" w:firstLineChars="250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sz w:val="24"/>
          <w:szCs w:val="24"/>
        </w:rPr>
        <w:t>Результаты предоставления Услуги могут быть получены в виде документа на бумажном носителе в МФЦ, в Органе местного самоуправления; в форме электронного документа, подписанного усиленной квалифицированной электронной подписью, в личном кабинете на Едином портале</w:t>
      </w:r>
      <w:r>
        <w:rPr>
          <w:sz w:val="24"/>
          <w:szCs w:val="24"/>
          <w:lang w:val="ru-RU"/>
        </w:rPr>
        <w:t>, на Региональном портале (при наличии технической возможности).</w:t>
      </w:r>
    </w:p>
    <w:p w14:paraId="340A126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14" w:leftChars="0" w:firstLine="698" w:firstLineChars="291"/>
        <w:jc w:val="both"/>
        <w:textAlignment w:val="auto"/>
        <w:rPr>
          <w:rFonts w:hint="default"/>
          <w:color w:val="000000"/>
          <w:sz w:val="24"/>
          <w:szCs w:val="24"/>
          <w:lang w:val="ru-RU"/>
        </w:rPr>
      </w:pPr>
      <w:r>
        <w:rPr>
          <w:rFonts w:hint="default"/>
          <w:color w:val="000000"/>
          <w:sz w:val="24"/>
          <w:szCs w:val="24"/>
          <w:lang w:val="ru-RU"/>
        </w:rPr>
        <w:t>4.3. При обращении за исправлением допущенных опечаток и ошибок в документах, выданных по результатам  предоставления Услуги:</w:t>
      </w:r>
    </w:p>
    <w:p w14:paraId="6CC592D1">
      <w:pPr>
        <w:ind w:firstLine="709"/>
        <w:jc w:val="both"/>
        <w:rPr>
          <w:sz w:val="24"/>
          <w:szCs w:val="24"/>
          <w:lang w:val="ru-RU"/>
        </w:rPr>
      </w:pPr>
      <w:r>
        <w:rPr>
          <w:rFonts w:hint="default"/>
          <w:lang w:val="ru-RU"/>
        </w:rPr>
        <w:t>1</w:t>
      </w:r>
      <w:r>
        <w:rPr>
          <w:rFonts w:hint="default"/>
          <w:sz w:val="24"/>
          <w:szCs w:val="24"/>
          <w:lang w:val="ru-RU"/>
        </w:rPr>
        <w:t>) решение</w:t>
      </w:r>
      <w:r>
        <w:rPr>
          <w:rFonts w:hint="default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о</w:t>
      </w:r>
      <w:r>
        <w:rPr>
          <w:rFonts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б</w:t>
      </w:r>
      <w:r>
        <w:rPr>
          <w:rFonts w:hint="default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отказе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в</w:t>
      </w:r>
      <w:r>
        <w:rPr>
          <w:rFonts w:hint="default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/>
          <w:color w:val="000000"/>
          <w:sz w:val="24"/>
          <w:szCs w:val="24"/>
          <w:lang w:val="ru-RU"/>
        </w:rPr>
        <w:t xml:space="preserve">исправлении опечаток и ошибок в документах, выданных по результатам  предоставления Услуги </w:t>
      </w:r>
      <w:r>
        <w:rPr>
          <w:sz w:val="24"/>
          <w:szCs w:val="24"/>
        </w:rPr>
        <w:t>(документ на бумажном носителе, в форме электронного документа, подписанного усиленной квалифицированной электронной подписью</w:t>
      </w:r>
      <w:r>
        <w:rPr>
          <w:sz w:val="24"/>
          <w:szCs w:val="24"/>
          <w:lang w:val="ru-RU"/>
        </w:rPr>
        <w:t>);</w:t>
      </w:r>
    </w:p>
    <w:p w14:paraId="69CDA555">
      <w:pPr>
        <w:ind w:firstLine="709"/>
        <w:jc w:val="both"/>
        <w:rPr>
          <w:sz w:val="24"/>
          <w:szCs w:val="24"/>
          <w:lang w:val="ru-RU"/>
        </w:rPr>
      </w:pPr>
      <w:r>
        <w:rPr>
          <w:rFonts w:hint="default"/>
          <w:sz w:val="24"/>
          <w:szCs w:val="24"/>
          <w:lang w:val="ru-RU"/>
        </w:rPr>
        <w:t xml:space="preserve">2)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уведомлени</w:t>
      </w:r>
      <w:r>
        <w:rPr>
          <w:rFonts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е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о возможности заключения соглашения об установлении сервитута в предложенных заявителем границах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по форме согласно приложению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к настоящему административному регламенту</w:t>
      </w:r>
      <w:r>
        <w:rPr>
          <w:sz w:val="24"/>
          <w:szCs w:val="24"/>
        </w:rPr>
        <w:t>(документ на бумажном носителе, в форме электронного документа, подписанного усиленной квалифицированной электронной подписью</w:t>
      </w:r>
      <w:r>
        <w:rPr>
          <w:sz w:val="24"/>
          <w:szCs w:val="24"/>
          <w:lang w:val="ru-RU"/>
        </w:rPr>
        <w:t>);</w:t>
      </w:r>
    </w:p>
    <w:p w14:paraId="632682D3">
      <w:pPr>
        <w:pStyle w:val="4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Формирование реестровой записи в качестве результата предоставления муниципальной услуги не предусмотрено.</w:t>
      </w:r>
    </w:p>
    <w:p w14:paraId="398ED8A3">
      <w:pPr>
        <w:ind w:firstLine="600" w:firstLineChars="250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sz w:val="24"/>
          <w:szCs w:val="24"/>
        </w:rPr>
        <w:t>Результаты предоставления Услуги могут быть получены в виде документа на бумажном носителе в МФЦ, в Органе местного самоуправления; в форме электронного документа, подписанного усиленной квалифицированной электронной подписью, в личном кабинете на Едином портале</w:t>
      </w:r>
      <w:r>
        <w:rPr>
          <w:sz w:val="24"/>
          <w:szCs w:val="24"/>
          <w:lang w:val="ru-RU"/>
        </w:rPr>
        <w:t>, на Региональном портале (при наличии технической возможности).</w:t>
      </w:r>
    </w:p>
    <w:p w14:paraId="3B982D0A">
      <w:pPr>
        <w:pStyle w:val="4"/>
        <w:rPr>
          <w:sz w:val="24"/>
          <w:szCs w:val="24"/>
        </w:rPr>
      </w:pPr>
    </w:p>
    <w:p w14:paraId="28AE8BDA">
      <w:pPr>
        <w:pStyle w:val="6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предоставления Услуги</w:t>
      </w:r>
    </w:p>
    <w:p w14:paraId="7B5B310B">
      <w:pPr>
        <w:pStyle w:val="4"/>
        <w:rPr>
          <w:rFonts w:ascii="Times New Roman" w:hAnsi="Times New Roman" w:cs="Times New Roman"/>
          <w:sz w:val="24"/>
          <w:szCs w:val="24"/>
        </w:rPr>
      </w:pPr>
    </w:p>
    <w:p w14:paraId="1201F904">
      <w:pPr>
        <w:numPr>
          <w:ilvl w:val="0"/>
          <w:numId w:val="0"/>
        </w:numPr>
        <w:ind w:firstLine="720" w:firstLineChars="300"/>
        <w:jc w:val="both"/>
        <w:rPr>
          <w:sz w:val="24"/>
          <w:szCs w:val="24"/>
          <w:lang w:val="ru-RU"/>
        </w:rPr>
      </w:pPr>
      <w:r>
        <w:rPr>
          <w:rFonts w:hint="default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5.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Максимальный срок предоставления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У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слуги в соответствии с </w:t>
      </w:r>
      <w:r>
        <w:fldChar w:fldCharType="begin"/>
      </w:r>
      <w:r>
        <w:instrText xml:space="preserve"> HYPERLINK "https://login.consultant.ru/link/?req=doc&amp;base=RZR&amp;n=508813&amp;dst=947" \h </w:instrText>
      </w:r>
      <w:r>
        <w:fldChar w:fldCharType="separate"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пунктом 3 статьи 39.26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fldChar w:fldCharType="end"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Земельного кодекса Российской Федерации составляет 30 календарных дней со дня регистрации </w:t>
      </w:r>
      <w:r>
        <w:fldChar w:fldCharType="begin"/>
      </w:r>
      <w:r>
        <w:instrText xml:space="preserve"> HYPERLINK \l "P519" \h </w:instrText>
      </w:r>
      <w:r>
        <w:fldChar w:fldCharType="separate"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заявления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fldChar w:fldCharType="end"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и документов,</w:t>
      </w:r>
      <w:r>
        <w:rPr>
          <w:rFonts w:hint="default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необходимых для предоставления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У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слуги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, </w:t>
      </w:r>
      <w:r>
        <w:rPr>
          <w:sz w:val="24"/>
          <w:szCs w:val="24"/>
        </w:rPr>
        <w:t>направленного посредством Регионального портала</w:t>
      </w:r>
      <w:r>
        <w:rPr>
          <w:sz w:val="24"/>
          <w:szCs w:val="24"/>
          <w:lang w:val="ru-RU"/>
        </w:rPr>
        <w:t xml:space="preserve"> (при наличии технической возможности)</w:t>
      </w:r>
      <w:r>
        <w:rPr>
          <w:sz w:val="24"/>
          <w:szCs w:val="24"/>
        </w:rPr>
        <w:t>, Единого портала, обращения лично в Орган местного самоуправления</w:t>
      </w:r>
      <w:r>
        <w:rPr>
          <w:sz w:val="24"/>
          <w:szCs w:val="24"/>
          <w:lang w:val="ru-RU"/>
        </w:rPr>
        <w:t>, лично в МФЦ.</w:t>
      </w:r>
    </w:p>
    <w:p w14:paraId="6ED4EC88">
      <w:pPr>
        <w:numPr>
          <w:ilvl w:val="0"/>
          <w:numId w:val="0"/>
        </w:numPr>
        <w:ind w:left="0" w:leftChars="0" w:firstLine="720" w:firstLineChars="300"/>
        <w:jc w:val="both"/>
        <w:rPr>
          <w:sz w:val="24"/>
          <w:szCs w:val="24"/>
        </w:rPr>
      </w:pPr>
      <w:r>
        <w:rPr>
          <w:rFonts w:hint="default"/>
          <w:sz w:val="24"/>
          <w:szCs w:val="24"/>
          <w:lang w:val="ru-RU"/>
        </w:rPr>
        <w:t xml:space="preserve">6. </w:t>
      </w:r>
      <w:r>
        <w:rPr>
          <w:sz w:val="24"/>
          <w:szCs w:val="24"/>
        </w:rPr>
        <w:t>Максимальный срок исправления допущенных опечаток и ошибок в документах, выданных по результатам предоставления Услуги, составляет 5 рабочих дней со дня представления заявления</w:t>
      </w:r>
      <w:r>
        <w:rPr>
          <w:sz w:val="24"/>
          <w:szCs w:val="24"/>
          <w:lang w:val="ru-RU"/>
        </w:rPr>
        <w:t xml:space="preserve"> об исправлении допущенных опечаток и ошибок в документах, выданных по результатам предоставления Услуги</w:t>
      </w:r>
      <w:r>
        <w:rPr>
          <w:sz w:val="24"/>
          <w:szCs w:val="24"/>
        </w:rPr>
        <w:t>, направленного посредством Регионального портала</w:t>
      </w:r>
      <w:r>
        <w:rPr>
          <w:sz w:val="24"/>
          <w:szCs w:val="24"/>
          <w:lang w:val="ru-RU"/>
        </w:rPr>
        <w:t xml:space="preserve"> (при наличии технической возможности)</w:t>
      </w:r>
      <w:r>
        <w:rPr>
          <w:sz w:val="24"/>
          <w:szCs w:val="24"/>
        </w:rPr>
        <w:t>, Единого портала, обращения лично в Орган местного самоуправления</w:t>
      </w:r>
      <w:r>
        <w:rPr>
          <w:sz w:val="24"/>
          <w:szCs w:val="24"/>
          <w:lang w:val="ru-RU"/>
        </w:rPr>
        <w:t>, лично в МФЦ.</w:t>
      </w:r>
    </w:p>
    <w:p w14:paraId="2AFD1BE4">
      <w:pPr>
        <w:pStyle w:val="4"/>
        <w:ind w:firstLine="54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286B2E0">
      <w:pPr>
        <w:pStyle w:val="4"/>
        <w:rPr>
          <w:rFonts w:ascii="Times New Roman" w:hAnsi="Times New Roman" w:cs="Times New Roman"/>
          <w:sz w:val="24"/>
          <w:szCs w:val="24"/>
        </w:rPr>
      </w:pPr>
    </w:p>
    <w:p w14:paraId="136AF087">
      <w:pPr>
        <w:pStyle w:val="6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Размер платы, взимаемой с заявителя при предоставлении</w:t>
      </w:r>
    </w:p>
    <w:p w14:paraId="43FE1AA0">
      <w:pPr>
        <w:pStyle w:val="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Услуги, и способы ее взимания</w:t>
      </w:r>
    </w:p>
    <w:p w14:paraId="7B921F9B">
      <w:pPr>
        <w:pStyle w:val="4"/>
        <w:rPr>
          <w:rFonts w:ascii="Times New Roman" w:hAnsi="Times New Roman" w:cs="Times New Roman"/>
          <w:sz w:val="24"/>
          <w:szCs w:val="24"/>
        </w:rPr>
      </w:pPr>
    </w:p>
    <w:p w14:paraId="0EB656CD">
      <w:pPr>
        <w:pStyle w:val="4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>
        <w:rPr>
          <w:rFonts w:ascii="Times New Roman" w:hAnsi="Times New Roman" w:cs="Times New Roman"/>
          <w:sz w:val="24"/>
          <w:szCs w:val="24"/>
          <w:lang w:val="ru-RU"/>
        </w:rPr>
        <w:t>Взимание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осударственн</w:t>
      </w:r>
      <w:r>
        <w:rPr>
          <w:rFonts w:ascii="Times New Roman" w:hAnsi="Times New Roman" w:cs="Times New Roman"/>
          <w:sz w:val="24"/>
          <w:szCs w:val="24"/>
          <w:lang w:val="ru-RU"/>
        </w:rPr>
        <w:t>ой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пошлин</w:t>
      </w:r>
      <w:r>
        <w:rPr>
          <w:rFonts w:ascii="Times New Roman" w:hAnsi="Times New Roman" w:cs="Times New Roman"/>
          <w:sz w:val="24"/>
          <w:szCs w:val="24"/>
          <w:lang w:val="ru-RU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или ин</w:t>
      </w:r>
      <w:r>
        <w:rPr>
          <w:rFonts w:ascii="Times New Roman" w:hAnsi="Times New Roman" w:cs="Times New Roman"/>
          <w:sz w:val="24"/>
          <w:szCs w:val="24"/>
          <w:lang w:val="ru-RU"/>
        </w:rPr>
        <w:t>ой</w:t>
      </w:r>
      <w:r>
        <w:rPr>
          <w:rFonts w:ascii="Times New Roman" w:hAnsi="Times New Roman" w:cs="Times New Roman"/>
          <w:sz w:val="24"/>
          <w:szCs w:val="24"/>
        </w:rPr>
        <w:t xml:space="preserve"> плат</w:t>
      </w:r>
      <w:r>
        <w:rPr>
          <w:rFonts w:ascii="Times New Roman" w:hAnsi="Times New Roman" w:cs="Times New Roman"/>
          <w:sz w:val="24"/>
          <w:szCs w:val="24"/>
          <w:lang w:val="ru-RU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за предоставление </w:t>
      </w: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слуги </w:t>
      </w:r>
      <w:r>
        <w:rPr>
          <w:rFonts w:ascii="Times New Roman" w:hAnsi="Times New Roman" w:cs="Times New Roman"/>
          <w:sz w:val="24"/>
          <w:szCs w:val="24"/>
          <w:lang w:val="ru-RU"/>
        </w:rPr>
        <w:t>законодательством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Российской Федерации </w:t>
      </w:r>
      <w:r>
        <w:rPr>
          <w:rFonts w:ascii="Times New Roman" w:hAnsi="Times New Roman" w:cs="Times New Roman"/>
          <w:sz w:val="24"/>
          <w:szCs w:val="24"/>
        </w:rPr>
        <w:t xml:space="preserve">не </w:t>
      </w:r>
      <w:r>
        <w:rPr>
          <w:rFonts w:ascii="Times New Roman" w:hAnsi="Times New Roman" w:cs="Times New Roman"/>
          <w:sz w:val="24"/>
          <w:szCs w:val="24"/>
          <w:lang w:val="ru-RU"/>
        </w:rPr>
        <w:t>предусмотрено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F1D09DD">
      <w:pPr>
        <w:pStyle w:val="4"/>
        <w:rPr>
          <w:sz w:val="24"/>
          <w:szCs w:val="24"/>
        </w:rPr>
      </w:pPr>
    </w:p>
    <w:p w14:paraId="0BB32EFF">
      <w:pPr>
        <w:pStyle w:val="6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заявителем</w:t>
      </w:r>
    </w:p>
    <w:p w14:paraId="52C20901">
      <w:pPr>
        <w:pStyle w:val="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заявления о предоставлении Услуги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при получении результата предоставления</w:t>
      </w:r>
    </w:p>
    <w:p w14:paraId="54EA3DF5">
      <w:pPr>
        <w:pStyle w:val="6"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Услуги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при непосредственном обращении в Орган местного самоуправления или МФЦ</w:t>
      </w:r>
    </w:p>
    <w:p w14:paraId="5956C80C">
      <w:pPr>
        <w:pStyle w:val="4"/>
        <w:rPr>
          <w:rFonts w:ascii="Times New Roman" w:hAnsi="Times New Roman" w:cs="Times New Roman"/>
          <w:sz w:val="24"/>
          <w:szCs w:val="24"/>
        </w:rPr>
      </w:pPr>
    </w:p>
    <w:p w14:paraId="05D28CEA">
      <w:pPr>
        <w:pStyle w:val="4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Максимальный срок ожидания в очереди при подаче заявления о предоставлении </w:t>
      </w: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слуги и при получении результата предоставления </w:t>
      </w: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слуги </w:t>
      </w:r>
      <w:r>
        <w:rPr>
          <w:rFonts w:ascii="Times New Roman" w:hAnsi="Times New Roman" w:cs="Times New Roman"/>
          <w:sz w:val="24"/>
          <w:szCs w:val="24"/>
          <w:lang w:val="ru-RU"/>
        </w:rPr>
        <w:t>при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непосредственном обращении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Орган местного самоуправления или  </w:t>
      </w:r>
      <w:r>
        <w:rPr>
          <w:rFonts w:ascii="Times New Roman" w:hAnsi="Times New Roman" w:cs="Times New Roman"/>
          <w:sz w:val="24"/>
          <w:szCs w:val="24"/>
        </w:rPr>
        <w:t>МФЦ составляет не более 15 минут.</w:t>
      </w:r>
    </w:p>
    <w:p w14:paraId="0CE432FC">
      <w:pPr>
        <w:pStyle w:val="4"/>
        <w:rPr>
          <w:sz w:val="24"/>
          <w:szCs w:val="24"/>
        </w:rPr>
      </w:pPr>
    </w:p>
    <w:p w14:paraId="277F7B64">
      <w:pPr>
        <w:pStyle w:val="6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регистрации заявления о предоставлении</w:t>
      </w:r>
    </w:p>
    <w:p w14:paraId="0A668CFB">
      <w:pPr>
        <w:pStyle w:val="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Услуги</w:t>
      </w:r>
    </w:p>
    <w:p w14:paraId="4A0D323D">
      <w:pPr>
        <w:pStyle w:val="4"/>
        <w:rPr>
          <w:sz w:val="24"/>
          <w:szCs w:val="24"/>
        </w:rPr>
      </w:pPr>
    </w:p>
    <w:p w14:paraId="6E19DC78">
      <w:pPr>
        <w:numPr>
          <w:ilvl w:val="0"/>
          <w:numId w:val="0"/>
        </w:numPr>
        <w:ind w:firstLine="600" w:firstLineChars="25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>
        <w:rPr>
          <w:sz w:val="28"/>
          <w:szCs w:val="28"/>
          <w:lang w:val="ru-RU"/>
        </w:rPr>
        <w:t>З</w:t>
      </w:r>
      <w:r>
        <w:rPr>
          <w:sz w:val="24"/>
          <w:szCs w:val="24"/>
          <w:lang w:val="ru-RU"/>
        </w:rPr>
        <w:t>аявление о предоставлении Услуги и документы, необходимые для предоставления Услуги, подлежат регистрации в день поступления в Орган местного самоуправления, либо на следующий рабочий день в случае поступления заявления о предоставлении Услуги и документов, необходимых для предоставления Услуги, посредством Регионального портала (при наличии технической возможности), Единого портала, через МФЦ по окончании текущего рабочего дня или в выходной, нерабочий, праздничный день</w:t>
      </w:r>
      <w:r>
        <w:rPr>
          <w:sz w:val="24"/>
          <w:szCs w:val="24"/>
        </w:rPr>
        <w:t>.</w:t>
      </w:r>
    </w:p>
    <w:p w14:paraId="217992AD">
      <w:pPr>
        <w:pStyle w:val="4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2AA0110">
      <w:pPr>
        <w:pStyle w:val="6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помещениям, в которых</w:t>
      </w:r>
    </w:p>
    <w:p w14:paraId="05970E1C">
      <w:pPr>
        <w:pStyle w:val="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предоставляется Услуга</w:t>
      </w:r>
    </w:p>
    <w:p w14:paraId="4984C44F">
      <w:pPr>
        <w:pStyle w:val="4"/>
        <w:rPr>
          <w:rFonts w:ascii="Times New Roman" w:hAnsi="Times New Roman" w:cs="Times New Roman"/>
          <w:sz w:val="24"/>
          <w:szCs w:val="24"/>
        </w:rPr>
      </w:pPr>
    </w:p>
    <w:p w14:paraId="0EC3C448">
      <w:pPr>
        <w:pStyle w:val="4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Требования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, которым должны соответствовать </w:t>
      </w:r>
      <w:r>
        <w:rPr>
          <w:rFonts w:ascii="Times New Roman" w:hAnsi="Times New Roman" w:cs="Times New Roman"/>
          <w:sz w:val="24"/>
          <w:szCs w:val="24"/>
        </w:rPr>
        <w:t>помещения, в которых предоставляется Услуга, размещаются на официальном сайте Органа местного самоуправления, а также на Едином портале (при наличии технической возможности), на Региональном портале.</w:t>
      </w:r>
    </w:p>
    <w:p w14:paraId="59EA936C">
      <w:pPr>
        <w:pStyle w:val="4"/>
        <w:rPr>
          <w:sz w:val="24"/>
          <w:szCs w:val="24"/>
        </w:rPr>
      </w:pPr>
    </w:p>
    <w:p w14:paraId="05716978">
      <w:pPr>
        <w:pStyle w:val="6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Показатели доступности и качества Услуги</w:t>
      </w:r>
    </w:p>
    <w:p w14:paraId="47A753DC">
      <w:pPr>
        <w:pStyle w:val="4"/>
        <w:rPr>
          <w:rFonts w:ascii="Times New Roman" w:hAnsi="Times New Roman" w:cs="Times New Roman"/>
          <w:sz w:val="24"/>
          <w:szCs w:val="24"/>
        </w:rPr>
      </w:pPr>
    </w:p>
    <w:p w14:paraId="5590FD2B">
      <w:pPr>
        <w:pStyle w:val="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Перечень показателей доступности и качества Услуги размещаются на официальном сайте Органа местного самоуправления, а также на Едином портале (при наличии технической возможности), на Региональном портале.</w:t>
      </w:r>
    </w:p>
    <w:p w14:paraId="450A9B4D">
      <w:pPr>
        <w:pStyle w:val="4"/>
        <w:rPr>
          <w:rFonts w:ascii="Times New Roman" w:hAnsi="Times New Roman" w:cs="Times New Roman"/>
          <w:sz w:val="24"/>
          <w:szCs w:val="24"/>
        </w:rPr>
      </w:pPr>
    </w:p>
    <w:p w14:paraId="6D6E44CC">
      <w:pPr>
        <w:pStyle w:val="6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7A7D7FE1">
      <w:pPr>
        <w:pStyle w:val="6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4F40FCA4">
      <w:pPr>
        <w:pStyle w:val="6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Иные требования к предоставлению Услуги</w:t>
      </w:r>
    </w:p>
    <w:p w14:paraId="2E7E9826">
      <w:pPr>
        <w:pStyle w:val="4"/>
        <w:rPr>
          <w:rFonts w:ascii="Times New Roman" w:hAnsi="Times New Roman" w:cs="Times New Roman"/>
          <w:sz w:val="24"/>
          <w:szCs w:val="24"/>
        </w:rPr>
      </w:pPr>
    </w:p>
    <w:p w14:paraId="3F2D98E5">
      <w:pPr>
        <w:ind w:firstLine="708"/>
        <w:jc w:val="both"/>
        <w:rPr>
          <w:rFonts w:hint="default"/>
          <w:sz w:val="24"/>
          <w:szCs w:val="24"/>
          <w:highlight w:val="white"/>
          <w:lang w:val="ru-RU"/>
        </w:rPr>
      </w:pPr>
      <w:r>
        <w:rPr>
          <w:sz w:val="24"/>
          <w:szCs w:val="24"/>
          <w:highlight w:val="white"/>
          <w:lang w:val="ru-RU"/>
        </w:rPr>
        <w:t xml:space="preserve">16. </w:t>
      </w:r>
      <w:r>
        <w:rPr>
          <w:sz w:val="24"/>
          <w:szCs w:val="24"/>
          <w:highlight w:val="white"/>
        </w:rPr>
        <w:t xml:space="preserve">Услуги, которые являются необходимыми и обязательными для предоставления Услуги, </w:t>
      </w:r>
      <w:r>
        <w:rPr>
          <w:rFonts w:ascii="Times New Roman" w:hAnsi="Times New Roman" w:cs="Times New Roman"/>
          <w:sz w:val="24"/>
          <w:szCs w:val="24"/>
          <w:lang w:val="ru-RU"/>
        </w:rPr>
        <w:t>законодательством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Российской Федерации </w:t>
      </w:r>
      <w:r>
        <w:rPr>
          <w:rFonts w:ascii="Times New Roman" w:hAnsi="Times New Roman" w:cs="Times New Roman"/>
          <w:sz w:val="24"/>
          <w:szCs w:val="24"/>
        </w:rPr>
        <w:t xml:space="preserve">не </w:t>
      </w:r>
      <w:r>
        <w:rPr>
          <w:rFonts w:ascii="Times New Roman" w:hAnsi="Times New Roman" w:cs="Times New Roman"/>
          <w:sz w:val="24"/>
          <w:szCs w:val="24"/>
          <w:lang w:val="ru-RU"/>
        </w:rPr>
        <w:t>предусмотрен</w:t>
      </w:r>
      <w:r>
        <w:rPr>
          <w:rFonts w:cs="Times New Roman"/>
          <w:sz w:val="24"/>
          <w:szCs w:val="24"/>
          <w:lang w:val="ru-RU"/>
        </w:rPr>
        <w:t>ы</w:t>
      </w:r>
      <w:r>
        <w:rPr>
          <w:rFonts w:hint="default" w:cs="Times New Roman"/>
          <w:sz w:val="24"/>
          <w:szCs w:val="24"/>
          <w:lang w:val="ru-RU"/>
        </w:rPr>
        <w:t>.</w:t>
      </w:r>
    </w:p>
    <w:p w14:paraId="6F0B1AF5">
      <w:pPr>
        <w:ind w:firstLine="708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  <w:lang w:val="ru-RU"/>
        </w:rPr>
        <w:t xml:space="preserve">17. </w:t>
      </w:r>
      <w:r>
        <w:rPr>
          <w:sz w:val="24"/>
          <w:szCs w:val="24"/>
          <w:highlight w:val="white"/>
        </w:rPr>
        <w:t>Информационн</w:t>
      </w:r>
      <w:r>
        <w:rPr>
          <w:sz w:val="24"/>
          <w:szCs w:val="24"/>
          <w:highlight w:val="white"/>
          <w:lang w:val="ru-RU"/>
        </w:rPr>
        <w:t>ые</w:t>
      </w:r>
      <w:r>
        <w:rPr>
          <w:sz w:val="24"/>
          <w:szCs w:val="24"/>
          <w:highlight w:val="white"/>
        </w:rPr>
        <w:t xml:space="preserve"> систем</w:t>
      </w:r>
      <w:r>
        <w:rPr>
          <w:sz w:val="24"/>
          <w:szCs w:val="24"/>
          <w:highlight w:val="white"/>
          <w:lang w:val="ru-RU"/>
        </w:rPr>
        <w:t>ы</w:t>
      </w:r>
      <w:r>
        <w:rPr>
          <w:sz w:val="24"/>
          <w:szCs w:val="24"/>
          <w:highlight w:val="white"/>
        </w:rPr>
        <w:t>, используем</w:t>
      </w:r>
      <w:r>
        <w:rPr>
          <w:sz w:val="24"/>
          <w:szCs w:val="24"/>
          <w:highlight w:val="white"/>
          <w:lang w:val="ru-RU"/>
        </w:rPr>
        <w:t>ые</w:t>
      </w:r>
      <w:r>
        <w:rPr>
          <w:sz w:val="24"/>
          <w:szCs w:val="24"/>
          <w:highlight w:val="white"/>
        </w:rPr>
        <w:t xml:space="preserve"> для предоставления Услуги</w:t>
      </w:r>
      <w:r>
        <w:rPr>
          <w:sz w:val="24"/>
          <w:szCs w:val="24"/>
          <w:highlight w:val="white"/>
          <w:lang w:val="ru-RU"/>
        </w:rPr>
        <w:t>:</w:t>
      </w:r>
      <w:r>
        <w:rPr>
          <w:sz w:val="24"/>
          <w:szCs w:val="24"/>
          <w:highlight w:val="white"/>
        </w:rPr>
        <w:t xml:space="preserve"> </w:t>
      </w:r>
    </w:p>
    <w:p w14:paraId="306F178F">
      <w:pPr>
        <w:jc w:val="both"/>
        <w:rPr>
          <w:rFonts w:hint="default"/>
          <w:sz w:val="24"/>
          <w:szCs w:val="24"/>
          <w:highlight w:val="white"/>
          <w:lang w:val="ru-RU"/>
        </w:rPr>
      </w:pPr>
      <w:r>
        <w:rPr>
          <w:sz w:val="24"/>
          <w:szCs w:val="24"/>
          <w:highlight w:val="white"/>
          <w:lang w:val="ru-RU"/>
        </w:rPr>
        <w:t xml:space="preserve">         - </w:t>
      </w:r>
      <w:r>
        <w:rPr>
          <w:sz w:val="24"/>
          <w:szCs w:val="24"/>
          <w:highlight w:val="white"/>
        </w:rPr>
        <w:t>единая система межведомственного электронного взаимодействия</w:t>
      </w:r>
      <w:r>
        <w:rPr>
          <w:rFonts w:hint="default"/>
          <w:sz w:val="24"/>
          <w:szCs w:val="24"/>
          <w:highlight w:val="white"/>
          <w:lang w:val="ru-RU"/>
        </w:rPr>
        <w:t>;</w:t>
      </w:r>
    </w:p>
    <w:p w14:paraId="3900DB7C">
      <w:pPr>
        <w:jc w:val="both"/>
        <w:rPr>
          <w:rFonts w:hint="default"/>
          <w:sz w:val="24"/>
          <w:szCs w:val="24"/>
          <w:highlight w:val="white"/>
          <w:lang w:val="ru-RU"/>
        </w:rPr>
      </w:pPr>
      <w:r>
        <w:rPr>
          <w:sz w:val="24"/>
          <w:szCs w:val="24"/>
          <w:highlight w:val="white"/>
          <w:lang w:val="ru-RU"/>
        </w:rPr>
        <w:t xml:space="preserve">         - ЕСИА</w:t>
      </w:r>
      <w:r>
        <w:rPr>
          <w:rFonts w:hint="default"/>
          <w:sz w:val="24"/>
          <w:szCs w:val="24"/>
          <w:highlight w:val="white"/>
          <w:lang w:val="ru-RU"/>
        </w:rPr>
        <w:t>;</w:t>
      </w:r>
    </w:p>
    <w:p w14:paraId="1F85C7EA">
      <w:pPr>
        <w:jc w:val="both"/>
        <w:rPr>
          <w:rFonts w:hint="default"/>
          <w:sz w:val="24"/>
          <w:szCs w:val="24"/>
          <w:highlight w:val="white"/>
          <w:lang w:val="ru-RU"/>
        </w:rPr>
      </w:pPr>
      <w:r>
        <w:rPr>
          <w:sz w:val="24"/>
          <w:szCs w:val="24"/>
          <w:highlight w:val="white"/>
          <w:lang w:val="ru-RU"/>
        </w:rPr>
        <w:t xml:space="preserve">         - Единый портал</w:t>
      </w:r>
      <w:r>
        <w:rPr>
          <w:rFonts w:hint="default"/>
          <w:sz w:val="24"/>
          <w:szCs w:val="24"/>
          <w:highlight w:val="white"/>
          <w:lang w:val="ru-RU"/>
        </w:rPr>
        <w:t>;</w:t>
      </w:r>
    </w:p>
    <w:p w14:paraId="1418EF9B">
      <w:pPr>
        <w:jc w:val="both"/>
        <w:rPr>
          <w:sz w:val="24"/>
          <w:szCs w:val="24"/>
          <w:highlight w:val="white"/>
          <w:lang w:val="ru-RU"/>
        </w:rPr>
      </w:pPr>
      <w:r>
        <w:rPr>
          <w:sz w:val="24"/>
          <w:szCs w:val="24"/>
          <w:highlight w:val="white"/>
          <w:lang w:val="ru-RU"/>
        </w:rPr>
        <w:t xml:space="preserve">         - Региональный портал (при наличии технической возможности).</w:t>
      </w:r>
    </w:p>
    <w:p w14:paraId="6546B4F6">
      <w:pPr>
        <w:ind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  <w:lang w:val="ru-RU"/>
        </w:rPr>
        <w:t xml:space="preserve">18. </w:t>
      </w:r>
      <w:r>
        <w:rPr>
          <w:sz w:val="24"/>
          <w:szCs w:val="24"/>
          <w:highlight w:val="white"/>
        </w:rPr>
        <w:t xml:space="preserve">Предоставление законному представителю несовершеннолетнего, не являющемуся заявителем, результатов предоставления Услуги в отношении несовершеннолетнего, оформленных в форме документа на бумажном носителе, невозможно в случае, если заявитель, являющийся законным представителем несовершеннолетнего, в момент подачи заявления </w:t>
      </w:r>
      <w:r>
        <w:rPr>
          <w:sz w:val="24"/>
          <w:szCs w:val="24"/>
          <w:lang w:val="ru-RU"/>
        </w:rPr>
        <w:t xml:space="preserve">о предоставлении Услуги </w:t>
      </w:r>
      <w:r>
        <w:rPr>
          <w:sz w:val="24"/>
          <w:szCs w:val="24"/>
          <w:highlight w:val="white"/>
        </w:rPr>
        <w:t>выразил письменно желание получить запрашиваемые результаты предоставления Услуги в отношении несовершеннолетнего лично.</w:t>
      </w:r>
    </w:p>
    <w:p w14:paraId="75A79D56">
      <w:pPr>
        <w:ind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  <w:lang w:val="ru-RU"/>
        </w:rPr>
        <w:t xml:space="preserve">19. </w:t>
      </w:r>
      <w:r>
        <w:rPr>
          <w:sz w:val="24"/>
          <w:szCs w:val="24"/>
          <w:highlight w:val="white"/>
        </w:rPr>
        <w:t xml:space="preserve">При получении результатов предоставления Услуги в отношении несовершеннолетнего законным представителем несовершеннолетнего, являющегося заявителем, реализация права на получение результатов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</w:t>
      </w:r>
      <w:r>
        <w:rPr>
          <w:sz w:val="24"/>
          <w:szCs w:val="24"/>
          <w:lang w:val="ru-RU"/>
        </w:rPr>
        <w:t xml:space="preserve">о предоставлении Услуги </w:t>
      </w:r>
      <w:r>
        <w:rPr>
          <w:sz w:val="24"/>
          <w:szCs w:val="24"/>
          <w:highlight w:val="white"/>
        </w:rPr>
        <w:t>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несовершеннолетнего, а также способы их предоставления.</w:t>
      </w:r>
    </w:p>
    <w:p w14:paraId="57254658">
      <w:pPr>
        <w:ind w:firstLine="709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  <w:lang w:val="ru-RU"/>
        </w:rPr>
        <w:t>Направление</w:t>
      </w:r>
      <w:r>
        <w:rPr>
          <w:sz w:val="24"/>
          <w:szCs w:val="24"/>
          <w:highlight w:val="white"/>
        </w:rPr>
        <w:t xml:space="preserve"> результата Услуги заявителю, являющемуся законным представителем несовершеннолетнего, а также законному представителю несовершеннолетнего, не являющемуся заявителем, уполномоченному первым на получение результатов Услуги, осуществляется в срок, не превышающий 1 рабочий день со дня принятия решения о предоставлении Услуги.</w:t>
      </w:r>
    </w:p>
    <w:p w14:paraId="29EF5947">
      <w:pPr>
        <w:numPr>
          <w:ilvl w:val="0"/>
          <w:numId w:val="0"/>
        </w:numPr>
        <w:ind w:left="0" w:leftChars="0" w:firstLine="799" w:firstLineChars="333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  <w:lang w:val="ru-RU"/>
        </w:rPr>
        <w:t xml:space="preserve">20. </w:t>
      </w:r>
      <w:r>
        <w:rPr>
          <w:sz w:val="24"/>
          <w:szCs w:val="24"/>
          <w:highlight w:val="white"/>
        </w:rPr>
        <w:t>Результаты Услуги в отношении несовершеннолетнего, оформленные на бумажном носителе, предоставляются заявителю, являющемуся законным представителем несовершеннолетнего, а также законному представителю несовершеннолетнего, не являющемуся заявителем, уполномоченному первым на получение результатов Услуги:</w:t>
      </w:r>
    </w:p>
    <w:p w14:paraId="563D6E01">
      <w:pPr>
        <w:pStyle w:val="12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tabs>
          <w:tab w:val="left" w:pos="1276"/>
        </w:tabs>
        <w:ind w:left="0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  <w:lang w:val="ru-RU"/>
        </w:rPr>
        <w:t xml:space="preserve">          </w:t>
      </w:r>
      <w:r>
        <w:rPr>
          <w:sz w:val="24"/>
          <w:szCs w:val="24"/>
          <w:highlight w:val="white"/>
        </w:rPr>
        <w:t xml:space="preserve">а) в </w:t>
      </w:r>
      <w:r>
        <w:rPr>
          <w:sz w:val="24"/>
          <w:szCs w:val="24"/>
          <w:highlight w:val="white"/>
          <w:lang w:val="ru-RU"/>
        </w:rPr>
        <w:t>о</w:t>
      </w:r>
      <w:r>
        <w:rPr>
          <w:sz w:val="24"/>
          <w:szCs w:val="24"/>
          <w:highlight w:val="white"/>
        </w:rPr>
        <w:t>ргане местного самоуправления;</w:t>
      </w:r>
    </w:p>
    <w:p w14:paraId="1FA1097D">
      <w:pPr>
        <w:pStyle w:val="12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tabs>
          <w:tab w:val="left" w:pos="1276"/>
        </w:tabs>
        <w:ind w:left="0"/>
        <w:jc w:val="both"/>
        <w:rPr>
          <w:sz w:val="24"/>
          <w:szCs w:val="24"/>
          <w:highlight w:val="white"/>
          <w:lang w:val="ru-RU"/>
        </w:rPr>
      </w:pPr>
      <w:r>
        <w:rPr>
          <w:sz w:val="24"/>
          <w:szCs w:val="24"/>
          <w:highlight w:val="white"/>
          <w:lang w:val="ru-RU"/>
        </w:rPr>
        <w:t xml:space="preserve">          </w:t>
      </w:r>
      <w:r>
        <w:rPr>
          <w:sz w:val="24"/>
          <w:szCs w:val="24"/>
          <w:highlight w:val="white"/>
        </w:rPr>
        <w:t>б) в МФЦ.</w:t>
      </w:r>
    </w:p>
    <w:p w14:paraId="5D974149">
      <w:pPr>
        <w:ind w:left="0" w:leftChars="0" w:firstLine="600" w:firstLineChars="250"/>
        <w:jc w:val="both"/>
        <w:rPr>
          <w:rFonts w:hint="default"/>
          <w:sz w:val="24"/>
          <w:szCs w:val="24"/>
          <w:highlight w:val="white"/>
          <w:lang w:val="ru-RU"/>
        </w:rPr>
      </w:pPr>
      <w:r>
        <w:rPr>
          <w:rFonts w:hint="default"/>
          <w:sz w:val="24"/>
          <w:szCs w:val="24"/>
          <w:highlight w:val="white"/>
          <w:lang w:val="ru-RU"/>
        </w:rPr>
        <w:t>21. Предусмотрена возможность предоставления Услуги в МФЦ, втом числе возможность принятия МФЦ решения об отказе в приеме заявления о предоставлении Услуги и документов и (или) информации, необходимых для предоставления Услуги ( в случае если заявление о предоставления Услуги подано в МФЦ).</w:t>
      </w:r>
    </w:p>
    <w:p w14:paraId="093F2C30">
      <w:pPr>
        <w:ind w:left="0" w:leftChars="0" w:firstLine="600" w:firstLineChars="250"/>
        <w:jc w:val="both"/>
        <w:rPr>
          <w:rFonts w:hint="default"/>
          <w:sz w:val="24"/>
          <w:szCs w:val="24"/>
          <w:highlight w:val="white"/>
          <w:lang w:val="ru-RU"/>
        </w:rPr>
      </w:pPr>
      <w:r>
        <w:rPr>
          <w:rFonts w:hint="default"/>
          <w:sz w:val="24"/>
          <w:szCs w:val="24"/>
          <w:highlight w:val="white"/>
          <w:lang w:val="ru-RU"/>
        </w:rPr>
        <w:t>Предоставление Услуги в МФЦ осуществляется при наличии соглашения о взаимодействии с таким МФЦ.</w:t>
      </w:r>
    </w:p>
    <w:p w14:paraId="270441D8">
      <w:pPr>
        <w:ind w:left="0" w:leftChars="0" w:firstLine="600" w:firstLineChars="250"/>
        <w:jc w:val="both"/>
        <w:rPr>
          <w:rFonts w:hint="default"/>
          <w:sz w:val="24"/>
          <w:szCs w:val="24"/>
          <w:highlight w:val="white"/>
          <w:lang w:val="ru-RU"/>
        </w:rPr>
      </w:pPr>
      <w:r>
        <w:rPr>
          <w:rFonts w:hint="default"/>
          <w:sz w:val="24"/>
          <w:szCs w:val="24"/>
          <w:highlight w:val="white"/>
          <w:lang w:val="ru-RU"/>
        </w:rPr>
        <w:t>22. В МФЦ предусмотрена возможность выдачи заявителю результата предоставления Услуги, в том числе документов на бумажном носителе, подтверждающих содержание электронных документов, направленных заявителю по результатам предоставления Услуг Органом местного самоуправления.</w:t>
      </w:r>
    </w:p>
    <w:p w14:paraId="4192D186">
      <w:pPr>
        <w:ind w:left="0" w:leftChars="0" w:firstLine="600" w:firstLineChars="250"/>
        <w:jc w:val="both"/>
        <w:rPr>
          <w:rFonts w:hint="default"/>
          <w:sz w:val="24"/>
          <w:szCs w:val="24"/>
          <w:highlight w:val="white"/>
          <w:lang w:val="ru-RU"/>
        </w:rPr>
      </w:pPr>
      <w:r>
        <w:rPr>
          <w:rFonts w:hint="default"/>
          <w:sz w:val="24"/>
          <w:szCs w:val="24"/>
          <w:highlight w:val="white"/>
          <w:lang w:val="ru-RU"/>
        </w:rPr>
        <w:t>В МФЦ не предусмотрена возможность составления на бумажном носителе и заверения выписок из информационных систем Органа местного самоуправления, ввиду отсутствия таковых.</w:t>
      </w:r>
    </w:p>
    <w:p w14:paraId="748A66AC">
      <w:pPr>
        <w:pStyle w:val="4"/>
        <w:rPr>
          <w:sz w:val="24"/>
          <w:szCs w:val="24"/>
        </w:rPr>
      </w:pPr>
    </w:p>
    <w:p w14:paraId="0053EC74">
      <w:pPr>
        <w:pStyle w:val="6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Исчерпывающий перечень документов,необходимых для предоставления Услуги</w:t>
      </w:r>
    </w:p>
    <w:p w14:paraId="0C2F5B52">
      <w:pPr>
        <w:pStyle w:val="4"/>
        <w:rPr>
          <w:rFonts w:ascii="Times New Roman" w:hAnsi="Times New Roman" w:cs="Times New Roman"/>
          <w:sz w:val="24"/>
          <w:szCs w:val="24"/>
        </w:rPr>
      </w:pPr>
    </w:p>
    <w:p w14:paraId="231F2739">
      <w:pPr>
        <w:ind w:firstLine="708"/>
        <w:jc w:val="both"/>
        <w:rPr>
          <w:rFonts w:hint="default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23. </w:t>
      </w:r>
      <w:r>
        <w:rPr>
          <w:sz w:val="24"/>
          <w:szCs w:val="24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>
        <w:rPr>
          <w:sz w:val="24"/>
          <w:szCs w:val="24"/>
          <w:lang w:val="ru-RU"/>
        </w:rPr>
        <w:t>Услуги,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с</w:t>
      </w:r>
      <w:r>
        <w:rPr>
          <w:rFonts w:hint="default"/>
          <w:sz w:val="24"/>
          <w:szCs w:val="24"/>
          <w:lang w:val="ru-RU"/>
        </w:rPr>
        <w:t xml:space="preserve"> разделением на документы и информацию, которые заявитель должен представить самостоятельно, и документы, которые заявитель вправе представить по </w:t>
      </w:r>
      <w:r>
        <w:rPr>
          <w:sz w:val="24"/>
          <w:szCs w:val="24"/>
        </w:rPr>
        <w:t>собственной инициативе</w:t>
      </w:r>
      <w:r>
        <w:rPr>
          <w:rFonts w:hint="default"/>
          <w:sz w:val="24"/>
          <w:szCs w:val="24"/>
          <w:lang w:val="ru-RU"/>
        </w:rPr>
        <w:t>, так как они подлежат предоставлению в рамках межведомственного информационного взаимодействия, приведены в таблице 2, содержайщейся в приложении к настоящему Административному регламенту.</w:t>
      </w:r>
    </w:p>
    <w:p w14:paraId="00DBD26A">
      <w:pPr>
        <w:numPr>
          <w:ilvl w:val="0"/>
          <w:numId w:val="0"/>
        </w:numPr>
        <w:ind w:firstLine="600" w:firstLineChars="2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Сведения о формах заявлений </w:t>
      </w:r>
      <w:r>
        <w:rPr>
          <w:sz w:val="24"/>
          <w:szCs w:val="24"/>
          <w:lang w:val="ru-RU"/>
        </w:rPr>
        <w:t xml:space="preserve">о предоставлении Услуги </w:t>
      </w:r>
      <w:r>
        <w:rPr>
          <w:sz w:val="24"/>
          <w:szCs w:val="24"/>
        </w:rPr>
        <w:t>и документов, необходимых для предоставления Услуги, указываются в качестве приложений к настоящему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Административному регламенту.</w:t>
      </w:r>
    </w:p>
    <w:p w14:paraId="1722DCBF">
      <w:pPr>
        <w:pStyle w:val="6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137F146C">
      <w:pPr>
        <w:pStyle w:val="6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1C7F1A5E">
      <w:pPr>
        <w:pStyle w:val="6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 в приеме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заявления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предоставлени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Услуги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и документов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необходимых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для предоставления Услуги, </w:t>
      </w:r>
      <w:r>
        <w:rPr>
          <w:rFonts w:ascii="Times New Roman" w:hAnsi="Times New Roman" w:cs="Times New Roman"/>
          <w:sz w:val="24"/>
          <w:szCs w:val="24"/>
        </w:rPr>
        <w:t>и исчерпывающий перечень оснований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приостановления предоставления Услуги</w:t>
      </w:r>
    </w:p>
    <w:p w14:paraId="11DB6B89">
      <w:pPr>
        <w:pStyle w:val="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или для отказа в предоставлении Услуги</w:t>
      </w:r>
    </w:p>
    <w:p w14:paraId="4B74238D">
      <w:pPr>
        <w:pStyle w:val="4"/>
        <w:jc w:val="center"/>
        <w:rPr>
          <w:sz w:val="24"/>
          <w:szCs w:val="24"/>
        </w:rPr>
      </w:pPr>
    </w:p>
    <w:p w14:paraId="5170F256">
      <w:pPr>
        <w:pStyle w:val="4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bookmarkStart w:id="2" w:name="P154"/>
      <w:bookmarkEnd w:id="2"/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25. Исчерпывающий перечень оснований для отказа в приеме заявления о предоставлении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У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слуги и документов, необходимых для предоставления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У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слуги:</w:t>
      </w:r>
    </w:p>
    <w:p w14:paraId="2D75BACC">
      <w:pPr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а) в документах не заполнены все необходимые реквизиты, есть подчистки, приписки, зачеркнутые слова и иные неоговоренные исправления, документы имеют повреждения, наличие которых не позволяет однозначно истолковать их содержание;</w:t>
      </w:r>
    </w:p>
    <w:p w14:paraId="4DD978CD">
      <w:pPr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б) </w:t>
      </w:r>
      <w:r>
        <w:rPr>
          <w:sz w:val="24"/>
          <w:szCs w:val="24"/>
        </w:rPr>
        <w:t xml:space="preserve">заявление </w:t>
      </w:r>
      <w:r>
        <w:rPr>
          <w:sz w:val="24"/>
          <w:szCs w:val="24"/>
          <w:lang w:val="ru-RU"/>
        </w:rPr>
        <w:t xml:space="preserve">о предоставлении Услуги </w:t>
      </w:r>
      <w:r>
        <w:rPr>
          <w:sz w:val="24"/>
          <w:szCs w:val="24"/>
        </w:rPr>
        <w:t>не соответствует установленной форме, в том числе несоблюдение требований к формату такого заявления и прилагаемых к нему документов, предоставляемых с использованием Единого портала,</w:t>
      </w:r>
      <w:r>
        <w:rPr>
          <w:sz w:val="24"/>
          <w:szCs w:val="24"/>
          <w:lang w:val="ru-RU"/>
        </w:rPr>
        <w:t xml:space="preserve"> Регионального портала (при наличии технической возможности)</w:t>
      </w:r>
      <w:r>
        <w:rPr>
          <w:sz w:val="24"/>
          <w:szCs w:val="24"/>
        </w:rPr>
        <w:t xml:space="preserve"> либо некорректно заполнены поля в форме (отсутствие заполнения, недостоверное, неполное либо неправильное заполнение, отсутствие подписи заявителя</w:t>
      </w:r>
      <w:r>
        <w:rPr>
          <w:sz w:val="24"/>
          <w:szCs w:val="24"/>
          <w:lang w:val="ru-RU"/>
        </w:rPr>
        <w:t>);</w:t>
      </w:r>
    </w:p>
    <w:p w14:paraId="735798A7">
      <w:pPr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в)</w:t>
      </w:r>
      <w:r>
        <w:rPr>
          <w:sz w:val="24"/>
          <w:szCs w:val="24"/>
        </w:rPr>
        <w:t xml:space="preserve"> подача заявления </w:t>
      </w:r>
      <w:r>
        <w:rPr>
          <w:sz w:val="24"/>
          <w:szCs w:val="24"/>
          <w:lang w:val="ru-RU"/>
        </w:rPr>
        <w:t xml:space="preserve">о предоставлении Услуги </w:t>
      </w:r>
      <w:r>
        <w:rPr>
          <w:sz w:val="24"/>
          <w:szCs w:val="24"/>
        </w:rPr>
        <w:t>и прилагаемых документов, направленных в электронной форме, подписанных с использованием электронной подписи, не принадлежащей заявителю или представителю заявителя</w:t>
      </w:r>
      <w:r>
        <w:rPr>
          <w:sz w:val="24"/>
          <w:szCs w:val="24"/>
          <w:lang w:val="ru-RU"/>
        </w:rPr>
        <w:t>;</w:t>
      </w:r>
    </w:p>
    <w:p w14:paraId="2BCC8AEA">
      <w:pPr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г) </w:t>
      </w:r>
      <w:r>
        <w:rPr>
          <w:sz w:val="24"/>
          <w:szCs w:val="24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>
        <w:rPr>
          <w:sz w:val="24"/>
          <w:szCs w:val="24"/>
          <w:lang w:val="ru-RU"/>
        </w:rPr>
        <w:t>;</w:t>
      </w:r>
    </w:p>
    <w:p w14:paraId="712D6DF2">
      <w:pPr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д) </w:t>
      </w:r>
      <w:r>
        <w:rPr>
          <w:sz w:val="24"/>
          <w:szCs w:val="24"/>
        </w:rPr>
        <w:t xml:space="preserve">к заявлению </w:t>
      </w:r>
      <w:r>
        <w:rPr>
          <w:sz w:val="24"/>
          <w:szCs w:val="24"/>
          <w:lang w:val="ru-RU"/>
        </w:rPr>
        <w:t xml:space="preserve">о предоставлении Услуги </w:t>
      </w:r>
      <w:r>
        <w:rPr>
          <w:sz w:val="24"/>
          <w:szCs w:val="24"/>
        </w:rPr>
        <w:t>не приложены документы, предусмотренные настоящим Административным регламентом</w:t>
      </w:r>
      <w:r>
        <w:rPr>
          <w:sz w:val="24"/>
          <w:szCs w:val="24"/>
          <w:lang w:val="ru-RU"/>
        </w:rPr>
        <w:t>;</w:t>
      </w:r>
    </w:p>
    <w:p w14:paraId="5BC8DE09">
      <w:pPr>
        <w:ind w:firstLine="709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е</w:t>
      </w:r>
      <w:r>
        <w:rPr>
          <w:color w:val="000000"/>
          <w:sz w:val="24"/>
          <w:szCs w:val="24"/>
        </w:rPr>
        <w:t>) неустановление личности лица, обратившегося за оказанием услуги</w:t>
      </w:r>
      <w:r>
        <w:rPr>
          <w:color w:val="000000"/>
          <w:sz w:val="24"/>
          <w:szCs w:val="24"/>
          <w:lang w:val="ru-RU"/>
        </w:rPr>
        <w:t>, при очном обращении в МФЦ или Орган местного самоуправления:</w:t>
      </w:r>
      <w:r>
        <w:rPr>
          <w:color w:val="000000"/>
          <w:sz w:val="24"/>
          <w:szCs w:val="24"/>
        </w:rPr>
        <w:t xml:space="preserve"> </w:t>
      </w:r>
    </w:p>
    <w:p w14:paraId="2D9F6134">
      <w:pPr>
        <w:ind w:firstLine="709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- </w:t>
      </w:r>
      <w:r>
        <w:rPr>
          <w:color w:val="000000"/>
          <w:sz w:val="24"/>
          <w:szCs w:val="24"/>
        </w:rPr>
        <w:t>непредъявление</w:t>
      </w:r>
      <w:r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документа, удостоверяющего его личность</w:t>
      </w:r>
      <w:r>
        <w:rPr>
          <w:color w:val="000000"/>
          <w:sz w:val="24"/>
          <w:szCs w:val="24"/>
          <w:lang w:val="ru-RU"/>
        </w:rPr>
        <w:t xml:space="preserve"> (отказ предъявить документ)</w:t>
      </w:r>
      <w:r>
        <w:rPr>
          <w:color w:val="000000"/>
          <w:sz w:val="24"/>
          <w:szCs w:val="24"/>
        </w:rPr>
        <w:t>,</w:t>
      </w:r>
    </w:p>
    <w:p w14:paraId="7B14CAE3">
      <w:pPr>
        <w:ind w:firstLine="709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-</w:t>
      </w:r>
      <w:r>
        <w:rPr>
          <w:color w:val="000000"/>
          <w:sz w:val="24"/>
          <w:szCs w:val="24"/>
        </w:rPr>
        <w:t xml:space="preserve"> предъявление документа, удостоверяющего личность, с истекшим сроком действия</w:t>
      </w:r>
      <w:r>
        <w:rPr>
          <w:color w:val="000000"/>
          <w:sz w:val="24"/>
          <w:szCs w:val="24"/>
          <w:lang w:val="ru-RU"/>
        </w:rPr>
        <w:t>,</w:t>
      </w:r>
    </w:p>
    <w:p w14:paraId="0E780FD3">
      <w:pPr>
        <w:ind w:firstLine="709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- неустановление личности посредством идентификации и аутентификации в Органе местного самоуправления, предоставляющем услугу (при наличии технической возможности), или в МФЦ (при наличии технической возможности) с использованием информационных технологий, 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</w:p>
    <w:p w14:paraId="54541B1B">
      <w:pPr>
        <w:ind w:firstLine="709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ж</w:t>
      </w:r>
      <w:r>
        <w:rPr>
          <w:color w:val="000000"/>
          <w:sz w:val="24"/>
          <w:szCs w:val="24"/>
        </w:rPr>
        <w:t>) заявление подано лицом, не имеющим полномочий представлять интересы заявителя</w:t>
      </w:r>
      <w:r>
        <w:rPr>
          <w:color w:val="000000"/>
          <w:sz w:val="24"/>
          <w:szCs w:val="24"/>
          <w:lang w:val="ru-RU"/>
        </w:rPr>
        <w:t>;</w:t>
      </w:r>
    </w:p>
    <w:p w14:paraId="4524D14B">
      <w:pPr>
        <w:ind w:firstLine="709"/>
        <w:jc w:val="both"/>
        <w:rPr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з) </w:t>
      </w:r>
      <w:r>
        <w:rPr>
          <w:sz w:val="24"/>
          <w:szCs w:val="24"/>
        </w:rPr>
        <w:t xml:space="preserve">наличие противоречивых сведений в заявлении </w:t>
      </w:r>
      <w:r>
        <w:rPr>
          <w:sz w:val="24"/>
          <w:szCs w:val="24"/>
          <w:lang w:val="ru-RU"/>
        </w:rPr>
        <w:t xml:space="preserve">о предоставлении Услуги </w:t>
      </w:r>
      <w:r>
        <w:rPr>
          <w:sz w:val="24"/>
          <w:szCs w:val="24"/>
        </w:rPr>
        <w:t>и приложенных к нему документах</w:t>
      </w:r>
      <w:r>
        <w:rPr>
          <w:sz w:val="24"/>
          <w:szCs w:val="24"/>
          <w:lang w:val="ru-RU"/>
        </w:rPr>
        <w:t>.</w:t>
      </w:r>
    </w:p>
    <w:p w14:paraId="797417E9">
      <w:pPr>
        <w:pStyle w:val="4"/>
        <w:ind w:firstLine="540"/>
        <w:jc w:val="both"/>
        <w:rPr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26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  <w:lang w:val="ru-RU"/>
          <w14:textFill>
            <w14:solidFill>
              <w14:schemeClr w14:val="tx1"/>
            </w14:solidFill>
          </w14:textFill>
        </w:rPr>
        <w:t>О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сновани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  <w:lang w:val="ru-RU"/>
          <w14:textFill>
            <w14:solidFill>
              <w14:schemeClr w14:val="tx1"/>
            </w14:solidFill>
          </w14:textFill>
        </w:rPr>
        <w:t>я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для приостановления предоставле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ния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У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слуги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законодательством Российской Федерации не предусмотрен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ы</w:t>
      </w:r>
    </w:p>
    <w:p w14:paraId="039EAB33">
      <w:pPr>
        <w:pStyle w:val="4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27. Исчерпывающий перечень оснований для отказа в предоставлении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У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слуги:</w:t>
      </w:r>
    </w:p>
    <w:p w14:paraId="251D2725">
      <w:pPr>
        <w:pStyle w:val="4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а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 заявление об установлении сервитута направлено в орган местного самоуправления, который не вправе заключать соглашение об установлении сервитута;</w:t>
      </w:r>
    </w:p>
    <w:p w14:paraId="2C9921E7">
      <w:pPr>
        <w:pStyle w:val="4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б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 планируемое на условиях сервитута использование земельного участка не допускается в соответствии с федеральными законами;</w:t>
      </w:r>
    </w:p>
    <w:p w14:paraId="0DE1CD64">
      <w:pPr>
        <w:pStyle w:val="4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в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участка.</w:t>
      </w:r>
    </w:p>
    <w:p w14:paraId="524A37AE">
      <w:pPr>
        <w:pStyle w:val="4"/>
        <w:ind w:firstLine="540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г) отсутствие опечаток и ошибок в документах, выданных в результате предоставления Услуги.</w:t>
      </w:r>
    </w:p>
    <w:p w14:paraId="5EF352E2">
      <w:pPr>
        <w:pStyle w:val="4"/>
        <w:ind w:firstLine="480" w:firstLineChars="200"/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28. П</w:t>
      </w:r>
      <w:r>
        <w:rPr>
          <w:rFonts w:hint="default" w:ascii="Times New Roman" w:hAnsi="Times New Roman" w:cs="Times New Roman"/>
          <w:sz w:val="24"/>
          <w:szCs w:val="24"/>
          <w:highlight w:val="white"/>
        </w:rPr>
        <w:t>ереч</w:t>
      </w:r>
      <w:r>
        <w:rPr>
          <w:rFonts w:hint="default" w:ascii="Times New Roman" w:hAnsi="Times New Roman" w:cs="Times New Roman"/>
          <w:sz w:val="24"/>
          <w:szCs w:val="24"/>
          <w:highlight w:val="white"/>
          <w:lang w:val="ru-RU"/>
        </w:rPr>
        <w:t>ень</w:t>
      </w:r>
      <w:r>
        <w:rPr>
          <w:rFonts w:hint="default" w:ascii="Times New Roman" w:hAnsi="Times New Roman" w:cs="Times New Roman"/>
          <w:sz w:val="24"/>
          <w:szCs w:val="24"/>
          <w:highlight w:val="white"/>
        </w:rPr>
        <w:t xml:space="preserve"> оснований </w:t>
      </w:r>
      <w:r>
        <w:rPr>
          <w:rFonts w:hint="default" w:ascii="Times New Roman" w:hAnsi="Times New Roman" w:cs="Times New Roman"/>
          <w:color w:val="000000"/>
          <w:sz w:val="24"/>
          <w:szCs w:val="24"/>
          <w:highlight w:val="white"/>
        </w:rPr>
        <w:t xml:space="preserve">для отказа в приеме заявления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 предоставлении Услуги </w:t>
      </w:r>
      <w:r>
        <w:rPr>
          <w:rFonts w:hint="default" w:ascii="Times New Roman" w:hAnsi="Times New Roman" w:cs="Times New Roman"/>
          <w:color w:val="000000"/>
          <w:sz w:val="24"/>
          <w:szCs w:val="24"/>
          <w:highlight w:val="white"/>
        </w:rPr>
        <w:t xml:space="preserve">и документов, необходимых для предоставления Услуги, оснований для приостановления </w:t>
      </w:r>
      <w:r>
        <w:rPr>
          <w:rFonts w:hint="default" w:ascii="Times New Roman" w:hAnsi="Times New Roman" w:cs="Times New Roman"/>
          <w:color w:val="000000"/>
          <w:sz w:val="24"/>
          <w:szCs w:val="24"/>
          <w:highlight w:val="white"/>
          <w:lang w:val="ru-RU"/>
        </w:rPr>
        <w:t>предоставления</w:t>
      </w:r>
      <w:r>
        <w:rPr>
          <w:rFonts w:hint="default" w:ascii="Times New Roman" w:hAnsi="Times New Roman" w:cs="Times New Roman"/>
          <w:color w:val="000000"/>
          <w:sz w:val="24"/>
          <w:szCs w:val="24"/>
          <w:highlight w:val="white"/>
        </w:rPr>
        <w:t xml:space="preserve"> Услуги, оснований для отказа в предоставлении У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слуги приведены в приложении к настоящему Административному регламенту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</w:t>
      </w:r>
    </w:p>
    <w:p w14:paraId="182928AA">
      <w:pPr>
        <w:pStyle w:val="4"/>
        <w:ind w:firstLine="480" w:firstLineChars="200"/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</w:p>
    <w:p w14:paraId="7EA11567">
      <w:pPr>
        <w:pStyle w:val="4"/>
        <w:ind w:firstLine="480" w:firstLineChars="200"/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</w:p>
    <w:p w14:paraId="515ABB7B">
      <w:pPr>
        <w:pStyle w:val="6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III. Состав, последовательность и сроки</w:t>
      </w:r>
    </w:p>
    <w:p w14:paraId="7B16517D">
      <w:pPr>
        <w:pStyle w:val="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выполнения административных процедур</w:t>
      </w:r>
    </w:p>
    <w:p w14:paraId="2C14EEC4">
      <w:pPr>
        <w:pStyle w:val="4"/>
        <w:rPr>
          <w:rFonts w:ascii="Times New Roman" w:hAnsi="Times New Roman" w:cs="Times New Roman"/>
          <w:sz w:val="24"/>
          <w:szCs w:val="24"/>
        </w:rPr>
      </w:pPr>
    </w:p>
    <w:p w14:paraId="6F02602A">
      <w:pPr>
        <w:pStyle w:val="4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Перечень осуществляемых при предоставлении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У</w:t>
      </w:r>
      <w:r>
        <w:rPr>
          <w:rFonts w:ascii="Times New Roman" w:hAnsi="Times New Roman" w:cs="Times New Roman"/>
          <w:b/>
          <w:bCs/>
          <w:sz w:val="24"/>
          <w:szCs w:val="24"/>
        </w:rPr>
        <w:t>слуги административных процедур</w:t>
      </w:r>
    </w:p>
    <w:p w14:paraId="649AE3F3">
      <w:pPr>
        <w:pStyle w:val="4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2901886">
      <w:pPr>
        <w:pStyle w:val="4"/>
        <w:ind w:firstLine="54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29. При обращении заявителей за установлением </w:t>
      </w:r>
      <w:r>
        <w:rPr>
          <w:rFonts w:ascii="Times New Roman" w:hAnsi="Times New Roman" w:cs="Times New Roman"/>
          <w:sz w:val="24"/>
          <w:szCs w:val="24"/>
        </w:rPr>
        <w:t>сервитута в отношении земельного участка, находящегося в муниципальной собственности, и земельного участка, государственная собственность на который не разграничена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:</w:t>
      </w:r>
    </w:p>
    <w:p w14:paraId="2D48A690">
      <w:pPr>
        <w:pStyle w:val="4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профилирование заявителя;</w:t>
      </w:r>
    </w:p>
    <w:p w14:paraId="670CF099">
      <w:pPr>
        <w:pStyle w:val="4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прием заявления о предоставлении </w:t>
      </w: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слуги и документов и (или) информации, необходимых для предоставления </w:t>
      </w: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>
        <w:rPr>
          <w:rFonts w:ascii="Times New Roman" w:hAnsi="Times New Roman" w:cs="Times New Roman"/>
          <w:sz w:val="24"/>
          <w:szCs w:val="24"/>
        </w:rPr>
        <w:t>слуги;</w:t>
      </w:r>
    </w:p>
    <w:p w14:paraId="19B7CDFF">
      <w:pPr>
        <w:pStyle w:val="4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межведомственное информационное взаимодействие;</w:t>
      </w:r>
    </w:p>
    <w:p w14:paraId="0CC0891D">
      <w:pPr>
        <w:pStyle w:val="4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принятие решения о предоставлении (об отказе в предоставлении) </w:t>
      </w:r>
      <w:r>
        <w:rPr>
          <w:rFonts w:ascii="Times New Roman" w:hAnsi="Times New Roman" w:cs="Times New Roman"/>
          <w:sz w:val="24"/>
          <w:szCs w:val="24"/>
          <w:lang w:val="ru-RU"/>
        </w:rPr>
        <w:t>Ус</w:t>
      </w:r>
      <w:r>
        <w:rPr>
          <w:rFonts w:ascii="Times New Roman" w:hAnsi="Times New Roman" w:cs="Times New Roman"/>
          <w:sz w:val="24"/>
          <w:szCs w:val="24"/>
        </w:rPr>
        <w:t>луги;</w:t>
      </w:r>
    </w:p>
    <w:p w14:paraId="0EE01A94">
      <w:pPr>
        <w:pStyle w:val="4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предоставление результата </w:t>
      </w: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>
        <w:rPr>
          <w:rFonts w:ascii="Times New Roman" w:hAnsi="Times New Roman" w:cs="Times New Roman"/>
          <w:sz w:val="24"/>
          <w:szCs w:val="24"/>
        </w:rPr>
        <w:t>слуги.</w:t>
      </w:r>
    </w:p>
    <w:p w14:paraId="4CDFCCDC">
      <w:pPr>
        <w:pStyle w:val="4"/>
        <w:ind w:firstLine="54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30. При обращении заявителей за исправлением допущенных опечаток и ошибок в документах, выданных по результатам предоставления Услуги:</w:t>
      </w:r>
    </w:p>
    <w:p w14:paraId="29B8701E">
      <w:pPr>
        <w:pStyle w:val="4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профилирование заявителя;</w:t>
      </w:r>
    </w:p>
    <w:p w14:paraId="3022117B">
      <w:pPr>
        <w:pStyle w:val="4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прием заявления о предоставлении </w:t>
      </w: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слуги и документов и (или) информации, необходимых для предоставления </w:t>
      </w: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>
        <w:rPr>
          <w:rFonts w:ascii="Times New Roman" w:hAnsi="Times New Roman" w:cs="Times New Roman"/>
          <w:sz w:val="24"/>
          <w:szCs w:val="24"/>
        </w:rPr>
        <w:t>слуги;</w:t>
      </w:r>
    </w:p>
    <w:p w14:paraId="07C7BCD3">
      <w:pPr>
        <w:pStyle w:val="4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межведомственное информационное взаимодействие;</w:t>
      </w:r>
    </w:p>
    <w:p w14:paraId="67561B9E">
      <w:pPr>
        <w:pStyle w:val="4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принятие решения о предоставлении (об отказе в предоставлении) </w:t>
      </w:r>
      <w:r>
        <w:rPr>
          <w:rFonts w:ascii="Times New Roman" w:hAnsi="Times New Roman" w:cs="Times New Roman"/>
          <w:sz w:val="24"/>
          <w:szCs w:val="24"/>
          <w:lang w:val="ru-RU"/>
        </w:rPr>
        <w:t>Ус</w:t>
      </w:r>
      <w:r>
        <w:rPr>
          <w:rFonts w:ascii="Times New Roman" w:hAnsi="Times New Roman" w:cs="Times New Roman"/>
          <w:sz w:val="24"/>
          <w:szCs w:val="24"/>
        </w:rPr>
        <w:t>луги;</w:t>
      </w:r>
    </w:p>
    <w:p w14:paraId="3B5481E4">
      <w:pPr>
        <w:pStyle w:val="4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предоставление результата </w:t>
      </w: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>
        <w:rPr>
          <w:rFonts w:ascii="Times New Roman" w:hAnsi="Times New Roman" w:cs="Times New Roman"/>
          <w:sz w:val="24"/>
          <w:szCs w:val="24"/>
        </w:rPr>
        <w:t>слуги.</w:t>
      </w:r>
    </w:p>
    <w:p w14:paraId="71E79791">
      <w:pPr>
        <w:pStyle w:val="4"/>
        <w:ind w:firstLine="54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31. Административная процедура, в рамках которой предусмотрено проведение оценки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Услуги, либо административная процедура, предполагающая осуществляемое после принятия решения о предоставлении Услуги распределение в отношении заявителя ограниченного ресурса (в том числе земельных участков, радиочастот, квот), либо административная процедура получения дополнительных сведений от заявителя, либо административная процедура приостановления предоставления Услуги, повторение которой в рамках одной Услуги допускается 2 и более раза, не приводятся, поскольку не предусмотрены действующим законодательством.</w:t>
      </w:r>
    </w:p>
    <w:p w14:paraId="77389181">
      <w:pPr>
        <w:pStyle w:val="4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0E84DE">
      <w:pPr>
        <w:pStyle w:val="4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84B28E">
      <w:pPr>
        <w:pStyle w:val="4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Профилирование заявителя</w:t>
      </w:r>
    </w:p>
    <w:p w14:paraId="49F4D464">
      <w:pPr>
        <w:pStyle w:val="4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126C69">
      <w:pPr>
        <w:pStyle w:val="4"/>
        <w:ind w:firstLine="54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30. </w:t>
      </w:r>
      <w:r>
        <w:rPr>
          <w:rFonts w:hint="default" w:ascii="Times New Roman" w:hAnsi="Times New Roman" w:cs="Times New Roman"/>
          <w:sz w:val="24"/>
          <w:szCs w:val="24"/>
        </w:rPr>
        <w:t>По результатам получения ответов от заявителя на вопросы анкетирования определяется перечень комбинаций значений (признаков) заявителя. Идентификатор категорий (признаков) заявителя приведен в таблице 1 приложения к настоящему Административному регламенту.</w:t>
      </w:r>
    </w:p>
    <w:p w14:paraId="63C0AE4F">
      <w:pPr>
        <w:pStyle w:val="4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Профилирование осуществляется в Органе местного самоуправления, МФЦ, на Едином портале, на Региональном портале (при наличии технической возможности).</w:t>
      </w:r>
    </w:p>
    <w:p w14:paraId="305D5FC9">
      <w:pPr>
        <w:pStyle w:val="4"/>
        <w:rPr>
          <w:sz w:val="24"/>
          <w:szCs w:val="24"/>
        </w:rPr>
      </w:pPr>
    </w:p>
    <w:p w14:paraId="614404A8">
      <w:pPr>
        <w:pStyle w:val="4"/>
        <w:rPr>
          <w:sz w:val="24"/>
          <w:szCs w:val="24"/>
        </w:rPr>
      </w:pPr>
    </w:p>
    <w:p w14:paraId="3C204A13">
      <w:pPr>
        <w:pStyle w:val="6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заявления о предоставлении Услуги</w:t>
      </w:r>
    </w:p>
    <w:p w14:paraId="438AE2E4">
      <w:pPr>
        <w:pStyle w:val="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документов и (или) информации, необходимых</w:t>
      </w:r>
    </w:p>
    <w:p w14:paraId="582E81B5">
      <w:pPr>
        <w:pStyle w:val="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предоставления Услуги</w:t>
      </w:r>
    </w:p>
    <w:p w14:paraId="7FEFC809">
      <w:pPr>
        <w:pStyle w:val="4"/>
        <w:rPr>
          <w:rFonts w:ascii="Times New Roman" w:hAnsi="Times New Roman" w:cs="Times New Roman"/>
          <w:sz w:val="24"/>
          <w:szCs w:val="24"/>
        </w:rPr>
      </w:pPr>
    </w:p>
    <w:p w14:paraId="0D1EECF3">
      <w:pPr>
        <w:pStyle w:val="4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33. Сведения о составе заявления о предоставлении </w:t>
      </w: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слуги и </w:t>
      </w:r>
      <w:r>
        <w:fldChar w:fldCharType="begin"/>
      </w:r>
      <w:r>
        <w:instrText xml:space="preserve"> HYPERLINK \l "P344" \h </w:instrText>
      </w:r>
      <w:r>
        <w:fldChar w:fldCharType="separate"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перечне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документов и (или) информации, необходимых для предоставления </w:t>
      </w: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>
        <w:rPr>
          <w:rFonts w:ascii="Times New Roman" w:hAnsi="Times New Roman" w:cs="Times New Roman"/>
          <w:sz w:val="24"/>
          <w:szCs w:val="24"/>
        </w:rPr>
        <w:t>слуги в соответствии с категорией (признаками) заявителя, а также способы подачи указанного заявления, документов и (или) информации представлены в приложении к настоящему административному регламенту.</w:t>
      </w:r>
    </w:p>
    <w:p w14:paraId="3154B91A">
      <w:pPr>
        <w:pStyle w:val="4"/>
        <w:ind w:firstLine="54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34. </w:t>
      </w:r>
      <w:r>
        <w:rPr>
          <w:rFonts w:hint="default" w:ascii="Times New Roman" w:hAnsi="Times New Roman" w:cs="Times New Roman"/>
          <w:sz w:val="24"/>
          <w:szCs w:val="24"/>
        </w:rPr>
        <w:t>Способами установления личности (идентификации) заявителя (представителя заявителя) при предоставлении Услуги являются:</w:t>
      </w:r>
    </w:p>
    <w:p w14:paraId="2775D158">
      <w:pPr>
        <w:pStyle w:val="4"/>
        <w:ind w:firstLine="54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а) в МФЦ:</w:t>
      </w:r>
    </w:p>
    <w:p w14:paraId="2332B328">
      <w:pPr>
        <w:pStyle w:val="4"/>
        <w:ind w:firstLine="54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– документ, удостоверяющий личность,</w:t>
      </w:r>
    </w:p>
    <w:p w14:paraId="4ED32D2D">
      <w:pPr>
        <w:pStyle w:val="4"/>
        <w:ind w:firstLine="54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– установление личности посредством идентификации и аутентификации с использованием информационных технологий, 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(при наличии технической возможности);</w:t>
      </w:r>
    </w:p>
    <w:p w14:paraId="600CCE21">
      <w:pPr>
        <w:pStyle w:val="4"/>
        <w:ind w:firstLine="54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б) на Едином портале – ЕСИА;</w:t>
      </w:r>
    </w:p>
    <w:p w14:paraId="31852E49">
      <w:pPr>
        <w:pStyle w:val="4"/>
        <w:ind w:firstLine="54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в) на Региональном портале (при наличии технической возможности) – ЕСИА;</w:t>
      </w:r>
    </w:p>
    <w:p w14:paraId="2CD4D459">
      <w:pPr>
        <w:pStyle w:val="4"/>
        <w:ind w:firstLine="54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г) в Органе местного самоуправления:</w:t>
      </w:r>
    </w:p>
    <w:p w14:paraId="5B66D350">
      <w:pPr>
        <w:pStyle w:val="4"/>
        <w:ind w:firstLine="54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– документ, удостоверяющий личность,</w:t>
      </w:r>
    </w:p>
    <w:p w14:paraId="63F9C396">
      <w:pPr>
        <w:pStyle w:val="4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– установление личности посредством идентификации и аутентификации с использованием информационных технологий, 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(при наличии технической возможности).</w:t>
      </w:r>
    </w:p>
    <w:p w14:paraId="048A2C4B">
      <w:pPr>
        <w:pStyle w:val="4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35. Основания для отказа в приеме заявления о предоставлении </w:t>
      </w:r>
      <w:r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У</w:t>
      </w:r>
      <w:r>
        <w:rPr>
          <w:rFonts w:ascii="Times New Roman" w:hAnsi="Times New Roman" w:cs="Times New Roman"/>
          <w:sz w:val="24"/>
          <w:szCs w:val="24"/>
        </w:rPr>
        <w:t>слуги и документов, необходимых для предоставления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У</w:t>
      </w:r>
      <w:r>
        <w:rPr>
          <w:rFonts w:ascii="Times New Roman" w:hAnsi="Times New Roman" w:cs="Times New Roman"/>
          <w:sz w:val="24"/>
          <w:szCs w:val="24"/>
        </w:rPr>
        <w:t xml:space="preserve">слуги, 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приведены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14:textFill>
            <w14:solidFill>
              <w14:schemeClr w14:val="tx1"/>
            </w14:solidFill>
          </w14:textFill>
        </w:rPr>
        <w:t xml:space="preserve">в </w:t>
      </w:r>
      <w:r>
        <w:rPr>
          <w:highlight w:val="yellow"/>
        </w:rPr>
        <w:fldChar w:fldCharType="begin"/>
      </w:r>
      <w:r>
        <w:rPr>
          <w:highlight w:val="yellow"/>
        </w:rPr>
        <w:instrText xml:space="preserve"> HYPERLINK \l "P448" \h </w:instrText>
      </w:r>
      <w:r>
        <w:rPr>
          <w:highlight w:val="yellow"/>
        </w:rPr>
        <w:fldChar w:fldCharType="separate"/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14:textFill>
            <w14:solidFill>
              <w14:schemeClr w14:val="tx1"/>
            </w14:solidFill>
          </w14:textFill>
        </w:rPr>
        <w:t>таблице 1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14:textFill>
            <w14:solidFill>
              <w14:schemeClr w14:val="tx1"/>
            </w14:solidFill>
          </w14:textFill>
        </w:rPr>
        <w:fldChar w:fldCharType="end"/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14:textFill>
            <w14:solidFill>
              <w14:schemeClr w14:val="tx1"/>
            </w14:solidFill>
          </w14:textFill>
        </w:rPr>
        <w:t xml:space="preserve"> приложения № 4 к настоя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щему административному регламенту.</w:t>
      </w:r>
    </w:p>
    <w:p w14:paraId="163F1C76">
      <w:pPr>
        <w:pStyle w:val="4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Отказ в приеме заявления о предоставлении </w:t>
      </w: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слуги и документов, необходимых для предоставления </w:t>
      </w: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слуги, не препятствует повторному обращению заявителем за получением </w:t>
      </w: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>
        <w:rPr>
          <w:rFonts w:ascii="Times New Roman" w:hAnsi="Times New Roman" w:cs="Times New Roman"/>
          <w:sz w:val="24"/>
          <w:szCs w:val="24"/>
        </w:rPr>
        <w:t>слуги после устранения указанных нарушений.</w:t>
      </w:r>
    </w:p>
    <w:p w14:paraId="58406108">
      <w:pPr>
        <w:pStyle w:val="4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36. </w:t>
      </w: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слуга не предусматривает возможности приема заявления и документов, необходимых для предоставления </w:t>
      </w: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>
        <w:rPr>
          <w:rFonts w:ascii="Times New Roman" w:hAnsi="Times New Roman" w:cs="Times New Roman"/>
          <w:sz w:val="24"/>
          <w:szCs w:val="24"/>
        </w:rPr>
        <w:t>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7B883870">
      <w:pPr>
        <w:pStyle w:val="4"/>
        <w:rPr>
          <w:sz w:val="24"/>
          <w:szCs w:val="24"/>
        </w:rPr>
      </w:pPr>
    </w:p>
    <w:p w14:paraId="5337ED9C">
      <w:pPr>
        <w:pStyle w:val="4"/>
        <w:rPr>
          <w:sz w:val="24"/>
          <w:szCs w:val="24"/>
        </w:rPr>
      </w:pPr>
    </w:p>
    <w:p w14:paraId="2D741506">
      <w:pPr>
        <w:pStyle w:val="6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Межведомственное информационное взаимодействие</w:t>
      </w:r>
    </w:p>
    <w:p w14:paraId="4FB9E39A">
      <w:pPr>
        <w:pStyle w:val="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(при необходимости)</w:t>
      </w:r>
    </w:p>
    <w:p w14:paraId="0CCDA552">
      <w:pPr>
        <w:pStyle w:val="4"/>
        <w:rPr>
          <w:rFonts w:ascii="Times New Roman" w:hAnsi="Times New Roman" w:cs="Times New Roman"/>
          <w:sz w:val="24"/>
          <w:szCs w:val="24"/>
        </w:rPr>
      </w:pPr>
    </w:p>
    <w:p w14:paraId="008C8F86">
      <w:pPr>
        <w:pStyle w:val="4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39. В предоставлении </w:t>
      </w: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>
        <w:rPr>
          <w:rFonts w:ascii="Times New Roman" w:hAnsi="Times New Roman" w:cs="Times New Roman"/>
          <w:sz w:val="24"/>
          <w:szCs w:val="24"/>
        </w:rPr>
        <w:t>слуги в рамках межведомственного информационного взаимодействия участвуют:</w:t>
      </w:r>
    </w:p>
    <w:p w14:paraId="0284CE9A">
      <w:pPr>
        <w:pStyle w:val="4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Управление Росреестра по Нижегородской области;</w:t>
      </w:r>
    </w:p>
    <w:p w14:paraId="1CD2E820">
      <w:pPr>
        <w:pStyle w:val="4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Филиал ПКК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«</w:t>
      </w:r>
      <w:r>
        <w:rPr>
          <w:rFonts w:ascii="Times New Roman" w:hAnsi="Times New Roman" w:cs="Times New Roman"/>
          <w:sz w:val="24"/>
          <w:szCs w:val="24"/>
        </w:rPr>
        <w:t>Роскадастр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по Нижегородской области;</w:t>
      </w:r>
    </w:p>
    <w:p w14:paraId="21B0DD64">
      <w:pPr>
        <w:pStyle w:val="4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Управление Федеральной налоговой службы по Нижегородской области;</w:t>
      </w:r>
    </w:p>
    <w:p w14:paraId="3BF2C4AB">
      <w:pPr>
        <w:pStyle w:val="4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40. В случае, если специалистом уполномоченного органа, ответственным за предоставление </w:t>
      </w: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слуги, будет выявлено, что в перечне предоставленных документов отсутствуют документы,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предусмотренные </w:t>
      </w:r>
      <w:r>
        <w:fldChar w:fldCharType="begin"/>
      </w:r>
      <w:r>
        <w:instrText xml:space="preserve"> HYPERLINK \l "P391" \h </w:instrText>
      </w:r>
      <w:r>
        <w:fldChar w:fldCharType="separate"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таблицей 2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fldChar w:fldCharType="end"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приложения к настоящему административному регламенту, принимается решение о </w:t>
      </w:r>
      <w:r>
        <w:rPr>
          <w:rFonts w:ascii="Times New Roman" w:hAnsi="Times New Roman" w:cs="Times New Roman"/>
          <w:sz w:val="24"/>
          <w:szCs w:val="24"/>
        </w:rPr>
        <w:t>направлении соответствующих межведомственных запросов.</w:t>
      </w:r>
    </w:p>
    <w:p w14:paraId="529DD3EE">
      <w:pPr>
        <w:pStyle w:val="4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41. Межведомственные запросы направляются в электронной форме посредством СЭДО, СМЭВ в срок не позднее 1 рабочего дня со дня получения заявления и приложенных к нему документов от заявителя.</w:t>
      </w:r>
    </w:p>
    <w:p w14:paraId="2883BD37">
      <w:pPr>
        <w:pStyle w:val="4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45. Обследование земельного участка проводится в срок не позднее 5 рабочих дней со дня получения соответствующего межведомственного запроса.</w:t>
      </w:r>
    </w:p>
    <w:p w14:paraId="494C064D">
      <w:pPr>
        <w:pStyle w:val="4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46. Градостроительное заключение предоставляется в срок не позднее 5 рабочих дней со дня получения соответствующего межведомственного запроса.</w:t>
      </w:r>
    </w:p>
    <w:p w14:paraId="3FE2DDC2">
      <w:pPr>
        <w:pStyle w:val="4"/>
        <w:rPr>
          <w:sz w:val="24"/>
          <w:szCs w:val="24"/>
        </w:rPr>
      </w:pPr>
    </w:p>
    <w:p w14:paraId="66D4582D">
      <w:pPr>
        <w:pStyle w:val="6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Принятие решения о предоставлении (об отказе</w:t>
      </w:r>
    </w:p>
    <w:p w14:paraId="195A900F">
      <w:pPr>
        <w:pStyle w:val="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предоставлении) Услуги</w:t>
      </w:r>
    </w:p>
    <w:p w14:paraId="0422B999">
      <w:pPr>
        <w:pStyle w:val="4"/>
        <w:rPr>
          <w:rFonts w:ascii="Times New Roman" w:hAnsi="Times New Roman" w:cs="Times New Roman"/>
          <w:sz w:val="24"/>
          <w:szCs w:val="24"/>
        </w:rPr>
      </w:pPr>
    </w:p>
    <w:p w14:paraId="200FA3C6">
      <w:pPr>
        <w:pStyle w:val="4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47. Основания для отказа в предоставлении Услуги представлены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в </w:t>
      </w:r>
      <w:r>
        <w:fldChar w:fldCharType="begin"/>
      </w:r>
      <w:r>
        <w:instrText xml:space="preserve"> HYPERLINK \l "P468" \h </w:instrText>
      </w:r>
      <w:r>
        <w:fldChar w:fldCharType="separate"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таблице 3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fldChar w:fldCharType="end"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приложения к настоящему административному регламенту.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fldChar w:fldCharType="begin"/>
      </w:r>
      <w:r>
        <w:instrText xml:space="preserve"> HYPERLINK \l "P725" \h </w:instrText>
      </w:r>
      <w:r>
        <w:fldChar w:fldCharType="separate"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Решение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fldChar w:fldCharType="end"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об отказе оформляется по форме согласно приложению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настоящему административному регламенту.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Отказ в предоставлении Услуги должен содержать информацию и перечень документов, отсутствие и (или) недостоверность которых стали причиной для отказа в предоставлении Услуги, а также перечень требований, несоответствие которым повлекло отказ в предоставлении Услуги.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Отказ в предоставлении Услуги не препятствует повторному обращению </w:t>
      </w:r>
      <w:r>
        <w:rPr>
          <w:rFonts w:ascii="Times New Roman" w:hAnsi="Times New Roman" w:cs="Times New Roman"/>
          <w:sz w:val="24"/>
          <w:szCs w:val="24"/>
        </w:rPr>
        <w:t>заявителем за получением Услуги после устранения указанных нарушений.</w:t>
      </w:r>
    </w:p>
    <w:p w14:paraId="6243BD95">
      <w:pPr>
        <w:pStyle w:val="4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48. Срок принятия решения о предоставлении (об отказе в предоставлении) Услуги составляет 30 календарных дней со дня регистрации заявления о предоставлении Услуги в уполномоченном органе.</w:t>
      </w:r>
    </w:p>
    <w:p w14:paraId="2B486781">
      <w:pPr>
        <w:pStyle w:val="4"/>
        <w:rPr>
          <w:rFonts w:ascii="Times New Roman" w:hAnsi="Times New Roman" w:cs="Times New Roman"/>
          <w:sz w:val="24"/>
          <w:szCs w:val="24"/>
        </w:rPr>
      </w:pPr>
    </w:p>
    <w:p w14:paraId="5EB8BF9F">
      <w:pPr>
        <w:pStyle w:val="6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результата Услуги</w:t>
      </w:r>
    </w:p>
    <w:p w14:paraId="1ED067D3">
      <w:pPr>
        <w:pStyle w:val="4"/>
        <w:rPr>
          <w:rFonts w:ascii="Times New Roman" w:hAnsi="Times New Roman" w:cs="Times New Roman"/>
          <w:sz w:val="24"/>
          <w:szCs w:val="24"/>
        </w:rPr>
      </w:pPr>
    </w:p>
    <w:p w14:paraId="2AC11ABE">
      <w:pPr>
        <w:pStyle w:val="4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49. Срок предоставления заявителю результата Услуги составляет не более 2 рабочих дней со дня регистрации в уполномоченном органе документа, содержащего решение о предоставлении Услуги либо об отказе в предоставлении Услуги.</w:t>
      </w:r>
    </w:p>
    <w:p w14:paraId="710A9D31">
      <w:pPr>
        <w:pStyle w:val="4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5EE32B04">
      <w:pPr>
        <w:pStyle w:val="4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51. Заявитель обязан подписать соглашение об установлении сервитута не позднее чем через 30 дней со дня его получения.</w:t>
      </w:r>
    </w:p>
    <w:p w14:paraId="799263B9">
      <w:pPr>
        <w:pStyle w:val="4"/>
        <w:rPr>
          <w:sz w:val="24"/>
          <w:szCs w:val="24"/>
        </w:rPr>
      </w:pPr>
    </w:p>
    <w:p w14:paraId="6F2512ED">
      <w:pPr>
        <w:pStyle w:val="6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IV. Способы информирования заявителя об изменении статуса</w:t>
      </w:r>
    </w:p>
    <w:p w14:paraId="60906BC4">
      <w:pPr>
        <w:pStyle w:val="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рассмотрения заявления о предоставлении Услуги</w:t>
      </w:r>
    </w:p>
    <w:p w14:paraId="11EB8F2A">
      <w:pPr>
        <w:pStyle w:val="4"/>
        <w:rPr>
          <w:sz w:val="24"/>
          <w:szCs w:val="24"/>
        </w:rPr>
      </w:pPr>
    </w:p>
    <w:p w14:paraId="42D1E859">
      <w:pPr>
        <w:numPr>
          <w:ilvl w:val="0"/>
          <w:numId w:val="0"/>
        </w:numPr>
        <w:ind w:left="0" w:leftChars="0" w:firstLine="720" w:firstLineChars="300"/>
        <w:jc w:val="both"/>
        <w:rPr>
          <w:rFonts w:hint="default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52. </w:t>
      </w:r>
      <w:r>
        <w:rPr>
          <w:sz w:val="24"/>
          <w:szCs w:val="24"/>
        </w:rPr>
        <w:t>Перечень способов информирования заявителя об изменении статуса рассмотрения заявления</w:t>
      </w:r>
      <w:r>
        <w:rPr>
          <w:sz w:val="24"/>
          <w:szCs w:val="24"/>
          <w:lang w:val="ru-RU"/>
        </w:rPr>
        <w:t xml:space="preserve"> о предоставлении Услуги</w:t>
      </w:r>
      <w:r>
        <w:rPr>
          <w:rFonts w:hint="default"/>
          <w:sz w:val="24"/>
          <w:szCs w:val="24"/>
          <w:lang w:val="ru-RU"/>
        </w:rPr>
        <w:t xml:space="preserve"> -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 посредством Единого портала</w:t>
      </w:r>
      <w:r>
        <w:rPr>
          <w:rFonts w:hint="default"/>
          <w:sz w:val="24"/>
          <w:szCs w:val="24"/>
          <w:lang w:val="ru-RU"/>
        </w:rPr>
        <w:t>.</w:t>
      </w:r>
    </w:p>
    <w:p w14:paraId="178E5C6D">
      <w:pPr>
        <w:pStyle w:val="4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FD6194C">
      <w:pPr>
        <w:pStyle w:val="4"/>
        <w:jc w:val="right"/>
        <w:outlineLvl w:val="1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2285D711">
      <w:pPr>
        <w:pStyle w:val="4"/>
        <w:jc w:val="right"/>
        <w:outlineLvl w:val="1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28F666DE">
      <w:pPr>
        <w:pStyle w:val="4"/>
        <w:jc w:val="right"/>
        <w:outlineLvl w:val="1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644CD6FD">
      <w:pPr>
        <w:pStyle w:val="4"/>
        <w:jc w:val="right"/>
        <w:outlineLvl w:val="1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3BFB92E6">
      <w:pPr>
        <w:pStyle w:val="4"/>
        <w:jc w:val="right"/>
        <w:outlineLvl w:val="1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6B5C2229">
      <w:pPr>
        <w:pStyle w:val="4"/>
        <w:jc w:val="right"/>
        <w:outlineLvl w:val="1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4E745697">
      <w:pPr>
        <w:pStyle w:val="4"/>
        <w:jc w:val="right"/>
        <w:outlineLvl w:val="1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64AA6868">
      <w:pPr>
        <w:pStyle w:val="4"/>
        <w:jc w:val="right"/>
        <w:outlineLvl w:val="1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5E30B179">
      <w:pPr>
        <w:pStyle w:val="4"/>
        <w:jc w:val="right"/>
        <w:outlineLvl w:val="1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11CDA481">
      <w:pPr>
        <w:pStyle w:val="4"/>
        <w:jc w:val="right"/>
        <w:outlineLvl w:val="1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6D956E0D">
      <w:pPr>
        <w:pStyle w:val="4"/>
        <w:jc w:val="right"/>
        <w:outlineLvl w:val="1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33ABDA35">
      <w:pPr>
        <w:pStyle w:val="4"/>
        <w:jc w:val="right"/>
        <w:outlineLvl w:val="1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3E0D71BD">
      <w:pPr>
        <w:pStyle w:val="4"/>
        <w:jc w:val="right"/>
        <w:outlineLvl w:val="1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69A66B15">
      <w:pPr>
        <w:pStyle w:val="4"/>
        <w:jc w:val="right"/>
        <w:outlineLvl w:val="1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39F892F6">
      <w:pPr>
        <w:pStyle w:val="4"/>
        <w:jc w:val="right"/>
        <w:outlineLvl w:val="1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58B8E768">
      <w:pPr>
        <w:pStyle w:val="4"/>
        <w:jc w:val="right"/>
        <w:outlineLvl w:val="1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61FDD157">
      <w:pPr>
        <w:pStyle w:val="4"/>
        <w:jc w:val="right"/>
        <w:outlineLvl w:val="1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25D21A17">
      <w:pPr>
        <w:pStyle w:val="4"/>
        <w:jc w:val="right"/>
        <w:outlineLvl w:val="1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22505E95">
      <w:pPr>
        <w:pStyle w:val="4"/>
        <w:jc w:val="right"/>
        <w:outlineLvl w:val="1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6004495B">
      <w:pPr>
        <w:pStyle w:val="4"/>
        <w:jc w:val="right"/>
        <w:outlineLvl w:val="1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40E34ABD">
      <w:pPr>
        <w:pStyle w:val="4"/>
        <w:jc w:val="right"/>
        <w:outlineLvl w:val="1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434A1E32">
      <w:pPr>
        <w:pStyle w:val="4"/>
        <w:jc w:val="right"/>
        <w:outlineLvl w:val="1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1888B897">
      <w:pPr>
        <w:pStyle w:val="4"/>
        <w:jc w:val="right"/>
        <w:outlineLvl w:val="1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71C98D70">
      <w:pPr>
        <w:pStyle w:val="4"/>
        <w:jc w:val="right"/>
        <w:outlineLvl w:val="1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2523C7C5">
      <w:pPr>
        <w:pStyle w:val="4"/>
        <w:jc w:val="right"/>
        <w:outlineLvl w:val="1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038CC732">
      <w:pPr>
        <w:pStyle w:val="4"/>
        <w:jc w:val="right"/>
        <w:outlineLvl w:val="1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0DF650A2">
      <w:pPr>
        <w:pStyle w:val="4"/>
        <w:jc w:val="right"/>
        <w:outlineLvl w:val="1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422BD3EC">
      <w:pPr>
        <w:pStyle w:val="4"/>
        <w:jc w:val="right"/>
        <w:outlineLvl w:val="1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52C369D4">
      <w:pPr>
        <w:pStyle w:val="4"/>
        <w:jc w:val="right"/>
        <w:outlineLvl w:val="1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3F013614">
      <w:pPr>
        <w:pStyle w:val="4"/>
        <w:jc w:val="right"/>
        <w:outlineLvl w:val="1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0893B365">
      <w:pPr>
        <w:pStyle w:val="4"/>
        <w:jc w:val="right"/>
        <w:outlineLvl w:val="1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7981AC8D">
      <w:pPr>
        <w:pStyle w:val="4"/>
        <w:jc w:val="right"/>
        <w:outlineLvl w:val="1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2ACFE08E">
      <w:pPr>
        <w:pStyle w:val="4"/>
        <w:jc w:val="right"/>
        <w:outlineLvl w:val="1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3DD47155">
      <w:pPr>
        <w:pStyle w:val="4"/>
        <w:jc w:val="right"/>
        <w:outlineLvl w:val="1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2179868E">
      <w:pPr>
        <w:pStyle w:val="4"/>
        <w:jc w:val="right"/>
        <w:outlineLvl w:val="1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403FD827">
      <w:pPr>
        <w:pStyle w:val="4"/>
        <w:jc w:val="right"/>
        <w:outlineLvl w:val="1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78632955">
      <w:pPr>
        <w:pStyle w:val="4"/>
        <w:jc w:val="right"/>
        <w:outlineLvl w:val="1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2D454F84">
      <w:pPr>
        <w:pStyle w:val="4"/>
        <w:jc w:val="right"/>
        <w:outlineLvl w:val="1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1B38DDEC">
      <w:pPr>
        <w:pStyle w:val="4"/>
        <w:jc w:val="right"/>
        <w:outlineLvl w:val="1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36C18D6F">
      <w:pPr>
        <w:pStyle w:val="4"/>
        <w:jc w:val="right"/>
        <w:outlineLvl w:val="1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1F9F133C">
      <w:pPr>
        <w:pStyle w:val="4"/>
        <w:jc w:val="right"/>
        <w:outlineLvl w:val="1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4F53B7D6">
      <w:pPr>
        <w:pStyle w:val="4"/>
        <w:jc w:val="right"/>
        <w:outlineLvl w:val="1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639BA99F">
      <w:pPr>
        <w:pStyle w:val="4"/>
        <w:jc w:val="right"/>
        <w:outlineLvl w:val="1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148F456C">
      <w:pPr>
        <w:pStyle w:val="4"/>
        <w:jc w:val="right"/>
        <w:outlineLvl w:val="1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45AA3DAD">
      <w:pPr>
        <w:pStyle w:val="4"/>
        <w:jc w:val="right"/>
        <w:outlineLvl w:val="1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Приложение </w:t>
      </w:r>
    </w:p>
    <w:p w14:paraId="4D7E3C05">
      <w:pPr>
        <w:pStyle w:val="4"/>
        <w:wordWrap w:val="0"/>
        <w:jc w:val="right"/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к административному регламенту</w:t>
      </w: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 xml:space="preserve"> </w:t>
      </w:r>
    </w:p>
    <w:p w14:paraId="6AEE5207">
      <w:pPr>
        <w:pStyle w:val="4"/>
        <w:wordWrap w:val="0"/>
        <w:jc w:val="right"/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 xml:space="preserve">администрации Большеболдинского </w:t>
      </w:r>
    </w:p>
    <w:p w14:paraId="2283E478">
      <w:pPr>
        <w:pStyle w:val="4"/>
        <w:wordWrap w:val="0"/>
        <w:jc w:val="right"/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 xml:space="preserve">муниципального округа </w:t>
      </w:r>
    </w:p>
    <w:p w14:paraId="0FB955B7">
      <w:pPr>
        <w:pStyle w:val="4"/>
        <w:wordWrap w:val="0"/>
        <w:jc w:val="right"/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 xml:space="preserve">Нижегородской  области по </w:t>
      </w:r>
    </w:p>
    <w:p w14:paraId="25117879">
      <w:pPr>
        <w:pStyle w:val="4"/>
        <w:wordWrap w:val="0"/>
        <w:jc w:val="right"/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 xml:space="preserve">предоставлению муниципальной </w:t>
      </w:r>
    </w:p>
    <w:p w14:paraId="1482CA0B">
      <w:pPr>
        <w:pStyle w:val="4"/>
        <w:wordWrap w:val="0"/>
        <w:jc w:val="righ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>услуги «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Установление сервитута в </w:t>
      </w:r>
    </w:p>
    <w:p w14:paraId="3DD4C582">
      <w:pPr>
        <w:pStyle w:val="4"/>
        <w:wordWrap w:val="0"/>
        <w:jc w:val="righ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>о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тношении</w:t>
      </w: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земельного </w:t>
      </w:r>
    </w:p>
    <w:p w14:paraId="2D537A94">
      <w:pPr>
        <w:pStyle w:val="4"/>
        <w:wordWrap w:val="0"/>
        <w:jc w:val="righ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участка, находящегося в </w:t>
      </w:r>
    </w:p>
    <w:p w14:paraId="77E17325">
      <w:pPr>
        <w:pStyle w:val="4"/>
        <w:wordWrap w:val="0"/>
        <w:jc w:val="righ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>м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униципальной</w:t>
      </w: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собственности, </w:t>
      </w:r>
    </w:p>
    <w:p w14:paraId="712E95B5">
      <w:pPr>
        <w:pStyle w:val="4"/>
        <w:wordWrap w:val="0"/>
        <w:jc w:val="righ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и земельного участка,</w:t>
      </w: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государственная </w:t>
      </w:r>
    </w:p>
    <w:p w14:paraId="1B2C94D5">
      <w:pPr>
        <w:pStyle w:val="4"/>
        <w:wordWrap w:val="0"/>
        <w:jc w:val="righ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собственность на который </w:t>
      </w:r>
    </w:p>
    <w:p w14:paraId="11406CB9">
      <w:pPr>
        <w:pStyle w:val="4"/>
        <w:wordWrap w:val="0"/>
        <w:jc w:val="right"/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не разграничена</w:t>
      </w: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>»</w:t>
      </w:r>
    </w:p>
    <w:p w14:paraId="7A7FD6C9">
      <w:pPr>
        <w:pStyle w:val="4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24CA079E">
      <w:pPr>
        <w:spacing w:before="482" w:after="238"/>
        <w:ind w:right="-142" w:firstLine="709"/>
        <w:jc w:val="center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b/>
          <w:sz w:val="28"/>
          <w:szCs w:val="28"/>
        </w:rPr>
        <w:t xml:space="preserve">Перечень 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Услуги, исчерпывающий перечень оснований для отказа в приеме </w:t>
      </w:r>
      <w:r>
        <w:rPr>
          <w:b/>
          <w:bCs/>
          <w:sz w:val="28"/>
          <w:szCs w:val="28"/>
        </w:rPr>
        <w:t>Запроса о предоставлении Услуги</w:t>
      </w:r>
      <w:r>
        <w:rPr>
          <w:b/>
          <w:sz w:val="28"/>
          <w:szCs w:val="28"/>
        </w:rPr>
        <w:t xml:space="preserve">, оснований для приостановления предоставления Услуги или отказа в предоставлении Услуги, формы </w:t>
      </w:r>
      <w:r>
        <w:rPr>
          <w:b/>
          <w:bCs/>
          <w:sz w:val="28"/>
          <w:szCs w:val="28"/>
        </w:rPr>
        <w:t>Запроса о предоставлении Услуги</w:t>
      </w:r>
      <w:r>
        <w:rPr>
          <w:b/>
          <w:sz w:val="28"/>
          <w:szCs w:val="28"/>
        </w:rPr>
        <w:t xml:space="preserve"> и документов, необходимых для предоставления Услуги</w:t>
      </w:r>
    </w:p>
    <w:p w14:paraId="7784780F">
      <w:pPr>
        <w:pStyle w:val="4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1C08EDAD">
      <w:pPr>
        <w:pStyle w:val="4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108192E9">
      <w:pPr>
        <w:pStyle w:val="6"/>
        <w:jc w:val="center"/>
        <w:rPr>
          <w:rFonts w:hint="default" w:ascii="Times New Roman" w:hAnsi="Times New Roman" w:cs="Times New Roman"/>
          <w:b w:val="0"/>
          <w:bCs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 xml:space="preserve">I. </w:t>
      </w:r>
      <w:r>
        <w:rPr>
          <w:rFonts w:hint="default" w:ascii="Times New Roman" w:hAnsi="Times New Roman" w:cs="Times New Roman"/>
          <w:b w:val="0"/>
          <w:bCs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Перечень условных обозначений и сокращений</w:t>
      </w:r>
    </w:p>
    <w:p w14:paraId="2E9C14A6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598F2832">
      <w:pPr>
        <w:pStyle w:val="4"/>
        <w:ind w:firstLine="540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 xml:space="preserve">1. 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Административный регламент - административный регламент по предоставлению муниципальной услуги «Установление сервитута в отношении земельного участка, находящегося в муниципальной собственности, и земельного участка, государственная собственность на который не разграничена».</w:t>
      </w:r>
    </w:p>
    <w:p w14:paraId="3DB2149D">
      <w:pPr>
        <w:pStyle w:val="4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 xml:space="preserve">2. 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Услуга - муниципальная услуга «Установление сервитута в отношении земельного участка, находящегося в муниципальной собственности, и земельного участка, государственная собственность на который не разграничена».</w:t>
      </w:r>
    </w:p>
    <w:p w14:paraId="33C67832">
      <w:pPr>
        <w:pStyle w:val="4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 xml:space="preserve">3. 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Орган местного самоуправления – администрация Большеболдинского муниципального округа Нижегородской области.</w:t>
      </w:r>
    </w:p>
    <w:p w14:paraId="4C5A580B">
      <w:pPr>
        <w:pStyle w:val="4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 xml:space="preserve">4. 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Уполномоченный орган - комитет по управлению муниципальным имуществом администрации Большеболдинского муниципального округа Нижегородской области.</w:t>
      </w:r>
    </w:p>
    <w:p w14:paraId="7D238C9E">
      <w:pPr>
        <w:pStyle w:val="4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 xml:space="preserve">5. 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Заявитель - физические лица, в том числе зарегистрированные в качестве индивидуальных предпринимателей, юридические лица, являющиеся собственниками недвижимого имущества (земельного участка, другой недвижимости).</w:t>
      </w:r>
    </w:p>
    <w:p w14:paraId="5BAFE30F">
      <w:pPr>
        <w:pStyle w:val="4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 xml:space="preserve">6. 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Представитель - иные лица в соответствии с законодательством Российской Федерации, представляющие интересы заявителей.</w:t>
      </w:r>
    </w:p>
    <w:p w14:paraId="00005B17">
      <w:pPr>
        <w:pStyle w:val="4"/>
        <w:spacing w:before="220"/>
        <w:ind w:firstLine="540"/>
        <w:jc w:val="both"/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>7. Единый портал – федеральная государственная информационная система «Единый портал государственных и муниципальных услуг (функций)»;</w:t>
      </w:r>
    </w:p>
    <w:p w14:paraId="7019DC6C">
      <w:pPr>
        <w:pStyle w:val="4"/>
        <w:spacing w:before="220"/>
        <w:ind w:firstLine="540"/>
        <w:jc w:val="both"/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>8. Региональный портал – подсистема «Единый Интернет-портал государственных и муниципальных услуг (функций) Нижегородской области» системы межведомственного электронного взаимодействия Нижегородской области;</w:t>
      </w:r>
    </w:p>
    <w:p w14:paraId="550C674E">
      <w:pPr>
        <w:pStyle w:val="4"/>
        <w:spacing w:before="220"/>
        <w:ind w:firstLine="540"/>
        <w:jc w:val="both"/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>9. МФЦ – государственное бюджетное учреждение Нижегородской области «Уполномоченный многофункциональный центр предоставления государственных и муниципальных услуг на территории Нижегородской области»;</w:t>
      </w:r>
    </w:p>
    <w:p w14:paraId="6473E6A9">
      <w:pPr>
        <w:pStyle w:val="4"/>
        <w:spacing w:before="220"/>
        <w:ind w:firstLine="540"/>
        <w:jc w:val="both"/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>10. Соглашение о взаимодействии – соглашение о взаимодействии, заключенное между МФЦ и Органом местного самоуправления в установленном постановлением Правительства Российской Федерации от 27.09.2011 г.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 порядке заключения соглашений;</w:t>
      </w:r>
    </w:p>
    <w:p w14:paraId="30338722">
      <w:pPr>
        <w:pStyle w:val="4"/>
        <w:spacing w:before="220"/>
        <w:ind w:firstLine="540"/>
        <w:jc w:val="both"/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>11. ЕСИА –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14:paraId="1082798C">
      <w:pPr>
        <w:pStyle w:val="4"/>
        <w:spacing w:before="220"/>
        <w:ind w:firstLine="540"/>
        <w:jc w:val="both"/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>12. ЕГРН – Единый государственный реестр недвижимости;</w:t>
      </w:r>
    </w:p>
    <w:p w14:paraId="5F38B072">
      <w:pPr>
        <w:pStyle w:val="4"/>
        <w:ind w:firstLine="540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 xml:space="preserve">13. 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РПГУ - Региональный портал государственных и муниципальных услуг.</w:t>
      </w:r>
    </w:p>
    <w:p w14:paraId="3ACE9D20">
      <w:pPr>
        <w:pStyle w:val="4"/>
        <w:ind w:firstLine="540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 xml:space="preserve">14. 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СМЭВ - Региональная система межведомственного взаимодействия Нижегородской области.</w:t>
      </w:r>
    </w:p>
    <w:p w14:paraId="6F5F252F">
      <w:pPr>
        <w:pStyle w:val="4"/>
        <w:ind w:firstLine="540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 xml:space="preserve">15. 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ЕГРЮЛ - Единый государственный реестр юридических лиц.</w:t>
      </w:r>
    </w:p>
    <w:p w14:paraId="78B6974B">
      <w:pPr>
        <w:pStyle w:val="4"/>
        <w:ind w:firstLine="540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 xml:space="preserve">16. 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ЕГРИП - Единый государственный реестр индивидуальных предпринимателей.</w:t>
      </w:r>
    </w:p>
    <w:p w14:paraId="27951F80">
      <w:pPr>
        <w:pStyle w:val="4"/>
        <w:ind w:firstLine="540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 xml:space="preserve">17. 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СЭДО - система электронного документооборота.</w:t>
      </w:r>
    </w:p>
    <w:p w14:paraId="01DD33B6">
      <w:pPr>
        <w:pStyle w:val="4"/>
        <w:ind w:firstLine="540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 xml:space="preserve">18. 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ТехноКад-Муниципалитет - интернет-сервис для учета изменений государственного и муниципального имущества.</w:t>
      </w:r>
    </w:p>
    <w:p w14:paraId="0835ED6A">
      <w:pPr>
        <w:pStyle w:val="4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38AD93A4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1B198517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10172336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14DFA16B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55ACEDB8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77E1B9C5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658BB2AA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717D44CB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7410B594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21D8B43B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0364380D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6C51987B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40DB5207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683A2A7A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04064B75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41297C78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71F5F5B5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71ACFC90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6984C569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6A86C00D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0909E590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3A00AD23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2BD0C257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3795E6FC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7B393BFB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028872FE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411AA1FE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3377ECF6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1C78ECE8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25E0EA57">
      <w:pPr>
        <w:pStyle w:val="6"/>
        <w:jc w:val="center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bookmarkStart w:id="3" w:name="P307"/>
      <w:bookmarkEnd w:id="3"/>
      <w:r>
        <w:rPr>
          <w:rFonts w:hint="default" w:ascii="Times New Roman" w:hAnsi="Times New Roman" w:cs="Times New Roman"/>
          <w:color w:val="000000" w:themeColor="text1"/>
          <w:lang w:val="en-US"/>
          <w14:textFill>
            <w14:solidFill>
              <w14:schemeClr w14:val="tx1"/>
            </w14:solidFill>
          </w14:textFill>
        </w:rPr>
        <w:t xml:space="preserve">II. 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ИДЕНТИФИКАТОРЫ КАТЕГОРИЙ (ПРИЗНАКОВ) ЗАЯВИТЕЛЕЙ</w:t>
      </w:r>
    </w:p>
    <w:p w14:paraId="6D630E28">
      <w:pPr>
        <w:pStyle w:val="4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7DADCEC0">
      <w:pPr>
        <w:pStyle w:val="4"/>
        <w:jc w:val="right"/>
        <w:outlineLvl w:val="2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Таблица 1</w:t>
      </w:r>
    </w:p>
    <w:p w14:paraId="3DD2D05B">
      <w:pPr>
        <w:pStyle w:val="4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7200"/>
        <w:gridCol w:w="1361"/>
      </w:tblGrid>
      <w:tr w14:paraId="48E27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10" w:type="dxa"/>
          </w:tcPr>
          <w:p w14:paraId="5D04A498">
            <w:pPr>
              <w:pStyle w:val="4"/>
              <w:jc w:val="center"/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bookmarkStart w:id="4" w:name="P311"/>
            <w:bookmarkEnd w:id="4"/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№</w:t>
            </w:r>
            <w:r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п/п</w:t>
            </w:r>
          </w:p>
        </w:tc>
        <w:tc>
          <w:tcPr>
            <w:tcW w:w="7200" w:type="dxa"/>
            <w:vAlign w:val="center"/>
          </w:tcPr>
          <w:p w14:paraId="483D403E">
            <w:pPr>
              <w:pStyle w:val="4"/>
              <w:jc w:val="center"/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П</w:t>
            </w: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ризнак заявител</w:t>
            </w:r>
            <w:r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я</w:t>
            </w:r>
          </w:p>
        </w:tc>
        <w:tc>
          <w:tcPr>
            <w:tcW w:w="1361" w:type="dxa"/>
          </w:tcPr>
          <w:p w14:paraId="12549E0D">
            <w:pPr>
              <w:pStyle w:val="4"/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Значения признака заявителя</w:t>
            </w:r>
          </w:p>
        </w:tc>
      </w:tr>
      <w:tr w14:paraId="37482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890" w:hRule="atLeast"/>
        </w:trPr>
        <w:tc>
          <w:tcPr>
            <w:tcW w:w="9071" w:type="dxa"/>
            <w:gridSpan w:val="3"/>
          </w:tcPr>
          <w:p w14:paraId="2C5DF462">
            <w:pPr>
              <w:pStyle w:val="6"/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Результат Услуги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«Установление сервитута в отношении земельного участка, находящегося в муниципальной собственности, и земельного участка, государственная собственность на который не разграничена»</w:t>
            </w:r>
          </w:p>
          <w:p w14:paraId="7324A1A5">
            <w:pPr>
              <w:pStyle w:val="4"/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E5FA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10" w:type="dxa"/>
          </w:tcPr>
          <w:p w14:paraId="0BE4BFA5">
            <w:pPr>
              <w:pStyle w:val="4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200" w:type="dxa"/>
          </w:tcPr>
          <w:p w14:paraId="75C62752">
            <w:pPr>
              <w:pStyle w:val="4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Физические лица.</w:t>
            </w:r>
          </w:p>
          <w:p w14:paraId="145996ED">
            <w:pPr>
              <w:pStyle w:val="4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От имени физических лиц заявления могут подать:</w:t>
            </w:r>
          </w:p>
          <w:p w14:paraId="610C60A2">
            <w:pPr>
              <w:pStyle w:val="4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- законные представители (родители, усыновители, опекуны, попечители) несовершеннолетних в возрасте до 18 лет;</w:t>
            </w:r>
          </w:p>
          <w:p w14:paraId="4E9CD514">
            <w:pPr>
              <w:pStyle w:val="4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- опекуны недееспособных граждан;</w:t>
            </w:r>
          </w:p>
          <w:p w14:paraId="61EDB5E9">
            <w:pPr>
              <w:pStyle w:val="4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- представители, действующие в силу полномочий, основанных на доверенности или договоре</w:t>
            </w:r>
          </w:p>
        </w:tc>
        <w:tc>
          <w:tcPr>
            <w:tcW w:w="1361" w:type="dxa"/>
          </w:tcPr>
          <w:p w14:paraId="02A6BD14">
            <w:pPr>
              <w:pStyle w:val="4"/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А</w:t>
            </w:r>
          </w:p>
        </w:tc>
      </w:tr>
      <w:tr w14:paraId="781B9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10" w:type="dxa"/>
          </w:tcPr>
          <w:p w14:paraId="4C73190A">
            <w:pPr>
              <w:pStyle w:val="4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200" w:type="dxa"/>
          </w:tcPr>
          <w:p w14:paraId="4429776A">
            <w:pPr>
              <w:pStyle w:val="4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Индивидуальные предприниматели.</w:t>
            </w:r>
          </w:p>
          <w:p w14:paraId="2B501C6F">
            <w:pPr>
              <w:pStyle w:val="4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От имени индивидуальных предпринимателей заявления могут подавать представители в силу полномочий, основанных на доверенности или договоре</w:t>
            </w:r>
          </w:p>
        </w:tc>
        <w:tc>
          <w:tcPr>
            <w:tcW w:w="1361" w:type="dxa"/>
          </w:tcPr>
          <w:p w14:paraId="6BC5C110">
            <w:pPr>
              <w:pStyle w:val="4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</w:tr>
      <w:tr w14:paraId="3331D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10" w:type="dxa"/>
          </w:tcPr>
          <w:p w14:paraId="4DEA0E90">
            <w:pPr>
              <w:pStyle w:val="4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200" w:type="dxa"/>
          </w:tcPr>
          <w:p w14:paraId="19DD2B87">
            <w:pPr>
              <w:pStyle w:val="4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Юридические лица.</w:t>
            </w:r>
          </w:p>
          <w:p w14:paraId="7C67DF79">
            <w:pPr>
              <w:pStyle w:val="4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От имени юридического лица заявления могут подать:</w:t>
            </w:r>
          </w:p>
          <w:p w14:paraId="31F12496">
            <w:pPr>
              <w:pStyle w:val="4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- лица, действующие в соответствии с законом, иными правовыми актами и учредительными документами без доверенности;</w:t>
            </w:r>
          </w:p>
          <w:p w14:paraId="5BFA34EC">
            <w:pPr>
              <w:pStyle w:val="4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- представители в силу полномочий, основанных на доверенности или договоре;</w:t>
            </w:r>
          </w:p>
          <w:p w14:paraId="2F96000D">
            <w:pPr>
              <w:pStyle w:val="4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- участники юридического лица в предусмотренных законом случаях</w:t>
            </w:r>
          </w:p>
        </w:tc>
        <w:tc>
          <w:tcPr>
            <w:tcW w:w="1361" w:type="dxa"/>
          </w:tcPr>
          <w:p w14:paraId="684FBF30">
            <w:pPr>
              <w:pStyle w:val="4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В</w:t>
            </w:r>
          </w:p>
        </w:tc>
      </w:tr>
    </w:tbl>
    <w:p w14:paraId="02990ADA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6F0EFCA6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0BC54095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7536BEA7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0129CF87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7FC3B7AC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28FE9928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35DD0F21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385878ED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0CB859A9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03E520D0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64EB5D41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41A6F4F1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77BE7D38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28C95C50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62082D98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4F99C0D0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3C02373D">
      <w:pPr>
        <w:pStyle w:val="4"/>
        <w:jc w:val="right"/>
        <w:outlineLvl w:val="1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27B69973">
      <w:pPr>
        <w:pStyle w:val="4"/>
        <w:jc w:val="right"/>
        <w:outlineLvl w:val="1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727EF7C0">
      <w:pPr>
        <w:pStyle w:val="4"/>
        <w:jc w:val="right"/>
        <w:outlineLvl w:val="1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09AEF72E">
      <w:pPr>
        <w:pStyle w:val="4"/>
        <w:jc w:val="right"/>
        <w:outlineLvl w:val="1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0EE63406">
      <w:pPr>
        <w:pStyle w:val="4"/>
        <w:jc w:val="right"/>
        <w:outlineLvl w:val="1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7901ECF8">
      <w:pPr>
        <w:pStyle w:val="6"/>
        <w:jc w:val="center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bookmarkStart w:id="5" w:name="P344"/>
      <w:bookmarkEnd w:id="5"/>
      <w:r>
        <w:rPr>
          <w:rFonts w:hint="default" w:ascii="Times New Roman" w:hAnsi="Times New Roman" w:cs="Times New Roman"/>
          <w:color w:val="000000" w:themeColor="text1"/>
          <w:lang w:val="en-US"/>
          <w14:textFill>
            <w14:solidFill>
              <w14:schemeClr w14:val="tx1"/>
            </w14:solidFill>
          </w14:textFill>
        </w:rPr>
        <w:t xml:space="preserve">III. 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ИСЧЕРПЫВАЮЩИЙ ПЕРЕЧЕНЬ</w:t>
      </w:r>
      <w:r>
        <w:rPr>
          <w:rFonts w:hint="default" w:ascii="Times New Roman" w:hAnsi="Times New Roman" w:cs="Times New Roman"/>
          <w:color w:val="000000" w:themeColor="text1"/>
          <w:lang w:val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ДОКУМЕНТОВ, НЕОБХОДИМЫХ ДЛЯ ПРЕДОСТАВЛЕНИЯ</w:t>
      </w:r>
      <w:r>
        <w:rPr>
          <w:rFonts w:hint="default" w:ascii="Times New Roman" w:hAnsi="Times New Roman" w:cs="Times New Roman"/>
          <w:color w:val="000000" w:themeColor="text1"/>
          <w:lang w:val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УСЛУГИ</w:t>
      </w:r>
    </w:p>
    <w:p w14:paraId="7BFC6374">
      <w:pPr>
        <w:pStyle w:val="4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34A263DB">
      <w:pPr>
        <w:pStyle w:val="4"/>
        <w:jc w:val="right"/>
        <w:outlineLvl w:val="2"/>
        <w:rPr>
          <w:rFonts w:hint="default" w:ascii="Times New Roman" w:hAnsi="Times New Roman" w:cs="Times New Roman"/>
          <w:color w:val="000000" w:themeColor="text1"/>
          <w:lang w:val="en-US"/>
          <w14:textFill>
            <w14:solidFill>
              <w14:schemeClr w14:val="tx1"/>
            </w14:solidFill>
          </w14:textFill>
        </w:rPr>
      </w:pPr>
      <w:bookmarkStart w:id="6" w:name="P348"/>
      <w:bookmarkEnd w:id="6"/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Таблица </w:t>
      </w:r>
      <w:r>
        <w:rPr>
          <w:rFonts w:hint="default" w:ascii="Times New Roman" w:hAnsi="Times New Roman" w:cs="Times New Roman"/>
          <w:color w:val="000000" w:themeColor="text1"/>
          <w:lang w:val="en-US"/>
          <w14:textFill>
            <w14:solidFill>
              <w14:schemeClr w14:val="tx1"/>
            </w14:solidFill>
          </w14:textFill>
        </w:rPr>
        <w:t>2</w:t>
      </w:r>
    </w:p>
    <w:p w14:paraId="733E0260">
      <w:pPr>
        <w:pStyle w:val="4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458"/>
        <w:gridCol w:w="2211"/>
        <w:gridCol w:w="3402"/>
      </w:tblGrid>
      <w:tr w14:paraId="171B3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071" w:type="dxa"/>
            <w:gridSpan w:val="3"/>
          </w:tcPr>
          <w:p w14:paraId="20224198">
            <w:pPr>
              <w:pStyle w:val="4"/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предоставить самостоятельно</w:t>
            </w:r>
          </w:p>
        </w:tc>
      </w:tr>
      <w:tr w14:paraId="0D23C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58" w:type="dxa"/>
          </w:tcPr>
          <w:p w14:paraId="5E059348">
            <w:pPr>
              <w:pStyle w:val="4"/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Наименование документа</w:t>
            </w:r>
          </w:p>
        </w:tc>
        <w:tc>
          <w:tcPr>
            <w:tcW w:w="2211" w:type="dxa"/>
          </w:tcPr>
          <w:p w14:paraId="5E64B2AC">
            <w:pPr>
              <w:pStyle w:val="4"/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Идентификаторы категорий (признаков) заявителей</w:t>
            </w:r>
          </w:p>
        </w:tc>
        <w:tc>
          <w:tcPr>
            <w:tcW w:w="3402" w:type="dxa"/>
          </w:tcPr>
          <w:p w14:paraId="336CE70D">
            <w:pPr>
              <w:pStyle w:val="4"/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Форма документа</w:t>
            </w:r>
          </w:p>
        </w:tc>
      </w:tr>
      <w:tr w14:paraId="507EA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58" w:type="dxa"/>
          </w:tcPr>
          <w:p w14:paraId="63FF1EFA">
            <w:pPr>
              <w:pStyle w:val="4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fldChar w:fldCharType="begin"/>
            </w:r>
            <w:r>
              <w:instrText xml:space="preserve"> HYPERLINK \l "P519"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заявление</w:t>
            </w: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о предоставлении Услуги</w:t>
            </w:r>
          </w:p>
        </w:tc>
        <w:tc>
          <w:tcPr>
            <w:tcW w:w="2211" w:type="dxa"/>
          </w:tcPr>
          <w:p w14:paraId="1D4801A0">
            <w:pPr>
              <w:pStyle w:val="4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А - В</w:t>
            </w:r>
          </w:p>
        </w:tc>
        <w:tc>
          <w:tcPr>
            <w:tcW w:w="3402" w:type="dxa"/>
          </w:tcPr>
          <w:p w14:paraId="2AB8022A">
            <w:pPr>
              <w:pStyle w:val="4"/>
              <w:jc w:val="both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- в форме документа на бумажном носителе в 1 экземпляре по форме согласно приложению к 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дминистративному регламенту, подписанное заявителем (в случае, если заявление подает физическое лицо, заявитель также предоставляет </w:t>
            </w:r>
            <w:r>
              <w:fldChar w:fldCharType="begin"/>
            </w:r>
            <w:r>
              <w:instrText xml:space="preserve"> HYPERLINK \l "P596"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согласие</w:t>
            </w: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на обработку персональных данных согласно приложению  административного регламента), при обращении в МФЦ;</w:t>
            </w:r>
          </w:p>
          <w:p w14:paraId="6A8AC01E">
            <w:pPr>
              <w:pStyle w:val="4"/>
              <w:jc w:val="both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- в электронной форме (заполняется посредством внесения соответствующих сведений в интерактивную форму), подписанное в соответствии с требованиями Федерального </w:t>
            </w:r>
            <w:r>
              <w:fldChar w:fldCharType="begin"/>
            </w:r>
            <w:r>
              <w:instrText xml:space="preserve"> HYPERLINK "https://login.consultant.ru/link/?req=doc&amp;base=RZR&amp;n=503689"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закона</w:t>
            </w: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от 06.04.2011 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№</w:t>
            </w: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63-ФЗ, при обращении посредством ЕПГУ, РПГУ;</w:t>
            </w:r>
          </w:p>
          <w:p w14:paraId="75E1B8FB">
            <w:pPr>
              <w:pStyle w:val="4"/>
              <w:jc w:val="both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- в электронной форме (по форме согласно приложению к административному регламенту), подписанное в соответствии с требованиями Федерального </w:t>
            </w:r>
            <w:r>
              <w:fldChar w:fldCharType="begin"/>
            </w:r>
            <w:r>
              <w:instrText xml:space="preserve"> HYPERLINK "https://login.consultant.ru/link/?req=doc&amp;base=RZR&amp;n=503689"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закона</w:t>
            </w: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от 06.04.2011 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№</w:t>
            </w: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63-ФЗ</w:t>
            </w:r>
            <w:r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</w:tr>
      <w:tr w14:paraId="04ACA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58" w:type="dxa"/>
          </w:tcPr>
          <w:p w14:paraId="24B5776C">
            <w:pPr>
              <w:pStyle w:val="4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документ, удостоверяющий личность заявителя или представителя заявителя</w:t>
            </w:r>
          </w:p>
        </w:tc>
        <w:tc>
          <w:tcPr>
            <w:tcW w:w="2211" w:type="dxa"/>
          </w:tcPr>
          <w:p w14:paraId="5DCEB8FF">
            <w:pPr>
              <w:pStyle w:val="4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А - В</w:t>
            </w:r>
          </w:p>
        </w:tc>
        <w:tc>
          <w:tcPr>
            <w:tcW w:w="3402" w:type="dxa"/>
          </w:tcPr>
          <w:p w14:paraId="17E366FD">
            <w:pPr>
              <w:pStyle w:val="4"/>
              <w:jc w:val="both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- паспорт гражданина РФ (или его представителя);</w:t>
            </w:r>
          </w:p>
          <w:p w14:paraId="416ED916">
            <w:pPr>
              <w:pStyle w:val="4"/>
              <w:jc w:val="both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- удостоверение личности военнослужащего РФ;</w:t>
            </w:r>
          </w:p>
          <w:p w14:paraId="0528D553">
            <w:pPr>
              <w:pStyle w:val="4"/>
              <w:jc w:val="both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- военный билет;</w:t>
            </w:r>
          </w:p>
          <w:p w14:paraId="1E60ADC2">
            <w:pPr>
              <w:pStyle w:val="4"/>
              <w:jc w:val="both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- временное удостоверение личности гражданина РФ;</w:t>
            </w:r>
          </w:p>
          <w:p w14:paraId="7DE40143">
            <w:pPr>
              <w:pStyle w:val="4"/>
              <w:jc w:val="both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-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гражданина.</w:t>
            </w:r>
          </w:p>
          <w:p w14:paraId="68E241D7">
            <w:pPr>
              <w:pStyle w:val="4"/>
              <w:jc w:val="both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В случае подачи заявления в электронной форме посредством ЕПГУ, РПГУ предоставление указанного документа не требуется</w:t>
            </w:r>
          </w:p>
        </w:tc>
      </w:tr>
      <w:tr w14:paraId="39A63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58" w:type="dxa"/>
          </w:tcPr>
          <w:p w14:paraId="33099922">
            <w:pPr>
              <w:pStyle w:val="4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документ, подтверждающий полномочия законного представителя (родители, усыновители, опекуны, попечители несовершеннолетних)</w:t>
            </w:r>
          </w:p>
        </w:tc>
        <w:tc>
          <w:tcPr>
            <w:tcW w:w="2211" w:type="dxa"/>
          </w:tcPr>
          <w:p w14:paraId="7CE96A36">
            <w:pPr>
              <w:pStyle w:val="4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А</w:t>
            </w:r>
          </w:p>
        </w:tc>
        <w:tc>
          <w:tcPr>
            <w:tcW w:w="3402" w:type="dxa"/>
          </w:tcPr>
          <w:p w14:paraId="05D55815">
            <w:pPr>
              <w:pStyle w:val="4"/>
              <w:jc w:val="both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- родители, усыновители - свидетельство о рождении ребенка;</w:t>
            </w:r>
          </w:p>
          <w:p w14:paraId="17A7278C">
            <w:pPr>
              <w:pStyle w:val="4"/>
              <w:jc w:val="both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- опекуны и попечители - документы, выданные им органами местного самоуправления.</w:t>
            </w:r>
          </w:p>
          <w:p w14:paraId="37EF70C1">
            <w:pPr>
              <w:pStyle w:val="4"/>
              <w:jc w:val="both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Документ на бумажном носителе при обращении в МФЦ.</w:t>
            </w:r>
          </w:p>
          <w:p w14:paraId="26F574A6">
            <w:pPr>
              <w:pStyle w:val="4"/>
              <w:jc w:val="both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В электронной форме, подписанный в соответствии с требованиями Федерального </w:t>
            </w:r>
            <w:r>
              <w:fldChar w:fldCharType="begin"/>
            </w:r>
            <w:r>
              <w:instrText xml:space="preserve"> HYPERLINK "https://login.consultant.ru/link/?req=doc&amp;base=RZR&amp;n=503689"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закона</w:t>
            </w: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от 06.04.2011 № 63-ФЗ, при обращении посредством ЕПГУ, РПГУ</w:t>
            </w:r>
          </w:p>
        </w:tc>
      </w:tr>
      <w:tr w14:paraId="3F87E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58" w:type="dxa"/>
          </w:tcPr>
          <w:p w14:paraId="498430B8">
            <w:pPr>
              <w:pStyle w:val="4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документ, подтверждающий полномочия представителя заявителя действовать от имени заявителя (в случае обращения за предоставлением муниципальной услуги представителя заявителя):</w:t>
            </w:r>
          </w:p>
          <w:p w14:paraId="0A723D0B">
            <w:pPr>
              <w:pStyle w:val="4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- для физических лиц: доверенность, договор;</w:t>
            </w:r>
          </w:p>
          <w:p w14:paraId="2982F706">
            <w:pPr>
              <w:pStyle w:val="4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- для индивидуальных предпринимателей: доверенность, договор;</w:t>
            </w:r>
          </w:p>
          <w:p w14:paraId="33B032CC">
            <w:pPr>
              <w:pStyle w:val="4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- для юридических лиц: доверенность, договор, учредительные документы</w:t>
            </w:r>
          </w:p>
        </w:tc>
        <w:tc>
          <w:tcPr>
            <w:tcW w:w="2211" w:type="dxa"/>
          </w:tcPr>
          <w:p w14:paraId="74BE8DB2">
            <w:pPr>
              <w:pStyle w:val="4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А - В</w:t>
            </w:r>
          </w:p>
        </w:tc>
        <w:tc>
          <w:tcPr>
            <w:tcW w:w="3402" w:type="dxa"/>
          </w:tcPr>
          <w:p w14:paraId="1D323D65">
            <w:pPr>
              <w:pStyle w:val="4"/>
              <w:jc w:val="both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- документ при обращении в МФЦ.</w:t>
            </w:r>
          </w:p>
          <w:p w14:paraId="5EC7E72A">
            <w:pPr>
              <w:pStyle w:val="4"/>
              <w:jc w:val="both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В случае представления документов в электронной форме посредством ЕПГУ, РПГУ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лица; документ, подтверждающий полномочия представителя, выданный индивидуальным предпринимателем, должен быть подписан усиленной квалифицированной электронной подписью индивидуального предпринимателя; документ, выданный заявителем, являющимся физическим лицом, - усиленной квалифицированной электронной подписью нотариуса с приложением файла открепленной усиленной квалифицированной электронной подписи</w:t>
            </w:r>
          </w:p>
        </w:tc>
      </w:tr>
      <w:tr w14:paraId="79AF7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58" w:type="dxa"/>
          </w:tcPr>
          <w:p w14:paraId="5EADDED8">
            <w:pPr>
              <w:pStyle w:val="4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схема границ сервитута на кадастровом плане территории в случае, если заявление предусматривает установление сервитута в отношении части земельного участка. Если заявление предусматривает установление сервитута в отношении всего земельного участка, приложение схемы границ сервитута на кадастровом плане территории к указанному заявлению не требуется</w:t>
            </w:r>
          </w:p>
        </w:tc>
        <w:tc>
          <w:tcPr>
            <w:tcW w:w="2211" w:type="dxa"/>
          </w:tcPr>
          <w:p w14:paraId="2EDE6A7F">
            <w:pPr>
              <w:pStyle w:val="4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А - В</w:t>
            </w:r>
          </w:p>
        </w:tc>
        <w:tc>
          <w:tcPr>
            <w:tcW w:w="3402" w:type="dxa"/>
          </w:tcPr>
          <w:p w14:paraId="10CF486D">
            <w:pPr>
              <w:pStyle w:val="4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- документ на бумажном носителе и (или) в электронной форме на цифровом носителе в 1 экземпляре при обращении при обращении в МФЦ;</w:t>
            </w:r>
          </w:p>
          <w:p w14:paraId="0DF96654">
            <w:pPr>
              <w:pStyle w:val="4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- в электронной форме, подписанный в соответствии с требованиями Федерального </w:t>
            </w:r>
            <w:r>
              <w:fldChar w:fldCharType="begin"/>
            </w:r>
            <w:r>
              <w:instrText xml:space="preserve"> HYPERLINK "https://login.consultant.ru/link/?req=doc&amp;base=RZR&amp;n=503689"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закона</w:t>
            </w: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от 06.04.2011 № 63-ФЗ, при обращении посредством ЕПГУ, РПГУ</w:t>
            </w:r>
          </w:p>
        </w:tc>
      </w:tr>
      <w:tr w14:paraId="11B29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071" w:type="dxa"/>
            <w:gridSpan w:val="3"/>
          </w:tcPr>
          <w:p w14:paraId="7A6CF888">
            <w:pPr>
              <w:pStyle w:val="4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Требования к форматам документов, предоставляемых заявителем в электронной форме:</w:t>
            </w:r>
          </w:p>
          <w:p w14:paraId="1E14E2A5">
            <w:pPr>
              <w:pStyle w:val="4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Заявление о предоставлении Услуги и прилагаемые к нему документы предоставляются в уполномоченный орган в форме электронных документов путем заполнения формы запроса, размещенной на официальном сайте, посредством отправки через единый портал или местный портал,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      </w:r>
          </w:p>
          <w:p w14:paraId="2EF052FF">
            <w:pPr>
              <w:pStyle w:val="4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Электронные документы (электронные образы документов), прилагаемые к заявлению о предоставлении Услуги, в том числе доверенности, направляются в виде файлов в формате PDF.</w:t>
            </w:r>
          </w:p>
          <w:p w14:paraId="275091E7">
            <w:pPr>
              <w:pStyle w:val="4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Качество предоставляемых электронных документов (электронных образов документов) в формате PDF должно позволять прочитать текст документа и распознать реквизиты документа.</w:t>
            </w:r>
          </w:p>
          <w:p w14:paraId="48F6217A">
            <w:pPr>
              <w:pStyle w:val="4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Средства электронной подписи, применяемые при подаче заявления о предоставлении Услуги и прилагаемых к нему электронных документов, должны быть сертифицированы в соответствии с законодательством Российской Федерации</w:t>
            </w:r>
          </w:p>
        </w:tc>
      </w:tr>
      <w:tr w14:paraId="373FB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071" w:type="dxa"/>
            <w:gridSpan w:val="3"/>
          </w:tcPr>
          <w:p w14:paraId="32A6B009">
            <w:pPr>
              <w:pStyle w:val="4"/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bookmarkStart w:id="7" w:name="P391"/>
            <w:bookmarkEnd w:id="7"/>
            <w:r>
              <w:rPr>
                <w:rFonts w:ascii="Times New Roman" w:hAnsi="Times New Roman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Исчерпывающий перечень документов, необходимых в соответствии с законодательными или иными нормативными актами для предоставления Услуги, которые заявитель вправе предоставить по собственной инициативе:</w:t>
            </w:r>
          </w:p>
        </w:tc>
      </w:tr>
      <w:tr w14:paraId="0AD1B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58" w:type="dxa"/>
          </w:tcPr>
          <w:p w14:paraId="7CAB8C7F">
            <w:pPr>
              <w:pStyle w:val="4"/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Наименование документа</w:t>
            </w:r>
          </w:p>
        </w:tc>
        <w:tc>
          <w:tcPr>
            <w:tcW w:w="2211" w:type="dxa"/>
          </w:tcPr>
          <w:p w14:paraId="698CC4E4">
            <w:pPr>
              <w:pStyle w:val="4"/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Идентификаторы категорий (признаков) заявителей</w:t>
            </w:r>
          </w:p>
        </w:tc>
        <w:tc>
          <w:tcPr>
            <w:tcW w:w="3402" w:type="dxa"/>
          </w:tcPr>
          <w:p w14:paraId="7984BDBA">
            <w:pPr>
              <w:pStyle w:val="4"/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Форма документа</w:t>
            </w:r>
          </w:p>
        </w:tc>
      </w:tr>
      <w:tr w14:paraId="44BB8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58" w:type="dxa"/>
          </w:tcPr>
          <w:p w14:paraId="0E3BFA62">
            <w:pPr>
              <w:pStyle w:val="4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сведения и документы о регистрации юридического лица</w:t>
            </w:r>
          </w:p>
        </w:tc>
        <w:tc>
          <w:tcPr>
            <w:tcW w:w="2211" w:type="dxa"/>
          </w:tcPr>
          <w:p w14:paraId="5CF504C9">
            <w:pPr>
              <w:pStyle w:val="4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В</w:t>
            </w:r>
          </w:p>
        </w:tc>
        <w:tc>
          <w:tcPr>
            <w:tcW w:w="3402" w:type="dxa"/>
          </w:tcPr>
          <w:p w14:paraId="546A8B72">
            <w:pPr>
              <w:pStyle w:val="4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- выписка из Единого государственного реестра юридических лиц в 1 экземпляре на бумажном носителе при обращении в МФЦ;</w:t>
            </w:r>
          </w:p>
          <w:p w14:paraId="4E37900C">
            <w:pPr>
              <w:pStyle w:val="4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- в электронной форме, подписанный в соответствии с требованиями Федерального </w:t>
            </w:r>
            <w:r>
              <w:fldChar w:fldCharType="begin"/>
            </w:r>
            <w:r>
              <w:instrText xml:space="preserve"> HYPERLINK "https://login.consultant.ru/link/?req=doc&amp;base=RZR&amp;n=503689"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закона</w:t>
            </w: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от 06.04.2011 № 63-ФЗ, при обращении посредством ЕПГУ, РПГУ</w:t>
            </w:r>
          </w:p>
        </w:tc>
      </w:tr>
      <w:tr w14:paraId="57C0E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58" w:type="dxa"/>
          </w:tcPr>
          <w:p w14:paraId="796E18FC">
            <w:pPr>
              <w:pStyle w:val="4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сведения и документы о регистрации индивидуальных предпринимателей</w:t>
            </w:r>
          </w:p>
        </w:tc>
        <w:tc>
          <w:tcPr>
            <w:tcW w:w="2211" w:type="dxa"/>
          </w:tcPr>
          <w:p w14:paraId="39757273">
            <w:pPr>
              <w:pStyle w:val="4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Б</w:t>
            </w:r>
          </w:p>
        </w:tc>
        <w:tc>
          <w:tcPr>
            <w:tcW w:w="3402" w:type="dxa"/>
          </w:tcPr>
          <w:p w14:paraId="6F1B0C88">
            <w:pPr>
              <w:pStyle w:val="4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- выписка из Единого государственного реестра индивидуальных предпринимателей в 1 экземпляре на бумажном носителе при обращении в МФЦ;</w:t>
            </w:r>
          </w:p>
          <w:p w14:paraId="633BE569">
            <w:pPr>
              <w:pStyle w:val="4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- в электронной форме, подписанный в соответствии с требованиями Федерального </w:t>
            </w:r>
            <w:r>
              <w:fldChar w:fldCharType="begin"/>
            </w:r>
            <w:r>
              <w:instrText xml:space="preserve"> HYPERLINK "https://login.consultant.ru/link/?req=doc&amp;base=RZR&amp;n=503689"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закона</w:t>
            </w: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от 06.04.2011 № 63-ФЗ, при обращении посредством ЕПГУ, РПГУ</w:t>
            </w:r>
          </w:p>
        </w:tc>
      </w:tr>
      <w:tr w14:paraId="2ADB8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458" w:type="dxa"/>
          </w:tcPr>
          <w:p w14:paraId="4797FBAF">
            <w:pPr>
              <w:pStyle w:val="4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правоустанавливающие и (или) правоудостоверяющие документы, сведения об объекте недвижимости</w:t>
            </w:r>
          </w:p>
        </w:tc>
        <w:tc>
          <w:tcPr>
            <w:tcW w:w="2211" w:type="dxa"/>
          </w:tcPr>
          <w:p w14:paraId="4D9D5838">
            <w:pPr>
              <w:pStyle w:val="4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А - В</w:t>
            </w:r>
          </w:p>
        </w:tc>
        <w:tc>
          <w:tcPr>
            <w:tcW w:w="3402" w:type="dxa"/>
          </w:tcPr>
          <w:p w14:paraId="5DDBF578">
            <w:pPr>
              <w:pStyle w:val="4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- выписка из Единого государственного реестра недвижимости в 1 экземпляре на бумажном носителе при обращении в МФЦ;</w:t>
            </w:r>
          </w:p>
          <w:p w14:paraId="2A024F32">
            <w:pPr>
              <w:pStyle w:val="4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- в электронной форме, подписанный в соответствии с требованиями Федерального </w:t>
            </w:r>
            <w:r>
              <w:fldChar w:fldCharType="begin"/>
            </w:r>
            <w:r>
              <w:instrText xml:space="preserve"> HYPERLINK "https://login.consultant.ru/link/?req=doc&amp;base=RZR&amp;n=503689"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закона</w:t>
            </w: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от 06.04.2011 № 63-ФЗ, при обращении посредством ЕПГУ, РПГУ</w:t>
            </w:r>
          </w:p>
        </w:tc>
      </w:tr>
      <w:tr w14:paraId="32FC7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071" w:type="dxa"/>
            <w:gridSpan w:val="3"/>
          </w:tcPr>
          <w:p w14:paraId="709EB7FB">
            <w:pPr>
              <w:pStyle w:val="4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Требования к форматам документов, предоставляемых заявителем в электронной форме:</w:t>
            </w:r>
          </w:p>
          <w:p w14:paraId="735C56C6">
            <w:pPr>
              <w:pStyle w:val="4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Заявление о предоставлении Услуги и прилагаемые к нему документы предоставляются в уполномоченный орган в форме электронных документов путем заполнения формы запроса, размещенной на официальном сайте, посредством отправки через единый портал или местный портал,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      </w:r>
          </w:p>
          <w:p w14:paraId="08B26449">
            <w:pPr>
              <w:pStyle w:val="4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Электронные документы (электронные образы документов), прилагаемые к заявлению о предоставлении Услуги, в том числе доверенности, направляются в виде файлов в формате PDF.</w:t>
            </w:r>
          </w:p>
          <w:p w14:paraId="1BBCF7DD">
            <w:pPr>
              <w:pStyle w:val="4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Качество предоставляемых электронных документов (электронных образов документов) в формате PDF должно позволять прочитать текст документа и распознать реквизиты документа.</w:t>
            </w:r>
          </w:p>
          <w:p w14:paraId="3D417B5C">
            <w:pPr>
              <w:pStyle w:val="4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Средства электронной подписи, применяемые при подаче заявления о предоставлении Услуги и прилагаемых к нему электронных документов, должны быть сертифицированы в соответствии с законодательством Российской Федерации</w:t>
            </w:r>
          </w:p>
        </w:tc>
      </w:tr>
      <w:tr w14:paraId="0C05A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071" w:type="dxa"/>
            <w:gridSpan w:val="3"/>
          </w:tcPr>
          <w:p w14:paraId="44360673">
            <w:pPr>
              <w:pStyle w:val="4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Вышеуказанные документы могут быть получены в рамках межведомственного электронного взаимодействия</w:t>
            </w:r>
          </w:p>
        </w:tc>
      </w:tr>
    </w:tbl>
    <w:p w14:paraId="336377B8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638B2B28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4A859D2E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111182B6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1A7CDBE9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433A3B2D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375E9B76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2C57C684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5B94E144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4DF05ABD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6684CA9D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3A04A4FC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799C5FE1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3A0D4EED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29DB094D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5659C504">
      <w:pPr>
        <w:pStyle w:val="4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1B4C4614">
      <w:pPr>
        <w:pStyle w:val="4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39415EA1">
      <w:pPr>
        <w:pStyle w:val="4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7D67C021">
      <w:pPr>
        <w:pStyle w:val="6"/>
        <w:jc w:val="center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lang w:val="en-US"/>
          <w14:textFill>
            <w14:solidFill>
              <w14:schemeClr w14:val="tx1"/>
            </w14:solidFill>
          </w14:textFill>
        </w:rPr>
        <w:t xml:space="preserve">IV. 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ИСЧЕРПЫВАЮЩИЙ ПЕРЕЧЕНЬ</w:t>
      </w: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ОСНОВАНИЙ ДЛЯ ОТКАЗА В ПРИЕМЕ ЗАЯВЛЕНИЯ О ПРЕДОСТАВЛЕНИИ</w:t>
      </w: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УСЛУГИ И ДОКУМЕНТОВ, НЕОБХОДИМЫХ</w:t>
      </w:r>
    </w:p>
    <w:p w14:paraId="1B1AAF8A">
      <w:pPr>
        <w:pStyle w:val="6"/>
        <w:jc w:val="center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ДЛЯ ПРЕДОСТАВЛЕНИЯ УСЛУГИ, ОСНОВАНИЙ</w:t>
      </w: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ДЛЯ ПРИОСТАНОВЛЕНИЯ ПРЕДОСТАВЛЕНИЯ УСЛУГИ</w:t>
      </w: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ИЛИ </w:t>
      </w: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 xml:space="preserve">ДЛЯ 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ОТКАЗА В ПРЕДОСТАВЛЕНИИ </w:t>
      </w:r>
      <w:r>
        <w:rPr>
          <w:rFonts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>У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СЛУГИ</w:t>
      </w:r>
    </w:p>
    <w:p w14:paraId="21031959">
      <w:pPr>
        <w:pStyle w:val="4"/>
        <w:jc w:val="right"/>
        <w:outlineLvl w:val="2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4A058CC1">
      <w:pPr>
        <w:pStyle w:val="4"/>
        <w:jc w:val="right"/>
        <w:outlineLvl w:val="2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Таблица </w:t>
      </w: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>3</w:t>
      </w:r>
    </w:p>
    <w:tbl>
      <w:tblPr>
        <w:tblStyle w:val="3"/>
        <w:tblpPr w:leftFromText="180" w:rightFromText="180" w:vertAnchor="text" w:horzAnchor="page" w:tblpX="1814" w:tblpY="105"/>
        <w:tblOverlap w:val="never"/>
        <w:tblW w:w="90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60"/>
        <w:gridCol w:w="6195"/>
        <w:gridCol w:w="2123"/>
      </w:tblGrid>
      <w:tr w14:paraId="5AFF5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868" w:hRule="atLeast"/>
        </w:trPr>
        <w:tc>
          <w:tcPr>
            <w:tcW w:w="760" w:type="dxa"/>
            <w:vAlign w:val="center"/>
          </w:tcPr>
          <w:p w14:paraId="6F3A516A">
            <w:pPr>
              <w:pStyle w:val="4"/>
              <w:jc w:val="center"/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bookmarkStart w:id="8" w:name="P448"/>
            <w:bookmarkEnd w:id="8"/>
            <w:r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№ п/п</w:t>
            </w:r>
          </w:p>
        </w:tc>
        <w:tc>
          <w:tcPr>
            <w:tcW w:w="6195" w:type="dxa"/>
          </w:tcPr>
          <w:p w14:paraId="0E9827EB">
            <w:pPr>
              <w:pStyle w:val="4"/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Перечень</w:t>
            </w:r>
            <w:r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оснований</w:t>
            </w:r>
          </w:p>
        </w:tc>
        <w:tc>
          <w:tcPr>
            <w:tcW w:w="2123" w:type="dxa"/>
          </w:tcPr>
          <w:p w14:paraId="188CACB6">
            <w:pPr>
              <w:pStyle w:val="4"/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Идентификатор категорий (признаков) заявителей</w:t>
            </w:r>
          </w:p>
        </w:tc>
      </w:tr>
      <w:tr w14:paraId="494BA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628" w:hRule="atLeast"/>
        </w:trPr>
        <w:tc>
          <w:tcPr>
            <w:tcW w:w="760" w:type="dxa"/>
          </w:tcPr>
          <w:p w14:paraId="5B452235">
            <w:pPr>
              <w:pStyle w:val="4"/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1.</w:t>
            </w:r>
          </w:p>
        </w:tc>
        <w:tc>
          <w:tcPr>
            <w:tcW w:w="6195" w:type="dxa"/>
          </w:tcPr>
          <w:p w14:paraId="776BCBC6">
            <w:pPr>
              <w:pStyle w:val="4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>В документах не заполнены все необходимые поля, есть подчистки, приписки, зачеркнутые слова и иные неоговоренные исправления, документы имеют повреждения, наличие которых не позволяет однозначно истолковать их содержание</w:t>
            </w:r>
          </w:p>
        </w:tc>
        <w:tc>
          <w:tcPr>
            <w:tcW w:w="2123" w:type="dxa"/>
            <w:vAlign w:val="center"/>
          </w:tcPr>
          <w:p w14:paraId="79A5CDDA">
            <w:pPr>
              <w:pStyle w:val="4"/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А - В</w:t>
            </w:r>
          </w:p>
        </w:tc>
      </w:tr>
      <w:tr w14:paraId="2F132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90" w:hRule="atLeast"/>
        </w:trPr>
        <w:tc>
          <w:tcPr>
            <w:tcW w:w="760" w:type="dxa"/>
          </w:tcPr>
          <w:p w14:paraId="0BE3D386">
            <w:pPr>
              <w:pStyle w:val="4"/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2.</w:t>
            </w:r>
          </w:p>
        </w:tc>
        <w:tc>
          <w:tcPr>
            <w:tcW w:w="6195" w:type="dxa"/>
          </w:tcPr>
          <w:p w14:paraId="00333D57">
            <w:pPr>
              <w:pStyle w:val="4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lang w:eastAsia="en-US"/>
              </w:rPr>
              <w:t>За</w:t>
            </w:r>
            <w:r>
              <w:rPr>
                <w:rFonts w:ascii="Times New Roman" w:hAnsi="Times New Roman" w:cs="Times New Roman"/>
                <w:lang w:val="ru-RU" w:eastAsia="en-US"/>
              </w:rPr>
              <w:t>прос</w:t>
            </w:r>
            <w:r>
              <w:rPr>
                <w:rFonts w:ascii="Times New Roman" w:hAnsi="Times New Roman" w:eastAsia="Times New Roman" w:cs="Times New Roman"/>
                <w:lang w:eastAsia="en-US"/>
              </w:rPr>
              <w:t xml:space="preserve"> о предоставлении Услуги не соответствует установленной форме, в том числе не соблюдены требования к формату такого заявления о предоставлении Услуги и прилагаемых к нему документов, предоставляемых с использованием Единого портала, либо некорректно заполнены поля в форме (отсутствие заполнения, недостоверное, неполное либо неправильное заполнение, отсутствие подписи заявителя)</w:t>
            </w:r>
          </w:p>
        </w:tc>
        <w:tc>
          <w:tcPr>
            <w:tcW w:w="2123" w:type="dxa"/>
            <w:vAlign w:val="center"/>
          </w:tcPr>
          <w:p w14:paraId="541609E7">
            <w:pPr>
              <w:pStyle w:val="4"/>
              <w:jc w:val="center"/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А-В</w:t>
            </w:r>
          </w:p>
        </w:tc>
      </w:tr>
      <w:tr w14:paraId="5DF14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90" w:hRule="atLeast"/>
        </w:trPr>
        <w:tc>
          <w:tcPr>
            <w:tcW w:w="760" w:type="dxa"/>
          </w:tcPr>
          <w:p w14:paraId="3DA229CF">
            <w:pPr>
              <w:pStyle w:val="4"/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3.</w:t>
            </w:r>
          </w:p>
        </w:tc>
        <w:tc>
          <w:tcPr>
            <w:tcW w:w="6195" w:type="dxa"/>
          </w:tcPr>
          <w:p w14:paraId="6AA78CF9">
            <w:pPr>
              <w:pStyle w:val="4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lang w:eastAsia="en-US"/>
              </w:rPr>
              <w:t>Подача заявления о предоставлении Услуги и прилагаемых документов, направленных в электронной форме, подписанных с использованием электронной подписи, не принадлежащей заявителю или представителю заявителя</w:t>
            </w:r>
          </w:p>
        </w:tc>
        <w:tc>
          <w:tcPr>
            <w:tcW w:w="2123" w:type="dxa"/>
            <w:vAlign w:val="center"/>
          </w:tcPr>
          <w:p w14:paraId="5B5C1A87">
            <w:pPr>
              <w:pStyle w:val="4"/>
              <w:jc w:val="center"/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А-В</w:t>
            </w:r>
          </w:p>
        </w:tc>
      </w:tr>
      <w:tr w14:paraId="233A2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90" w:hRule="atLeast"/>
        </w:trPr>
        <w:tc>
          <w:tcPr>
            <w:tcW w:w="760" w:type="dxa"/>
          </w:tcPr>
          <w:p w14:paraId="60557C53">
            <w:pPr>
              <w:pStyle w:val="4"/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4.</w:t>
            </w:r>
          </w:p>
        </w:tc>
        <w:tc>
          <w:tcPr>
            <w:tcW w:w="6195" w:type="dxa"/>
          </w:tcPr>
          <w:p w14:paraId="4F49F8BB">
            <w:pPr>
              <w:pStyle w:val="4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lang w:eastAsia="en-US"/>
              </w:rPr>
              <w:t>Представленные документы утратили силу на момент обращения за Услугой</w:t>
            </w:r>
          </w:p>
        </w:tc>
        <w:tc>
          <w:tcPr>
            <w:tcW w:w="2123" w:type="dxa"/>
            <w:vAlign w:val="center"/>
          </w:tcPr>
          <w:p w14:paraId="7E8F5050">
            <w:pPr>
              <w:pStyle w:val="4"/>
              <w:jc w:val="center"/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А</w:t>
            </w:r>
            <w:r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-В</w:t>
            </w:r>
          </w:p>
        </w:tc>
      </w:tr>
      <w:tr w14:paraId="36084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90" w:hRule="atLeast"/>
        </w:trPr>
        <w:tc>
          <w:tcPr>
            <w:tcW w:w="760" w:type="dxa"/>
          </w:tcPr>
          <w:p w14:paraId="6334AEEE">
            <w:pPr>
              <w:pStyle w:val="4"/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5.</w:t>
            </w:r>
          </w:p>
        </w:tc>
        <w:tc>
          <w:tcPr>
            <w:tcW w:w="6195" w:type="dxa"/>
          </w:tcPr>
          <w:p w14:paraId="4E86DB60">
            <w:pPr>
              <w:pStyle w:val="4"/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К</w:t>
            </w:r>
            <w:r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Запросу о предоставлении Услуги не приложены документы, предусмотренные настоящим Административным регламентом, которые заявитель должен представить самостоятельно </w:t>
            </w:r>
          </w:p>
        </w:tc>
        <w:tc>
          <w:tcPr>
            <w:tcW w:w="2123" w:type="dxa"/>
            <w:vAlign w:val="center"/>
          </w:tcPr>
          <w:p w14:paraId="7C6935B4">
            <w:pPr>
              <w:pStyle w:val="4"/>
              <w:jc w:val="center"/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А</w:t>
            </w:r>
            <w:r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-В</w:t>
            </w:r>
          </w:p>
        </w:tc>
      </w:tr>
      <w:tr w14:paraId="126BC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90" w:hRule="atLeast"/>
        </w:trPr>
        <w:tc>
          <w:tcPr>
            <w:tcW w:w="760" w:type="dxa"/>
          </w:tcPr>
          <w:p w14:paraId="06D06B6E">
            <w:pPr>
              <w:pStyle w:val="4"/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6.</w:t>
            </w:r>
          </w:p>
        </w:tc>
        <w:tc>
          <w:tcPr>
            <w:tcW w:w="6195" w:type="dxa"/>
          </w:tcPr>
          <w:p w14:paraId="4885317F">
            <w:pPr>
              <w:suppressAutoHyphens/>
              <w:autoSpaceDE/>
              <w:autoSpaceDN/>
              <w:adjustRightInd/>
              <w:ind w:firstLine="0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lang w:eastAsia="en-US"/>
              </w:rPr>
              <w:t>Неустановление личности лица, обратившегося за оказанием услуги, при очном обращении в МФЦ или Орган местного самоуправления:</w:t>
            </w:r>
            <w:r>
              <w:rPr>
                <w:rFonts w:ascii="Times New Roman" w:hAnsi="Times New Roman" w:eastAsia="Times New Roman" w:cs="Times New Roman"/>
                <w:lang w:eastAsia="en-US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lang w:eastAsia="en-US"/>
              </w:rPr>
              <w:t>- непредъявление документа, удостоверяющего его личность (отказ предъявить документ),</w:t>
            </w:r>
          </w:p>
          <w:p w14:paraId="3EA86743">
            <w:pPr>
              <w:suppressAutoHyphens/>
              <w:autoSpaceDE/>
              <w:autoSpaceDN/>
              <w:adjustRightInd/>
              <w:ind w:firstLine="0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lang w:eastAsia="en-US"/>
              </w:rPr>
              <w:t>- предъявление документа, удостоверяющего личность, с истекшим сроком действия,</w:t>
            </w:r>
          </w:p>
          <w:p w14:paraId="0AF19C18">
            <w:pPr>
              <w:pStyle w:val="4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lang w:eastAsia="en-US"/>
              </w:rPr>
              <w:t>- неустановление личности посредством идентификации и аутентификации в Органе местного самоуправления, предоставляющем услугу (при наличии технической возможности), или в МФЦ (при наличии технической возможности) с использованием информационных технологий, 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</w:t>
            </w:r>
          </w:p>
        </w:tc>
        <w:tc>
          <w:tcPr>
            <w:tcW w:w="2123" w:type="dxa"/>
            <w:vAlign w:val="center"/>
          </w:tcPr>
          <w:p w14:paraId="2462299E">
            <w:pPr>
              <w:pStyle w:val="4"/>
              <w:jc w:val="center"/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А</w:t>
            </w:r>
            <w:r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-В</w:t>
            </w:r>
          </w:p>
        </w:tc>
      </w:tr>
      <w:tr w14:paraId="07838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90" w:hRule="atLeast"/>
        </w:trPr>
        <w:tc>
          <w:tcPr>
            <w:tcW w:w="760" w:type="dxa"/>
          </w:tcPr>
          <w:p w14:paraId="713778F6">
            <w:pPr>
              <w:pStyle w:val="4"/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7.</w:t>
            </w:r>
          </w:p>
        </w:tc>
        <w:tc>
          <w:tcPr>
            <w:tcW w:w="6195" w:type="dxa"/>
          </w:tcPr>
          <w:p w14:paraId="2C32F1D8">
            <w:pPr>
              <w:pStyle w:val="4"/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Наличие</w:t>
            </w:r>
            <w:r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противоречивых сведений в Запросе о предоставлении услуги и приложенных к нему документах</w:t>
            </w:r>
          </w:p>
        </w:tc>
        <w:tc>
          <w:tcPr>
            <w:tcW w:w="2123" w:type="dxa"/>
            <w:vAlign w:val="center"/>
          </w:tcPr>
          <w:p w14:paraId="7C1DA74F">
            <w:pPr>
              <w:pStyle w:val="4"/>
              <w:jc w:val="center"/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А</w:t>
            </w:r>
            <w:r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-В</w:t>
            </w:r>
          </w:p>
        </w:tc>
      </w:tr>
      <w:tr w14:paraId="79840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90" w:hRule="atLeast"/>
        </w:trPr>
        <w:tc>
          <w:tcPr>
            <w:tcW w:w="760" w:type="dxa"/>
          </w:tcPr>
          <w:p w14:paraId="0992434D">
            <w:pPr>
              <w:pStyle w:val="4"/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8.</w:t>
            </w:r>
          </w:p>
        </w:tc>
        <w:tc>
          <w:tcPr>
            <w:tcW w:w="6195" w:type="dxa"/>
          </w:tcPr>
          <w:p w14:paraId="777A123F">
            <w:pPr>
              <w:pStyle w:val="4"/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Запрос</w:t>
            </w:r>
            <w:r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о предоставлении услуги и документу предоставлены лицом, не имеющим полномочий на их предоставление в соответствии с действующим законодательством</w:t>
            </w:r>
          </w:p>
        </w:tc>
        <w:tc>
          <w:tcPr>
            <w:tcW w:w="2123" w:type="dxa"/>
            <w:vAlign w:val="center"/>
          </w:tcPr>
          <w:p w14:paraId="3DB791D9">
            <w:pPr>
              <w:pStyle w:val="4"/>
              <w:jc w:val="center"/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А</w:t>
            </w:r>
            <w:r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-В</w:t>
            </w:r>
          </w:p>
        </w:tc>
      </w:tr>
      <w:tr w14:paraId="0CD6C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90" w:hRule="atLeast"/>
        </w:trPr>
        <w:tc>
          <w:tcPr>
            <w:tcW w:w="9078" w:type="dxa"/>
            <w:gridSpan w:val="3"/>
          </w:tcPr>
          <w:p w14:paraId="428EC39D">
            <w:pPr>
              <w:pStyle w:val="4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Исчерпывающий перечень оснований для отказа в предоставлении Услуги</w:t>
            </w:r>
          </w:p>
        </w:tc>
      </w:tr>
      <w:tr w14:paraId="30265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90" w:hRule="atLeast"/>
        </w:trPr>
        <w:tc>
          <w:tcPr>
            <w:tcW w:w="760" w:type="dxa"/>
          </w:tcPr>
          <w:p w14:paraId="500EF32E">
            <w:pPr>
              <w:pStyle w:val="4"/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1.</w:t>
            </w:r>
          </w:p>
        </w:tc>
        <w:tc>
          <w:tcPr>
            <w:tcW w:w="6195" w:type="dxa"/>
          </w:tcPr>
          <w:p w14:paraId="70C1F150">
            <w:pPr>
              <w:pStyle w:val="4"/>
              <w:jc w:val="both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а) заявление об установлении сервитута направлено в орган местного самоуправления, который не вправе заключать соглашение об установлении сервитута;</w:t>
            </w:r>
          </w:p>
          <w:p w14:paraId="655FCFC9">
            <w:pPr>
              <w:pStyle w:val="4"/>
              <w:jc w:val="both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б) планируемое на условиях сервитута использование земельного участка не допускается в соответствии с федеральными законами;</w:t>
            </w:r>
          </w:p>
          <w:p w14:paraId="16778BFF">
            <w:pPr>
              <w:pStyle w:val="4"/>
              <w:jc w:val="both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в)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участка.</w:t>
            </w:r>
          </w:p>
          <w:p w14:paraId="2F56C8D9">
            <w:pPr>
              <w:pStyle w:val="4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3" w:type="dxa"/>
            <w:vAlign w:val="center"/>
          </w:tcPr>
          <w:p w14:paraId="2EB18695">
            <w:pPr>
              <w:pStyle w:val="4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А</w:t>
            </w:r>
            <w:r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-В</w:t>
            </w:r>
          </w:p>
        </w:tc>
      </w:tr>
    </w:tbl>
    <w:p w14:paraId="75DF0121">
      <w:pPr>
        <w:pStyle w:val="4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03762F7E">
      <w:pPr>
        <w:pStyle w:val="4"/>
        <w:jc w:val="center"/>
        <w:rPr>
          <w:rFonts w:hint="default" w:ascii="Times New Roman" w:hAnsi="Times New Roman" w:cs="Times New Roman"/>
          <w:b/>
          <w:bCs/>
          <w:color w:val="000000" w:themeColor="text1"/>
          <w:lang w:val="en-US"/>
          <w14:textFill>
            <w14:solidFill>
              <w14:schemeClr w14:val="tx1"/>
            </w14:solidFill>
          </w14:textFill>
        </w:rPr>
      </w:pPr>
    </w:p>
    <w:p w14:paraId="471EC21D">
      <w:pPr>
        <w:pStyle w:val="4"/>
        <w:jc w:val="center"/>
        <w:rPr>
          <w:rFonts w:hint="default" w:ascii="Times New Roman" w:hAnsi="Times New Roman" w:cs="Times New Roman"/>
          <w:b/>
          <w:bCs/>
          <w:color w:val="000000" w:themeColor="text1"/>
          <w:lang w:val="en-US"/>
          <w14:textFill>
            <w14:solidFill>
              <w14:schemeClr w14:val="tx1"/>
            </w14:solidFill>
          </w14:textFill>
        </w:rPr>
      </w:pPr>
    </w:p>
    <w:p w14:paraId="0553F535">
      <w:pPr>
        <w:pStyle w:val="4"/>
        <w:jc w:val="center"/>
        <w:rPr>
          <w:rFonts w:hint="default" w:ascii="Times New Roman" w:hAnsi="Times New Roman" w:cs="Times New Roman"/>
          <w:b/>
          <w:bCs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lang w:val="en-US"/>
          <w14:textFill>
            <w14:solidFill>
              <w14:schemeClr w14:val="tx1"/>
            </w14:solidFill>
          </w14:textFill>
        </w:rPr>
        <w:t>V.</w:t>
      </w:r>
      <w:r>
        <w:rPr>
          <w:rFonts w:hint="default" w:ascii="Times New Roman" w:hAnsi="Times New Roman" w:cs="Times New Roman"/>
          <w:color w:val="000000" w:themeColor="text1"/>
          <w:lang w:val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/>
          <w:bCs/>
          <w:color w:val="000000" w:themeColor="text1"/>
          <w:lang w:val="ru-RU"/>
          <w14:textFill>
            <w14:solidFill>
              <w14:schemeClr w14:val="tx1"/>
            </w14:solidFill>
          </w14:textFill>
        </w:rPr>
        <w:t>ФОРМЫ ЗАЯВЛЕНИЙ И ДОКУМЕНТОВ, НЕОБХОДИМЫХ ДЛЯ ПРЕДОСТАВЛЕНИЯ УСЛУГИ</w:t>
      </w:r>
    </w:p>
    <w:p w14:paraId="220543EA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9" w:name="P468"/>
      <w:bookmarkEnd w:id="9"/>
    </w:p>
    <w:p w14:paraId="5B0D9030">
      <w:pPr>
        <w:pStyle w:val="4"/>
        <w:wordWrap w:val="0"/>
        <w:jc w:val="right"/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>Таблица 4</w:t>
      </w:r>
    </w:p>
    <w:p w14:paraId="566398AE">
      <w:pPr>
        <w:pStyle w:val="4"/>
        <w:wordWrap/>
        <w:jc w:val="right"/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</w:p>
    <w:tbl>
      <w:tblPr>
        <w:tblStyle w:val="3"/>
        <w:tblpPr w:leftFromText="180" w:rightFromText="180" w:vertAnchor="text" w:horzAnchor="page" w:tblpX="1404" w:tblpY="60"/>
        <w:tblOverlap w:val="never"/>
        <w:tblW w:w="96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580"/>
        <w:gridCol w:w="2115"/>
      </w:tblGrid>
      <w:tr w14:paraId="15E21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438" w:hRule="atLeast"/>
        </w:trPr>
        <w:tc>
          <w:tcPr>
            <w:tcW w:w="7580" w:type="dxa"/>
          </w:tcPr>
          <w:p w14:paraId="0C865BDF">
            <w:pPr>
              <w:pStyle w:val="4"/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Заявление</w:t>
            </w:r>
            <w:r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о заключении соглашения об установлении сервитута</w:t>
            </w:r>
          </w:p>
        </w:tc>
        <w:tc>
          <w:tcPr>
            <w:tcW w:w="2115" w:type="dxa"/>
          </w:tcPr>
          <w:p w14:paraId="00886395">
            <w:pPr>
              <w:pStyle w:val="4"/>
              <w:jc w:val="center"/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Форма</w:t>
            </w:r>
            <w:r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1</w:t>
            </w:r>
          </w:p>
        </w:tc>
      </w:tr>
      <w:tr w14:paraId="60E70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580" w:type="dxa"/>
          </w:tcPr>
          <w:p w14:paraId="7954C9E4">
            <w:pPr>
              <w:pStyle w:val="4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Расписка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в получении документов на предоставление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У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слуги</w:t>
            </w:r>
          </w:p>
          <w:p w14:paraId="0D0F7642">
            <w:pPr>
              <w:pStyle w:val="4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5" w:type="dxa"/>
          </w:tcPr>
          <w:p w14:paraId="225496CE">
            <w:pPr>
              <w:pStyle w:val="4"/>
              <w:jc w:val="center"/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Форма</w:t>
            </w:r>
            <w:r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2</w:t>
            </w:r>
          </w:p>
        </w:tc>
      </w:tr>
      <w:tr w14:paraId="401F6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580" w:type="dxa"/>
          </w:tcPr>
          <w:p w14:paraId="6A5F05CE">
            <w:pPr>
              <w:pStyle w:val="4"/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Решение</w:t>
            </w:r>
            <w:r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об отказе в приеме документов</w:t>
            </w:r>
          </w:p>
          <w:p w14:paraId="4307CC99">
            <w:pPr>
              <w:pStyle w:val="4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5" w:type="dxa"/>
          </w:tcPr>
          <w:p w14:paraId="2B5812F8">
            <w:pPr>
              <w:pStyle w:val="4"/>
              <w:jc w:val="center"/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Форма</w:t>
            </w:r>
            <w:r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3</w:t>
            </w:r>
          </w:p>
        </w:tc>
      </w:tr>
      <w:tr w14:paraId="52706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580" w:type="dxa"/>
          </w:tcPr>
          <w:p w14:paraId="7AF60C7E">
            <w:pPr>
              <w:pStyle w:val="4"/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Решение</w:t>
            </w:r>
            <w:r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об отказе в установлении сервитута</w:t>
            </w:r>
          </w:p>
          <w:p w14:paraId="0FDED4F4">
            <w:pPr>
              <w:pStyle w:val="4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5" w:type="dxa"/>
          </w:tcPr>
          <w:p w14:paraId="02E2865B">
            <w:pPr>
              <w:pStyle w:val="4"/>
              <w:jc w:val="center"/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Форма</w:t>
            </w:r>
            <w:r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4</w:t>
            </w:r>
          </w:p>
        </w:tc>
      </w:tr>
      <w:tr w14:paraId="3C6FD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580" w:type="dxa"/>
          </w:tcPr>
          <w:p w14:paraId="1BDE8524">
            <w:pPr>
              <w:pStyle w:val="4"/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Уведомление</w:t>
            </w:r>
            <w:r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о возможности заключения соглашения об установлении</w:t>
            </w:r>
          </w:p>
          <w:p w14:paraId="3927A397">
            <w:pPr>
              <w:pStyle w:val="4"/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сервитута в предложенных заявителем границах</w:t>
            </w:r>
          </w:p>
          <w:p w14:paraId="7729A2D2">
            <w:pPr>
              <w:pStyle w:val="4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5" w:type="dxa"/>
          </w:tcPr>
          <w:p w14:paraId="2494627F">
            <w:pPr>
              <w:pStyle w:val="4"/>
              <w:jc w:val="center"/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Форма</w:t>
            </w:r>
            <w:r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5</w:t>
            </w:r>
          </w:p>
        </w:tc>
      </w:tr>
      <w:tr w14:paraId="7578C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580" w:type="dxa"/>
          </w:tcPr>
          <w:p w14:paraId="0191EF08">
            <w:pPr>
              <w:pStyle w:val="4"/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Предложение</w:t>
            </w:r>
            <w:r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о заключении соглашения об установлении сервитута</w:t>
            </w:r>
          </w:p>
          <w:p w14:paraId="207990F7">
            <w:pPr>
              <w:pStyle w:val="4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5" w:type="dxa"/>
          </w:tcPr>
          <w:p w14:paraId="4D4FFCCA">
            <w:pPr>
              <w:pStyle w:val="4"/>
              <w:jc w:val="center"/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Форма</w:t>
            </w:r>
            <w:r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6</w:t>
            </w:r>
          </w:p>
        </w:tc>
      </w:tr>
      <w:tr w14:paraId="69166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580" w:type="dxa"/>
          </w:tcPr>
          <w:p w14:paraId="77C2B7BF">
            <w:pPr>
              <w:pStyle w:val="4"/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Согласие</w:t>
            </w:r>
            <w:r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на обработку персональных данных</w:t>
            </w:r>
          </w:p>
          <w:p w14:paraId="1BDC60FE">
            <w:pPr>
              <w:pStyle w:val="4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5" w:type="dxa"/>
          </w:tcPr>
          <w:p w14:paraId="7118788B">
            <w:pPr>
              <w:pStyle w:val="4"/>
              <w:jc w:val="center"/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Форма</w:t>
            </w:r>
            <w:r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7</w:t>
            </w:r>
          </w:p>
        </w:tc>
      </w:tr>
    </w:tbl>
    <w:p w14:paraId="0402E02F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2E0F4CB9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57996126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6515C8CA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3399A35E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02F29D0B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44411C78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38564317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2506891D">
      <w:pPr>
        <w:pStyle w:val="4"/>
        <w:jc w:val="right"/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>Форма</w:t>
      </w: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 xml:space="preserve"> 1</w:t>
      </w:r>
    </w:p>
    <w:p w14:paraId="42FBA4D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right"/>
        <w:textAlignment w:val="auto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00F24235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right"/>
        <w:textAlignment w:val="auto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19AC007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right"/>
        <w:textAlignment w:val="auto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ПРИМЕРНАЯ ФОРМА ЗАЯВЛЕНИЯ</w:t>
      </w:r>
    </w:p>
    <w:p w14:paraId="08FC27C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right"/>
        <w:textAlignment w:val="auto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О ЗАКЛЮЧЕНИИ СОГЛАШЕНИЯ ОБ </w:t>
      </w:r>
    </w:p>
    <w:p w14:paraId="18E58CD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right"/>
        <w:textAlignment w:val="auto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УСТАНОВЛЕНИИ СЕРВИТУТА</w:t>
      </w:r>
    </w:p>
    <w:p w14:paraId="64D63403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right"/>
        <w:textAlignment w:val="auto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7AB731D5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right"/>
        <w:textAlignment w:val="auto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__________________________________________</w:t>
      </w:r>
    </w:p>
    <w:p w14:paraId="55B926D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right"/>
        <w:textAlignment w:val="auto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(полное наименование уполномоченного органа)</w:t>
      </w:r>
    </w:p>
    <w:p w14:paraId="1791F82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right"/>
        <w:textAlignment w:val="auto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5B8A773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right"/>
        <w:textAlignment w:val="auto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от _</w:t>
      </w: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>__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______________________________________</w:t>
      </w:r>
    </w:p>
    <w:p w14:paraId="187823C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right"/>
        <w:textAlignment w:val="auto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(полное наименование юридического лица,</w:t>
      </w:r>
    </w:p>
    <w:p w14:paraId="5A7F058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right"/>
        <w:textAlignment w:val="auto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организационно-правовая форма юридического лица/Ф.И.О.</w:t>
      </w:r>
    </w:p>
    <w:p w14:paraId="76D9514A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right"/>
        <w:textAlignment w:val="auto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гражданина, индивидуального предпринимателя, дата рождения)</w:t>
      </w:r>
    </w:p>
    <w:p w14:paraId="482EBD7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right"/>
        <w:textAlignment w:val="auto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1CBE5422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right"/>
        <w:textAlignment w:val="auto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____________________________________________</w:t>
      </w:r>
    </w:p>
    <w:p w14:paraId="7052100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right"/>
        <w:textAlignment w:val="auto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сведения о государственной регистрации </w:t>
      </w:r>
    </w:p>
    <w:p w14:paraId="58125CE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right"/>
        <w:textAlignment w:val="auto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юридического лица</w:t>
      </w:r>
    </w:p>
    <w:p w14:paraId="50053E3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right"/>
        <w:textAlignment w:val="auto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в ЕГРЮЛ или индивидуального предпринимателя</w:t>
      </w:r>
    </w:p>
    <w:p w14:paraId="03F9277A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right"/>
        <w:textAlignment w:val="auto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в ЕГРИП/паспортные данные гражданина,</w:t>
      </w:r>
    </w:p>
    <w:p w14:paraId="51E0F052">
      <w:pPr>
        <w:pStyle w:val="4"/>
        <w:jc w:val="righ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индивидуального предпринимателя)</w:t>
      </w:r>
    </w:p>
    <w:p w14:paraId="2E39F354">
      <w:pPr>
        <w:pStyle w:val="4"/>
        <w:jc w:val="righ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48F83CAD">
      <w:pPr>
        <w:pStyle w:val="4"/>
        <w:jc w:val="righ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_______________________________________</w:t>
      </w:r>
    </w:p>
    <w:p w14:paraId="670003B6">
      <w:pPr>
        <w:pStyle w:val="4"/>
        <w:jc w:val="righ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(Ф.И.О. представителя заявителя)</w:t>
      </w:r>
    </w:p>
    <w:p w14:paraId="6C57A2FC">
      <w:pPr>
        <w:pStyle w:val="4"/>
        <w:jc w:val="righ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72D677EF">
      <w:pPr>
        <w:pStyle w:val="4"/>
        <w:jc w:val="righ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_______________________________________</w:t>
      </w:r>
    </w:p>
    <w:p w14:paraId="071CB355">
      <w:pPr>
        <w:pStyle w:val="4"/>
        <w:jc w:val="righ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(место жительства заявителя-гражданина)</w:t>
      </w:r>
    </w:p>
    <w:p w14:paraId="5EBC1DC8">
      <w:pPr>
        <w:pStyle w:val="4"/>
        <w:jc w:val="righ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4E785AA6">
      <w:pPr>
        <w:pStyle w:val="4"/>
        <w:jc w:val="righ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_______________________________________</w:t>
      </w:r>
    </w:p>
    <w:p w14:paraId="7C15BB88">
      <w:pPr>
        <w:pStyle w:val="4"/>
        <w:jc w:val="righ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(реквизиты документа, подтверждающего </w:t>
      </w:r>
    </w:p>
    <w:p w14:paraId="6E6738D8">
      <w:pPr>
        <w:pStyle w:val="4"/>
        <w:jc w:val="righ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>п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олномочия</w:t>
      </w: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представителя заявителя)</w:t>
      </w:r>
    </w:p>
    <w:p w14:paraId="1E653A53">
      <w:pPr>
        <w:pStyle w:val="4"/>
        <w:jc w:val="righ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6E177838">
      <w:pPr>
        <w:pStyle w:val="4"/>
        <w:ind w:firstLine="540"/>
        <w:jc w:val="righ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Почтовый адрес (для связи с заявителем </w:t>
      </w:r>
    </w:p>
    <w:p w14:paraId="621B154E">
      <w:pPr>
        <w:pStyle w:val="4"/>
        <w:ind w:firstLine="540"/>
        <w:jc w:val="righ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или представителем заявителя):</w:t>
      </w:r>
    </w:p>
    <w:p w14:paraId="01EBEBB1">
      <w:pPr>
        <w:pStyle w:val="4"/>
        <w:spacing w:before="220"/>
        <w:ind w:firstLine="540"/>
        <w:jc w:val="righ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индекс _________________________________</w:t>
      </w:r>
    </w:p>
    <w:p w14:paraId="4B9E8C17">
      <w:pPr>
        <w:pStyle w:val="4"/>
        <w:spacing w:before="220"/>
        <w:ind w:firstLine="540"/>
        <w:jc w:val="righ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_______________________________________</w:t>
      </w:r>
    </w:p>
    <w:p w14:paraId="11BB290E">
      <w:pPr>
        <w:pStyle w:val="4"/>
        <w:spacing w:before="220"/>
        <w:ind w:firstLine="540"/>
        <w:jc w:val="righ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_______________________________________</w:t>
      </w:r>
    </w:p>
    <w:p w14:paraId="1036AB8C">
      <w:pPr>
        <w:pStyle w:val="4"/>
        <w:spacing w:before="220"/>
        <w:ind w:firstLine="540"/>
        <w:jc w:val="righ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телефоны заявителя: _____________________</w:t>
      </w:r>
    </w:p>
    <w:p w14:paraId="45AED00B">
      <w:pPr>
        <w:pStyle w:val="4"/>
        <w:spacing w:before="220"/>
        <w:ind w:firstLine="540"/>
        <w:jc w:val="righ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адрес электронной почты: ________________</w:t>
      </w:r>
    </w:p>
    <w:p w14:paraId="1F8DBB21">
      <w:pPr>
        <w:pStyle w:val="4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2E97B9D3">
      <w:pPr>
        <w:pStyle w:val="4"/>
        <w:jc w:val="center"/>
        <w:rPr>
          <w:rFonts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bookmarkStart w:id="10" w:name="P519"/>
      <w:bookmarkEnd w:id="10"/>
      <w:r>
        <w:rPr>
          <w:rFonts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Заявление</w:t>
      </w:r>
    </w:p>
    <w:p w14:paraId="20B2DA45">
      <w:pPr>
        <w:pStyle w:val="4"/>
        <w:jc w:val="center"/>
        <w:rPr>
          <w:rFonts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о заключении соглашения об установлении сервитута</w:t>
      </w:r>
    </w:p>
    <w:p w14:paraId="7C0BA320">
      <w:pPr>
        <w:pStyle w:val="4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71FFC081">
      <w:pPr>
        <w:pStyle w:val="4"/>
        <w:ind w:firstLine="540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Прошу заключить соглашение об установлении сервитута в отношении земельного участка.</w:t>
      </w:r>
    </w:p>
    <w:p w14:paraId="330BC939">
      <w:pPr>
        <w:pStyle w:val="4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Цель установления сервитута: _______________________________</w:t>
      </w:r>
    </w:p>
    <w:p w14:paraId="0DCE4F16">
      <w:pPr>
        <w:pStyle w:val="4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Сведения о земельном участке или части земельного участка:</w:t>
      </w:r>
    </w:p>
    <w:p w14:paraId="3BD410F8">
      <w:pPr>
        <w:pStyle w:val="4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Площадь __________ кв. м.</w:t>
      </w:r>
    </w:p>
    <w:p w14:paraId="622269D3">
      <w:pPr>
        <w:pStyle w:val="4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Кадастровый номер земельного участка: ______________________</w:t>
      </w:r>
    </w:p>
    <w:p w14:paraId="756023BF">
      <w:pPr>
        <w:pStyle w:val="4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Учетный номер части земельного участка: ____________________</w:t>
      </w:r>
    </w:p>
    <w:p w14:paraId="39FCEE9A">
      <w:pPr>
        <w:pStyle w:val="4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Местоположение земельного участка: город _______________, ул. ____________</w:t>
      </w:r>
    </w:p>
    <w:p w14:paraId="5F8645AD">
      <w:pPr>
        <w:pStyle w:val="4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Другие характеристики: _____________________________________</w:t>
      </w:r>
    </w:p>
    <w:p w14:paraId="7C574E2B">
      <w:pPr>
        <w:pStyle w:val="4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Предполагаемый срок действия сервитута: ____________________</w:t>
      </w:r>
    </w:p>
    <w:p w14:paraId="3AF58BE0">
      <w:pPr>
        <w:pStyle w:val="4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Дополнительная информация: _________________________________</w:t>
      </w:r>
    </w:p>
    <w:p w14:paraId="44E50C32">
      <w:pPr>
        <w:pStyle w:val="4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Заявитель:</w:t>
      </w:r>
    </w:p>
    <w:p w14:paraId="438BFE60">
      <w:pPr>
        <w:pStyle w:val="4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__________________________________ _________________</w:t>
      </w:r>
    </w:p>
    <w:p w14:paraId="143663D4">
      <w:pPr>
        <w:pStyle w:val="4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(Ф.И.О., наименование организации) (печать, подпись)</w:t>
      </w:r>
    </w:p>
    <w:p w14:paraId="7C2CF7B5">
      <w:pPr>
        <w:pStyle w:val="4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35A311DC">
      <w:pPr>
        <w:pStyle w:val="4"/>
        <w:ind w:firstLine="540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>«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____</w:t>
      </w: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>»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________________ 20____ г.</w:t>
      </w:r>
    </w:p>
    <w:p w14:paraId="70F299DC">
      <w:pPr>
        <w:pStyle w:val="4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3FE717C4">
      <w:pPr>
        <w:pStyle w:val="4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2C43E71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tLeast"/>
        <w:textAlignment w:val="auto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3E5A016A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tLeast"/>
        <w:ind w:firstLine="540"/>
        <w:jc w:val="both"/>
        <w:textAlignment w:val="auto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Способ получения результата предоставления муниципальной услуги (нужное отметить (V):</w:t>
      </w:r>
    </w:p>
    <w:p w14:paraId="74F7A63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20" w:line="240" w:lineRule="atLeast"/>
        <w:ind w:firstLine="540"/>
        <w:jc w:val="both"/>
        <w:textAlignment w:val="auto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(__) - прошу выдать нарочно через МФЦ;</w:t>
      </w:r>
    </w:p>
    <w:p w14:paraId="3D7850FA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20" w:line="240" w:lineRule="atLeast"/>
        <w:ind w:firstLine="540"/>
        <w:jc w:val="both"/>
        <w:textAlignment w:val="auto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(__) - направить через ЕПГУ, РПГУ;</w:t>
      </w:r>
    </w:p>
    <w:p w14:paraId="7A285B55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20" w:line="240" w:lineRule="atLeast"/>
        <w:ind w:firstLine="540"/>
        <w:jc w:val="both"/>
        <w:textAlignment w:val="auto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(__) - прошу выдать нарочно;</w:t>
      </w:r>
    </w:p>
    <w:p w14:paraId="5ACC981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20" w:line="240" w:lineRule="atLeast"/>
        <w:ind w:firstLine="540"/>
        <w:jc w:val="both"/>
        <w:textAlignment w:val="auto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(__) - направить через СЭД (для юридических лиц, указанных в </w:t>
      </w:r>
      <w:r>
        <w:fldChar w:fldCharType="begin"/>
      </w:r>
      <w:r>
        <w:instrText xml:space="preserve"> HYPERLINK "https://login.consultant.ru/link/?req=doc&amp;base=RZR&amp;n=508813&amp;dst=564" \h </w:instrText>
      </w:r>
      <w:r>
        <w:fldChar w:fldCharType="separate"/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подпунктах 1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fldChar w:fldCharType="end"/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, </w:t>
      </w:r>
      <w:r>
        <w:fldChar w:fldCharType="begin"/>
      </w:r>
      <w:r>
        <w:instrText xml:space="preserve"> HYPERLINK "https://login.consultant.ru/link/?req=doc&amp;base=RZR&amp;n=508813&amp;dst=565" \h </w:instrText>
      </w:r>
      <w:r>
        <w:fldChar w:fldCharType="separate"/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fldChar w:fldCharType="end"/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, </w:t>
      </w:r>
      <w:r>
        <w:fldChar w:fldCharType="begin"/>
      </w:r>
      <w:r>
        <w:instrText xml:space="preserve"> HYPERLINK "https://login.consultant.ru/link/?req=doc&amp;base=RZR&amp;n=508813&amp;dst=566" \h </w:instrText>
      </w:r>
      <w:r>
        <w:fldChar w:fldCharType="separate"/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3 пункта 2 статьи 39.9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fldChar w:fldCharType="end"/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Земельного кодекса Российской Федерации, и государственных и муниципальных предприятий).</w:t>
      </w:r>
    </w:p>
    <w:p w14:paraId="1D5B2EE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tLeast"/>
        <w:textAlignment w:val="auto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064C8AA3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tLeast"/>
        <w:ind w:firstLine="540"/>
        <w:jc w:val="both"/>
        <w:textAlignment w:val="auto"/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"____" ________________ 20___ г.</w:t>
      </w: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 xml:space="preserve">                           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_______</w:t>
      </w: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>_______________________</w:t>
      </w:r>
    </w:p>
    <w:p w14:paraId="0A34B34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tLeast"/>
        <w:textAlignment w:val="auto"/>
        <w:rPr>
          <w:rFonts w:hint="default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/>
          <w:color w:val="000000" w:themeColor="text1"/>
          <w:lang w:val="ru-RU"/>
          <w14:textFill>
            <w14:solidFill>
              <w14:schemeClr w14:val="tx1"/>
            </w14:solidFill>
          </w14:textFill>
        </w:rPr>
        <w:t xml:space="preserve">                                                                                                                          </w:t>
      </w: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 xml:space="preserve">  (ФИО, подпись)</w:t>
      </w:r>
    </w:p>
    <w:p w14:paraId="02FDA3F5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tLeast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46D623A0">
      <w:pPr>
        <w:pStyle w:val="4"/>
        <w:jc w:val="right"/>
        <w:outlineLvl w:val="1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7BFBE0CE">
      <w:pPr>
        <w:pStyle w:val="4"/>
        <w:jc w:val="right"/>
        <w:rPr>
          <w:rFonts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</w:p>
    <w:p w14:paraId="47596BF7">
      <w:pPr>
        <w:pStyle w:val="4"/>
        <w:jc w:val="right"/>
        <w:rPr>
          <w:rFonts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</w:p>
    <w:p w14:paraId="5DD94753">
      <w:pPr>
        <w:pStyle w:val="4"/>
        <w:jc w:val="right"/>
        <w:rPr>
          <w:rFonts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</w:p>
    <w:p w14:paraId="6E189E79">
      <w:pPr>
        <w:pStyle w:val="4"/>
        <w:jc w:val="right"/>
        <w:rPr>
          <w:rFonts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</w:p>
    <w:p w14:paraId="26633AB9">
      <w:pPr>
        <w:pStyle w:val="4"/>
        <w:jc w:val="right"/>
        <w:rPr>
          <w:rFonts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</w:p>
    <w:p w14:paraId="244516DE">
      <w:pPr>
        <w:pStyle w:val="4"/>
        <w:jc w:val="right"/>
        <w:rPr>
          <w:rFonts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</w:p>
    <w:p w14:paraId="61DB068E">
      <w:pPr>
        <w:pStyle w:val="4"/>
        <w:jc w:val="right"/>
        <w:rPr>
          <w:rFonts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</w:p>
    <w:p w14:paraId="172FCDCB">
      <w:pPr>
        <w:pStyle w:val="4"/>
        <w:jc w:val="right"/>
        <w:rPr>
          <w:rFonts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</w:p>
    <w:p w14:paraId="7460D3A0">
      <w:pPr>
        <w:pStyle w:val="4"/>
        <w:jc w:val="right"/>
        <w:rPr>
          <w:rFonts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</w:p>
    <w:p w14:paraId="19F6E1BB">
      <w:pPr>
        <w:pStyle w:val="4"/>
        <w:jc w:val="right"/>
        <w:rPr>
          <w:rFonts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</w:p>
    <w:p w14:paraId="4BD44DC7">
      <w:pPr>
        <w:pStyle w:val="4"/>
        <w:jc w:val="right"/>
        <w:rPr>
          <w:rFonts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</w:p>
    <w:p w14:paraId="0DC64AF8">
      <w:pPr>
        <w:pStyle w:val="4"/>
        <w:jc w:val="right"/>
        <w:rPr>
          <w:rFonts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</w:p>
    <w:p w14:paraId="721322C7">
      <w:pPr>
        <w:pStyle w:val="4"/>
        <w:jc w:val="right"/>
        <w:rPr>
          <w:rFonts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</w:p>
    <w:p w14:paraId="68C407AE">
      <w:pPr>
        <w:pStyle w:val="4"/>
        <w:jc w:val="right"/>
        <w:rPr>
          <w:rFonts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</w:p>
    <w:p w14:paraId="32BE5051">
      <w:pPr>
        <w:pStyle w:val="4"/>
        <w:jc w:val="right"/>
        <w:rPr>
          <w:rFonts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</w:p>
    <w:p w14:paraId="443EAFC4">
      <w:pPr>
        <w:pStyle w:val="4"/>
        <w:jc w:val="right"/>
        <w:rPr>
          <w:rFonts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</w:p>
    <w:p w14:paraId="3A616C20">
      <w:pPr>
        <w:pStyle w:val="4"/>
        <w:jc w:val="right"/>
        <w:rPr>
          <w:rFonts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</w:p>
    <w:p w14:paraId="50F6E8BC">
      <w:pPr>
        <w:pStyle w:val="4"/>
        <w:jc w:val="right"/>
        <w:rPr>
          <w:rFonts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</w:p>
    <w:p w14:paraId="0E4B9AC2">
      <w:pPr>
        <w:pStyle w:val="4"/>
        <w:jc w:val="right"/>
        <w:rPr>
          <w:rFonts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</w:p>
    <w:p w14:paraId="04D1BCA9">
      <w:pPr>
        <w:pStyle w:val="4"/>
        <w:jc w:val="right"/>
        <w:rPr>
          <w:rFonts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</w:p>
    <w:p w14:paraId="3271DF14">
      <w:pPr>
        <w:pStyle w:val="4"/>
        <w:jc w:val="right"/>
        <w:rPr>
          <w:rFonts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</w:p>
    <w:p w14:paraId="20A96808">
      <w:pPr>
        <w:pStyle w:val="4"/>
        <w:jc w:val="right"/>
        <w:rPr>
          <w:rFonts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</w:p>
    <w:p w14:paraId="7D635C24">
      <w:pPr>
        <w:pStyle w:val="4"/>
        <w:jc w:val="right"/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>Форма</w:t>
      </w: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 xml:space="preserve"> 2</w:t>
      </w:r>
    </w:p>
    <w:p w14:paraId="56A7CF75">
      <w:pPr>
        <w:pStyle w:val="4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7E269816">
      <w:pPr>
        <w:pStyle w:val="4"/>
        <w:jc w:val="center"/>
        <w:rPr>
          <w:rFonts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Расписка</w:t>
      </w:r>
      <w:r>
        <w:rPr>
          <w:rFonts w:hint="default" w:ascii="Times New Roman" w:hAnsi="Times New Roman" w:cs="Times New Roman"/>
          <w:b/>
          <w:bCs/>
          <w:color w:val="000000" w:themeColor="text1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в получении документов на предоставление</w:t>
      </w:r>
    </w:p>
    <w:p w14:paraId="2CE8F2E6">
      <w:pPr>
        <w:pStyle w:val="4"/>
        <w:jc w:val="center"/>
        <w:rPr>
          <w:rFonts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lang w:val="ru-RU"/>
          <w14:textFill>
            <w14:solidFill>
              <w14:schemeClr w14:val="tx1"/>
            </w14:solidFill>
          </w14:textFill>
        </w:rPr>
        <w:t>У</w:t>
      </w:r>
      <w:r>
        <w:rPr>
          <w:rFonts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слуги</w:t>
      </w:r>
    </w:p>
    <w:p w14:paraId="6FE0E490">
      <w:pPr>
        <w:pStyle w:val="4"/>
        <w:jc w:val="center"/>
        <w:rPr>
          <w:rFonts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 w14:paraId="20FFB4D4">
      <w:pPr>
        <w:pStyle w:val="4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12DB798F">
      <w:pPr>
        <w:pStyle w:val="4"/>
        <w:jc w:val="center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Выдана _____________________________________________________</w:t>
      </w:r>
    </w:p>
    <w:p w14:paraId="65308378">
      <w:pPr>
        <w:pStyle w:val="4"/>
        <w:jc w:val="center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(наименование районного отдела МФЦ)</w:t>
      </w:r>
    </w:p>
    <w:p w14:paraId="3AB59E8D">
      <w:pPr>
        <w:pStyle w:val="4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2F9AF155">
      <w:pPr>
        <w:pStyle w:val="4"/>
        <w:ind w:firstLine="540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в получении от:</w:t>
      </w:r>
    </w:p>
    <w:p w14:paraId="0536DFE3">
      <w:pPr>
        <w:pStyle w:val="4"/>
        <w:spacing w:before="220"/>
        <w:jc w:val="center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____________________________________________________________</w:t>
      </w:r>
    </w:p>
    <w:p w14:paraId="2AEE8E8E">
      <w:pPr>
        <w:pStyle w:val="4"/>
        <w:jc w:val="center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____________________________________________________________</w:t>
      </w:r>
    </w:p>
    <w:p w14:paraId="0155961D">
      <w:pPr>
        <w:pStyle w:val="4"/>
        <w:jc w:val="center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____________________________________________________________</w:t>
      </w:r>
    </w:p>
    <w:p w14:paraId="354F092A">
      <w:pPr>
        <w:pStyle w:val="4"/>
        <w:jc w:val="center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____________________________________________________________</w:t>
      </w:r>
    </w:p>
    <w:p w14:paraId="031B0608">
      <w:pPr>
        <w:pStyle w:val="4"/>
        <w:jc w:val="center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(Ф.И.О. гражданина, индивидуального предпринимателя,</w:t>
      </w:r>
    </w:p>
    <w:p w14:paraId="6AD82384">
      <w:pPr>
        <w:pStyle w:val="4"/>
        <w:jc w:val="center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наименование юридического лица)</w:t>
      </w:r>
    </w:p>
    <w:p w14:paraId="126DFB68">
      <w:pPr>
        <w:pStyle w:val="4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082BB30C">
      <w:pPr>
        <w:pStyle w:val="6"/>
        <w:jc w:val="both"/>
        <w:rPr>
          <w:rFonts w:ascii="Times New Roman" w:hAnsi="Times New Roman" w:cs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для предоставления муниципальной услуги «Установление сервитута в отношении земельного участка, находящегося в муниципальной собственности, и земельного участка, государственная собственность на который не разграничена» следующих документов:</w:t>
      </w:r>
    </w:p>
    <w:p w14:paraId="0055E17A">
      <w:pPr>
        <w:pStyle w:val="4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1) Заявление на ______________ листах;</w:t>
      </w:r>
    </w:p>
    <w:p w14:paraId="04F3E40C">
      <w:pPr>
        <w:pStyle w:val="4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2) _____________________________________ на ________ листах;</w:t>
      </w:r>
    </w:p>
    <w:p w14:paraId="771DCB43">
      <w:pPr>
        <w:pStyle w:val="4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3) _____________________________________ на ________ листах;</w:t>
      </w:r>
    </w:p>
    <w:p w14:paraId="3ED177CC">
      <w:pPr>
        <w:pStyle w:val="4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4) _____________________________________ на ________ листах;</w:t>
      </w:r>
    </w:p>
    <w:p w14:paraId="57442266">
      <w:pPr>
        <w:pStyle w:val="4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5) _____________________________________ на ________ листах;</w:t>
      </w:r>
    </w:p>
    <w:p w14:paraId="2AF36B4B">
      <w:pPr>
        <w:pStyle w:val="4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53B7835A">
      <w:pPr>
        <w:pStyle w:val="4"/>
        <w:ind w:firstLine="540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Документы представлены: "____" _________________ 20____ г.</w:t>
      </w:r>
    </w:p>
    <w:p w14:paraId="6BE10720">
      <w:pPr>
        <w:pStyle w:val="4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7E8050FC">
      <w:pPr>
        <w:pStyle w:val="4"/>
        <w:ind w:firstLine="540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Расписку получил: "____" _________________ 20____ г.</w:t>
      </w:r>
    </w:p>
    <w:p w14:paraId="23F87E6B">
      <w:pPr>
        <w:pStyle w:val="4"/>
        <w:spacing w:before="220"/>
        <w:jc w:val="righ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___________________</w:t>
      </w:r>
    </w:p>
    <w:p w14:paraId="400FD6D8">
      <w:pPr>
        <w:pStyle w:val="4"/>
        <w:jc w:val="righ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(подпись заявителя)</w:t>
      </w:r>
    </w:p>
    <w:p w14:paraId="70C6778E">
      <w:pPr>
        <w:pStyle w:val="4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56EA310B">
      <w:pPr>
        <w:pStyle w:val="4"/>
        <w:ind w:firstLine="540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Расписку выдал:</w:t>
      </w:r>
    </w:p>
    <w:p w14:paraId="529674E0">
      <w:pPr>
        <w:pStyle w:val="4"/>
        <w:spacing w:before="220"/>
        <w:jc w:val="center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____________________________________________________________</w:t>
      </w:r>
    </w:p>
    <w:p w14:paraId="2EED7E04">
      <w:pPr>
        <w:pStyle w:val="4"/>
        <w:jc w:val="center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(должность, Ф.И.О. должностного лица,</w:t>
      </w:r>
    </w:p>
    <w:p w14:paraId="72866FBC">
      <w:pPr>
        <w:pStyle w:val="4"/>
        <w:jc w:val="center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принявшего документы, подпись)</w:t>
      </w:r>
    </w:p>
    <w:p w14:paraId="1EF6F209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6DC476EB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7B95D2E8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20EEF905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3E67EB72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4334EA07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68D3E275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60E3C898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7CAB1865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14A2BC5B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372E7C48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24BD384B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5EA978AC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290199BB">
      <w:pPr>
        <w:pStyle w:val="4"/>
        <w:jc w:val="right"/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>Форма</w:t>
      </w: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 xml:space="preserve"> 3</w:t>
      </w:r>
    </w:p>
    <w:p w14:paraId="4E6FE5AC">
      <w:pPr>
        <w:pStyle w:val="4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26C554F3">
      <w:pPr>
        <w:pStyle w:val="4"/>
        <w:jc w:val="center"/>
        <w:rPr>
          <w:rFonts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bookmarkStart w:id="11" w:name="P669"/>
      <w:bookmarkEnd w:id="11"/>
      <w:r>
        <w:rPr>
          <w:rFonts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Решение</w:t>
      </w:r>
    </w:p>
    <w:p w14:paraId="5210AFE5">
      <w:pPr>
        <w:pStyle w:val="4"/>
        <w:jc w:val="center"/>
        <w:rPr>
          <w:rFonts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об отказе в приеме документов</w:t>
      </w:r>
    </w:p>
    <w:p w14:paraId="4AC8E943">
      <w:pPr>
        <w:pStyle w:val="4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62D849A5">
      <w:pPr>
        <w:pStyle w:val="4"/>
        <w:jc w:val="center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____________________________________________________________</w:t>
      </w:r>
    </w:p>
    <w:p w14:paraId="662ECBC8">
      <w:pPr>
        <w:pStyle w:val="4"/>
        <w:jc w:val="center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(наименование уполномоченного органа)</w:t>
      </w:r>
    </w:p>
    <w:p w14:paraId="41682C75">
      <w:pPr>
        <w:pStyle w:val="4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68A78E7A">
      <w:pPr>
        <w:pStyle w:val="4"/>
        <w:ind w:firstLine="540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В приеме документов для предоставления муниципальной услуги "«Установление сервитута в отношении земельного участка, находящегося в муниципальной собственности, и земельного участка, государственная собственность на который не разграничена»" Вам отказано по следующим основаниям:</w:t>
      </w:r>
    </w:p>
    <w:p w14:paraId="49E9438A">
      <w:pPr>
        <w:pStyle w:val="4"/>
        <w:spacing w:before="220"/>
        <w:jc w:val="center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____________________________________________________________</w:t>
      </w:r>
    </w:p>
    <w:p w14:paraId="3710B7B2">
      <w:pPr>
        <w:pStyle w:val="4"/>
        <w:jc w:val="center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____________________________________________________________</w:t>
      </w:r>
    </w:p>
    <w:p w14:paraId="16385E18">
      <w:pPr>
        <w:pStyle w:val="4"/>
        <w:jc w:val="center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____________________________________________________________</w:t>
      </w:r>
    </w:p>
    <w:p w14:paraId="639CEE0D">
      <w:pPr>
        <w:pStyle w:val="4"/>
        <w:jc w:val="center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____________________________________________________________</w:t>
      </w:r>
    </w:p>
    <w:p w14:paraId="4D5C8456">
      <w:pPr>
        <w:pStyle w:val="4"/>
        <w:spacing w:after="1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6B5E86CD">
      <w:pPr>
        <w:pStyle w:val="4"/>
        <w:spacing w:before="280"/>
        <w:jc w:val="center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(указать причину отказа)</w:t>
      </w:r>
    </w:p>
    <w:p w14:paraId="7C5A4309">
      <w:pPr>
        <w:pStyle w:val="4"/>
        <w:spacing w:before="280"/>
        <w:jc w:val="center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56EB71C1">
      <w:pPr>
        <w:pStyle w:val="4"/>
        <w:ind w:firstLine="540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Вы вправе повторно обратиться с заявлением о заключении соглашения об установлении сервитута после устранения указанных нарушений.</w:t>
      </w:r>
    </w:p>
    <w:p w14:paraId="044FC6DE">
      <w:pPr>
        <w:pStyle w:val="4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Данный отказ может быть обжалован в досудебном порядке путем направления жалобы в __________________________________________, а также в судебном порядке.</w:t>
      </w:r>
    </w:p>
    <w:p w14:paraId="7438EE66">
      <w:pPr>
        <w:pStyle w:val="4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Дополнительно информируем:</w:t>
      </w:r>
    </w:p>
    <w:p w14:paraId="47A1E532">
      <w:pPr>
        <w:pStyle w:val="4"/>
        <w:spacing w:before="220"/>
        <w:jc w:val="center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____________________________________________________________</w:t>
      </w:r>
    </w:p>
    <w:p w14:paraId="5CA883DB">
      <w:pPr>
        <w:pStyle w:val="4"/>
        <w:jc w:val="center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____________________________________________________________</w:t>
      </w:r>
    </w:p>
    <w:p w14:paraId="5F1E7777">
      <w:pPr>
        <w:pStyle w:val="4"/>
        <w:jc w:val="center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____________________________________________________________</w:t>
      </w:r>
    </w:p>
    <w:p w14:paraId="2594120C">
      <w:pPr>
        <w:pStyle w:val="4"/>
        <w:jc w:val="center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____________________________________________________________</w:t>
      </w:r>
    </w:p>
    <w:p w14:paraId="4BE2905C">
      <w:pPr>
        <w:pStyle w:val="4"/>
        <w:jc w:val="center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(указывается информация, необходимая для устранения причин</w:t>
      </w:r>
    </w:p>
    <w:p w14:paraId="120A1ED6">
      <w:pPr>
        <w:pStyle w:val="4"/>
        <w:jc w:val="center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отказа в приеме документов, а также иная дополнительная</w:t>
      </w:r>
    </w:p>
    <w:p w14:paraId="79678FE0">
      <w:pPr>
        <w:pStyle w:val="4"/>
        <w:jc w:val="center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информация при наличии)</w:t>
      </w:r>
    </w:p>
    <w:p w14:paraId="26B26781">
      <w:pPr>
        <w:pStyle w:val="4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0C934E88">
      <w:pPr>
        <w:pStyle w:val="4"/>
        <w:jc w:val="center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____________________________________________________________</w:t>
      </w:r>
    </w:p>
    <w:p w14:paraId="6E94D37E">
      <w:pPr>
        <w:pStyle w:val="4"/>
        <w:jc w:val="center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(должность) (подпись) (Ф.И.О.)</w:t>
      </w:r>
    </w:p>
    <w:p w14:paraId="2633593A">
      <w:pPr>
        <w:pStyle w:val="4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48A32981">
      <w:pPr>
        <w:pStyle w:val="4"/>
        <w:ind w:firstLine="540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Решение об отказе получил, приложенные к заявлению о предоставлении муниципальной услуги оригиналы документов возвращены:</w:t>
      </w:r>
    </w:p>
    <w:p w14:paraId="363807CD">
      <w:pPr>
        <w:pStyle w:val="4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24E459E3">
      <w:pPr>
        <w:pStyle w:val="4"/>
        <w:ind w:firstLine="540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"____" ____________________ 20___ г.</w:t>
      </w:r>
    </w:p>
    <w:p w14:paraId="614B2A51">
      <w:pPr>
        <w:pStyle w:val="4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33CBBCAD">
      <w:pPr>
        <w:pStyle w:val="4"/>
        <w:jc w:val="center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____________________________________________________________</w:t>
      </w:r>
    </w:p>
    <w:p w14:paraId="7D921475">
      <w:pPr>
        <w:pStyle w:val="4"/>
        <w:jc w:val="center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(подпись) (расшифровка)</w:t>
      </w:r>
    </w:p>
    <w:p w14:paraId="399898E5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71DD8FCE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5B9020D6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5CF6BFD4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24D07D09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354FE150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60570111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2F1F6BDE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4A9611BD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4CCBEC31">
      <w:pPr>
        <w:pStyle w:val="4"/>
        <w:wordWrap w:val="0"/>
        <w:jc w:val="right"/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>Форма</w:t>
      </w: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 xml:space="preserve"> 4</w:t>
      </w:r>
    </w:p>
    <w:p w14:paraId="18F6A468">
      <w:pPr>
        <w:pStyle w:val="4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3C0C0704">
      <w:pPr>
        <w:pStyle w:val="4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216C6288">
      <w:pPr>
        <w:pStyle w:val="4"/>
        <w:jc w:val="righ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Кому ______________________________</w:t>
      </w:r>
    </w:p>
    <w:p w14:paraId="2ADF21A3">
      <w:pPr>
        <w:pStyle w:val="4"/>
        <w:jc w:val="righ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(Ф.И.О. гражданина полностью, </w:t>
      </w:r>
    </w:p>
    <w:p w14:paraId="7A7D978A">
      <w:pPr>
        <w:pStyle w:val="4"/>
        <w:jc w:val="righ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Ф.И.О. индивидуального</w:t>
      </w:r>
    </w:p>
    <w:p w14:paraId="266FBCCE">
      <w:pPr>
        <w:pStyle w:val="4"/>
        <w:jc w:val="righ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предпринимателя (ИП)</w:t>
      </w:r>
    </w:p>
    <w:p w14:paraId="129913EC">
      <w:pPr>
        <w:pStyle w:val="4"/>
        <w:jc w:val="righ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полностью или наименование</w:t>
      </w:r>
    </w:p>
    <w:p w14:paraId="5A0D0A67">
      <w:pPr>
        <w:pStyle w:val="4"/>
        <w:jc w:val="righ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ИП полное, должность и Ф.И.О. </w:t>
      </w:r>
    </w:p>
    <w:p w14:paraId="44A604D7">
      <w:pPr>
        <w:pStyle w:val="4"/>
        <w:jc w:val="righ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полностью представителя</w:t>
      </w:r>
    </w:p>
    <w:p w14:paraId="253145A7">
      <w:pPr>
        <w:pStyle w:val="4"/>
        <w:jc w:val="righ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юридического лица (ЮЛ) </w:t>
      </w:r>
    </w:p>
    <w:p w14:paraId="377D1B44">
      <w:pPr>
        <w:pStyle w:val="4"/>
        <w:jc w:val="righ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и полное наименование)</w:t>
      </w:r>
    </w:p>
    <w:p w14:paraId="04091838">
      <w:pPr>
        <w:pStyle w:val="4"/>
        <w:jc w:val="righ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5C98E545">
      <w:pPr>
        <w:pStyle w:val="4"/>
        <w:jc w:val="righ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__________________________________</w:t>
      </w:r>
    </w:p>
    <w:p w14:paraId="0CB4E8F6">
      <w:pPr>
        <w:pStyle w:val="4"/>
        <w:jc w:val="righ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(адрес проживания гражданина, </w:t>
      </w:r>
    </w:p>
    <w:p w14:paraId="51881672">
      <w:pPr>
        <w:pStyle w:val="4"/>
        <w:jc w:val="righ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местонахождение ИП, ЮЛ)</w:t>
      </w:r>
    </w:p>
    <w:p w14:paraId="5479418A">
      <w:pPr>
        <w:pStyle w:val="4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28F908BD">
      <w:pPr>
        <w:pStyle w:val="4"/>
        <w:jc w:val="center"/>
        <w:rPr>
          <w:rFonts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bookmarkStart w:id="12" w:name="P725"/>
      <w:bookmarkEnd w:id="12"/>
      <w:r>
        <w:rPr>
          <w:rFonts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Решение</w:t>
      </w:r>
    </w:p>
    <w:p w14:paraId="200002BA">
      <w:pPr>
        <w:pStyle w:val="4"/>
        <w:jc w:val="center"/>
        <w:rPr>
          <w:rFonts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об отказе в установлении сервитута</w:t>
      </w:r>
    </w:p>
    <w:p w14:paraId="47D975D4">
      <w:pPr>
        <w:pStyle w:val="4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46DD34D7">
      <w:pPr>
        <w:pStyle w:val="4"/>
        <w:ind w:firstLine="540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По результатам рассмотрения заявления о предоставлении Услуги от _______</w:t>
      </w: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>__________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___ </w:t>
      </w:r>
    </w:p>
    <w:p w14:paraId="3DD28E8E">
      <w:pPr>
        <w:pStyle w:val="4"/>
        <w:ind w:firstLine="540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№ ______________ и приложенных к нему документов принято решение отказать в установлении сервитута по следующим основаниям:</w:t>
      </w:r>
    </w:p>
    <w:p w14:paraId="682F2B9B">
      <w:pPr>
        <w:pStyle w:val="4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13"/>
        <w:gridCol w:w="3458"/>
      </w:tblGrid>
      <w:tr w14:paraId="681C7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613" w:type="dxa"/>
          </w:tcPr>
          <w:p w14:paraId="2C4CC26C">
            <w:pPr>
              <w:pStyle w:val="4"/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Наименование основания для отказа</w:t>
            </w:r>
          </w:p>
        </w:tc>
        <w:tc>
          <w:tcPr>
            <w:tcW w:w="3458" w:type="dxa"/>
          </w:tcPr>
          <w:p w14:paraId="0E33090B">
            <w:pPr>
              <w:pStyle w:val="4"/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Разъяснение причин отказа в предоставлении муниципальной услуги</w:t>
            </w:r>
          </w:p>
        </w:tc>
      </w:tr>
      <w:tr w14:paraId="77E80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613" w:type="dxa"/>
          </w:tcPr>
          <w:p w14:paraId="1EF87B20">
            <w:pPr>
              <w:pStyle w:val="4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Заявление об установлении сервитута направлено в уполномоченный орган, который не вправе заключать соглашение об установлении сервитута</w:t>
            </w:r>
          </w:p>
        </w:tc>
        <w:tc>
          <w:tcPr>
            <w:tcW w:w="3458" w:type="dxa"/>
          </w:tcPr>
          <w:p w14:paraId="11472EFC">
            <w:pPr>
              <w:pStyle w:val="4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Указываются основания такого вывода</w:t>
            </w:r>
          </w:p>
        </w:tc>
      </w:tr>
      <w:tr w14:paraId="3194C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613" w:type="dxa"/>
          </w:tcPr>
          <w:p w14:paraId="30CA36B5">
            <w:pPr>
              <w:pStyle w:val="4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Планируемое на условиях сервитута использование земельного участка не допускается в соответствии с федеральными законами</w:t>
            </w:r>
          </w:p>
        </w:tc>
        <w:tc>
          <w:tcPr>
            <w:tcW w:w="3458" w:type="dxa"/>
          </w:tcPr>
          <w:p w14:paraId="2785E4AD">
            <w:pPr>
              <w:pStyle w:val="4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Указываются основания такого вывода</w:t>
            </w:r>
          </w:p>
        </w:tc>
      </w:tr>
      <w:tr w14:paraId="2AB70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613" w:type="dxa"/>
          </w:tcPr>
          <w:p w14:paraId="653ABA5C">
            <w:pPr>
              <w:pStyle w:val="4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      </w:r>
          </w:p>
        </w:tc>
        <w:tc>
          <w:tcPr>
            <w:tcW w:w="3458" w:type="dxa"/>
          </w:tcPr>
          <w:p w14:paraId="5BD2F723">
            <w:pPr>
              <w:pStyle w:val="4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Указываются основания такого вывода</w:t>
            </w:r>
          </w:p>
        </w:tc>
      </w:tr>
    </w:tbl>
    <w:p w14:paraId="0C4DBB20">
      <w:pPr>
        <w:pStyle w:val="4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50237E2A">
      <w:pPr>
        <w:pStyle w:val="4"/>
        <w:ind w:firstLine="540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Оригиналы представленных документов выдаются вместе с отказом в предоставлении муниципальной услуги.</w:t>
      </w:r>
    </w:p>
    <w:p w14:paraId="30ED96B8">
      <w:pPr>
        <w:pStyle w:val="4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Принятие решения об отказе не препятствует повторному обращению заявителя в уполномоченный орган за получением муниципальной услуги после устранения указанных нарушений.</w:t>
      </w:r>
    </w:p>
    <w:p w14:paraId="67BB6153">
      <w:pPr>
        <w:pStyle w:val="4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Решение об отказе может быть обжаловано в досудебном порядке путем направления жалобы в уполномоченный орган, а также в судебном порядке.</w:t>
      </w:r>
    </w:p>
    <w:p w14:paraId="7BB51865">
      <w:pPr>
        <w:pStyle w:val="4"/>
        <w:spacing w:before="220"/>
        <w:jc w:val="center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____________________________________________________________</w:t>
      </w:r>
    </w:p>
    <w:p w14:paraId="08178E53">
      <w:pPr>
        <w:pStyle w:val="4"/>
        <w:jc w:val="center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(должность) (подпись) (Ф.И.О.)</w:t>
      </w:r>
    </w:p>
    <w:p w14:paraId="59FA6910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7E8DC6E1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7C967814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44556382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794022FE">
      <w:pPr>
        <w:pStyle w:val="4"/>
        <w:jc w:val="right"/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>Форма</w:t>
      </w: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 xml:space="preserve"> 5</w:t>
      </w:r>
    </w:p>
    <w:p w14:paraId="3EF08BA2">
      <w:pPr>
        <w:pStyle w:val="4"/>
        <w:jc w:val="center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1568F85B">
      <w:pPr>
        <w:pStyle w:val="4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3BAAA069">
      <w:pPr>
        <w:pStyle w:val="4"/>
        <w:jc w:val="righ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____________________________________</w:t>
      </w:r>
    </w:p>
    <w:p w14:paraId="6BB3881C">
      <w:pPr>
        <w:pStyle w:val="4"/>
        <w:jc w:val="righ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(наименование уполномоченного органа)</w:t>
      </w:r>
    </w:p>
    <w:p w14:paraId="4672C515">
      <w:pPr>
        <w:pStyle w:val="4"/>
        <w:jc w:val="righ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4A51E937">
      <w:pPr>
        <w:pStyle w:val="4"/>
        <w:jc w:val="righ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Кому _______________________________</w:t>
      </w:r>
    </w:p>
    <w:p w14:paraId="23B5551F">
      <w:pPr>
        <w:pStyle w:val="4"/>
        <w:jc w:val="righ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(Ф.И.О. (при наличии) гражданина </w:t>
      </w:r>
    </w:p>
    <w:p w14:paraId="300024D2">
      <w:pPr>
        <w:pStyle w:val="4"/>
        <w:jc w:val="righ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полностью, Ф.И.О. (при</w:t>
      </w:r>
    </w:p>
    <w:p w14:paraId="0469FDB4">
      <w:pPr>
        <w:pStyle w:val="4"/>
        <w:jc w:val="righ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наличии) индивидуального предпринимателя</w:t>
      </w:r>
    </w:p>
    <w:p w14:paraId="3044FCEE">
      <w:pPr>
        <w:pStyle w:val="4"/>
        <w:jc w:val="righ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(ИП) полностью или</w:t>
      </w:r>
    </w:p>
    <w:p w14:paraId="283CFB7E">
      <w:pPr>
        <w:pStyle w:val="4"/>
        <w:jc w:val="righ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наименование ИП полностью, должность </w:t>
      </w:r>
    </w:p>
    <w:p w14:paraId="78601DF6">
      <w:pPr>
        <w:pStyle w:val="4"/>
        <w:jc w:val="righ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и Ф.И.О. (при наличии)</w:t>
      </w:r>
    </w:p>
    <w:p w14:paraId="221267D3">
      <w:pPr>
        <w:pStyle w:val="4"/>
        <w:jc w:val="righ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полностью представителя юридического лица</w:t>
      </w:r>
    </w:p>
    <w:p w14:paraId="62C5D1EF">
      <w:pPr>
        <w:pStyle w:val="4"/>
        <w:jc w:val="righ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и полное наименование)</w:t>
      </w:r>
    </w:p>
    <w:p w14:paraId="210DBB45">
      <w:pPr>
        <w:pStyle w:val="4"/>
        <w:jc w:val="righ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327FF926">
      <w:pPr>
        <w:pStyle w:val="4"/>
        <w:jc w:val="righ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___________________________________</w:t>
      </w:r>
    </w:p>
    <w:p w14:paraId="40E18C3D">
      <w:pPr>
        <w:pStyle w:val="4"/>
        <w:jc w:val="righ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(адрес проживания гражданина, </w:t>
      </w:r>
    </w:p>
    <w:p w14:paraId="0BC17ED8">
      <w:pPr>
        <w:pStyle w:val="4"/>
        <w:jc w:val="righ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местоположение ИП, ЮЛ)</w:t>
      </w:r>
    </w:p>
    <w:p w14:paraId="535D8B95">
      <w:pPr>
        <w:pStyle w:val="4"/>
        <w:jc w:val="righ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62A0F00D">
      <w:pPr>
        <w:pStyle w:val="4"/>
        <w:jc w:val="center"/>
        <w:rPr>
          <w:rFonts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bookmarkStart w:id="13" w:name="P769"/>
      <w:bookmarkEnd w:id="13"/>
      <w:r>
        <w:rPr>
          <w:rFonts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Уведомление</w:t>
      </w:r>
    </w:p>
    <w:p w14:paraId="5E347231">
      <w:pPr>
        <w:pStyle w:val="4"/>
        <w:jc w:val="center"/>
        <w:rPr>
          <w:rFonts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о возможности заключения соглашения об установлении</w:t>
      </w:r>
    </w:p>
    <w:p w14:paraId="167E46C1">
      <w:pPr>
        <w:pStyle w:val="4"/>
        <w:jc w:val="center"/>
        <w:rPr>
          <w:rFonts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сервитута в предложенных заявителем границах</w:t>
      </w:r>
    </w:p>
    <w:p w14:paraId="165BFC97">
      <w:pPr>
        <w:pStyle w:val="4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20E3A1FE">
      <w:pPr>
        <w:pStyle w:val="4"/>
        <w:ind w:firstLine="540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По результатам рассмотрения заявления от ___________ № ___________ о возможности заключения соглашения об установлении сервитута с целью ______________________________ (размещения линейных объектов, сооружений связи, специальных информационных знаков и защитных сооружений, не препятствующих разрешенному использованию земельного участка; проведения изыскательских работ; осуществления пользования недрами) на земельном участке с кадастровым номером ____________________________ (кадастровый номер земельного участка, в отношении которого устанавливается сервитут), расположенном по адресу: ___________________________________________ (адрес и описание местоположения земельного участка)/на части земельного участка с учетным номером ___________________ (учетный номер части земельного участка, в отношении которой устанавливается сервитут (при наличии)), расположенной по адресу: _____________________________________ (адрес и описание местоположения части земельного участка), площадью ______________________ кв. м уведомляем о возможности заключения соглашения об установлении сервитута в предложенных заявителем границах (границы территории, в отношении которой устанавливается сервитут).</w:t>
      </w:r>
    </w:p>
    <w:p w14:paraId="0D4564FF">
      <w:pPr>
        <w:pStyle w:val="4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4EDE8151">
      <w:pPr>
        <w:pStyle w:val="4"/>
        <w:jc w:val="center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____________________________________________________________</w:t>
      </w:r>
    </w:p>
    <w:p w14:paraId="2B0E06B6">
      <w:pPr>
        <w:pStyle w:val="4"/>
        <w:jc w:val="center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(должность) (подпись) (Ф.И.О.)</w:t>
      </w:r>
    </w:p>
    <w:p w14:paraId="1626494E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2E13ED23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10368D66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2E5F8116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4272709F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67C30E73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47E45DE0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315632AC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4602A35C">
      <w:pPr>
        <w:pStyle w:val="4"/>
        <w:jc w:val="right"/>
        <w:rPr>
          <w:rFonts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</w:p>
    <w:p w14:paraId="6E9A12C1">
      <w:pPr>
        <w:pStyle w:val="4"/>
        <w:jc w:val="right"/>
        <w:rPr>
          <w:rFonts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</w:p>
    <w:p w14:paraId="51DA3EFF">
      <w:pPr>
        <w:pStyle w:val="4"/>
        <w:jc w:val="right"/>
        <w:rPr>
          <w:rFonts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</w:p>
    <w:p w14:paraId="02B6E4A3">
      <w:pPr>
        <w:pStyle w:val="4"/>
        <w:jc w:val="right"/>
        <w:rPr>
          <w:rFonts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</w:p>
    <w:p w14:paraId="151AC5A4">
      <w:pPr>
        <w:pStyle w:val="4"/>
        <w:jc w:val="right"/>
        <w:rPr>
          <w:rFonts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</w:p>
    <w:p w14:paraId="15EC913C">
      <w:pPr>
        <w:pStyle w:val="4"/>
        <w:jc w:val="right"/>
        <w:rPr>
          <w:rFonts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</w:p>
    <w:p w14:paraId="286597F9">
      <w:pPr>
        <w:pStyle w:val="4"/>
        <w:jc w:val="right"/>
        <w:rPr>
          <w:rFonts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</w:p>
    <w:p w14:paraId="179727CE">
      <w:pPr>
        <w:pStyle w:val="4"/>
        <w:jc w:val="right"/>
        <w:rPr>
          <w:rFonts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</w:p>
    <w:p w14:paraId="2A45E189">
      <w:pPr>
        <w:pStyle w:val="4"/>
        <w:jc w:val="right"/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>Форма</w:t>
      </w: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 xml:space="preserve"> 6</w:t>
      </w:r>
    </w:p>
    <w:p w14:paraId="6E8C91C6">
      <w:pPr>
        <w:pStyle w:val="4"/>
        <w:jc w:val="righ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_____________________________________</w:t>
      </w:r>
    </w:p>
    <w:p w14:paraId="7EDB5903">
      <w:pPr>
        <w:pStyle w:val="4"/>
        <w:jc w:val="righ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(наименование уполномоченного органа)</w:t>
      </w:r>
    </w:p>
    <w:p w14:paraId="7391203E">
      <w:pPr>
        <w:pStyle w:val="4"/>
        <w:jc w:val="righ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7345E2F9">
      <w:pPr>
        <w:pStyle w:val="4"/>
        <w:jc w:val="righ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Кому ________________________________</w:t>
      </w:r>
    </w:p>
    <w:p w14:paraId="78DE8E6F">
      <w:pPr>
        <w:pStyle w:val="4"/>
        <w:jc w:val="righ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(Ф.И.О. (при наличии) гражданина </w:t>
      </w:r>
    </w:p>
    <w:p w14:paraId="3AE68F17">
      <w:pPr>
        <w:pStyle w:val="4"/>
        <w:jc w:val="righ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полностью, Ф.И.О. (при</w:t>
      </w:r>
    </w:p>
    <w:p w14:paraId="6C30EC69">
      <w:pPr>
        <w:pStyle w:val="4"/>
        <w:jc w:val="righ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наличии) индивидуального предпринимателя </w:t>
      </w:r>
    </w:p>
    <w:p w14:paraId="131711B2">
      <w:pPr>
        <w:pStyle w:val="4"/>
        <w:jc w:val="righ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(ИП) полностью или</w:t>
      </w: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наименование ИП </w:t>
      </w:r>
    </w:p>
    <w:p w14:paraId="0E1D3092">
      <w:pPr>
        <w:pStyle w:val="4"/>
        <w:jc w:val="righ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полностью, должность и Ф.И.О. (при наличии)</w:t>
      </w:r>
    </w:p>
    <w:p w14:paraId="6B3F26C4">
      <w:pPr>
        <w:pStyle w:val="4"/>
        <w:jc w:val="righ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полностью представителя юридического лица</w:t>
      </w:r>
    </w:p>
    <w:p w14:paraId="1506A364">
      <w:pPr>
        <w:pStyle w:val="4"/>
        <w:jc w:val="righ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и полное наименование)</w:t>
      </w:r>
    </w:p>
    <w:p w14:paraId="15CFC2B8">
      <w:pPr>
        <w:pStyle w:val="4"/>
        <w:jc w:val="righ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5310C28B">
      <w:pPr>
        <w:pStyle w:val="4"/>
        <w:jc w:val="righ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____________________________________</w:t>
      </w:r>
    </w:p>
    <w:p w14:paraId="1D103EB8">
      <w:pPr>
        <w:pStyle w:val="4"/>
        <w:jc w:val="righ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(адрес проживания гражданина, </w:t>
      </w:r>
    </w:p>
    <w:p w14:paraId="29A787AD">
      <w:pPr>
        <w:pStyle w:val="4"/>
        <w:jc w:val="righ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местоположение ИП, ЮЛ)</w:t>
      </w:r>
    </w:p>
    <w:p w14:paraId="2B405B38">
      <w:pPr>
        <w:pStyle w:val="4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7E908FFA">
      <w:pPr>
        <w:pStyle w:val="4"/>
        <w:jc w:val="center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bookmarkStart w:id="14" w:name="P801"/>
      <w:bookmarkEnd w:id="14"/>
    </w:p>
    <w:p w14:paraId="35B0A644">
      <w:pPr>
        <w:pStyle w:val="4"/>
        <w:jc w:val="center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0CE12A24">
      <w:pPr>
        <w:pStyle w:val="4"/>
        <w:jc w:val="center"/>
        <w:rPr>
          <w:rFonts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Предложение</w:t>
      </w:r>
    </w:p>
    <w:p w14:paraId="17DBC2C1">
      <w:pPr>
        <w:pStyle w:val="4"/>
        <w:jc w:val="center"/>
        <w:rPr>
          <w:rFonts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о заключении соглашения об установлении сервитута</w:t>
      </w:r>
    </w:p>
    <w:p w14:paraId="50ECB5CD">
      <w:pPr>
        <w:pStyle w:val="4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4374D8BF">
      <w:pPr>
        <w:pStyle w:val="4"/>
        <w:ind w:firstLine="540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По результатам рассмотрения заявления от ___________ № ___________ о возможности заключения соглашения об установлении сервитута с целью ______________________________ (размещения линейных объектов, сооружений связи, специальных информационных знаков и защитных сооружений, не препятствующих разрешенному использованию земельного участка; проведения изыскательских работ; осуществления пользования недрами) на земельном участке с кадастровым номером ____________________________ (кадастровый номер земельного участка, в отношении которого устанавливается сервитут), расположенном по адресу: ___________________________________________ (адрес и описание местоположения земельного участка)/на части земельного участка с учетным номером ___________________ (учетный номер части земельного участка, в отношении которой устанавливается сервитут (при наличии)), расположенной по адресу: _____________________________________ (адрес и описание местоположения части земельного участка), площадью ______________________ кв. м предлагаем _______________________________ (предложение о заключении соглашения об установлении сервитута в иных границах).</w:t>
      </w:r>
    </w:p>
    <w:p w14:paraId="1E2C91DB">
      <w:pPr>
        <w:pStyle w:val="4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Границы: ___________________________________ (предлагаемые границы территории, в отношении которой устанавливается сервитут).</w:t>
      </w:r>
    </w:p>
    <w:p w14:paraId="3230D331">
      <w:pPr>
        <w:pStyle w:val="4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28E6669A">
      <w:pPr>
        <w:pStyle w:val="4"/>
        <w:ind w:firstLine="540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Приложение: схема границ сервитута на кадастровом плане территории.</w:t>
      </w:r>
    </w:p>
    <w:p w14:paraId="0D5BA140">
      <w:pPr>
        <w:pStyle w:val="4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2BA6297E">
      <w:pPr>
        <w:pStyle w:val="4"/>
        <w:jc w:val="center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____________________________________________________________</w:t>
      </w:r>
    </w:p>
    <w:p w14:paraId="30A7F5D3">
      <w:pPr>
        <w:pStyle w:val="4"/>
        <w:jc w:val="center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(должность) (подпись) (Ф.И.О.)</w:t>
      </w:r>
    </w:p>
    <w:p w14:paraId="10847A23">
      <w:pPr>
        <w:pStyle w:val="4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55234DFA">
      <w:pPr>
        <w:pStyle w:val="4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10F8869D">
      <w:pPr>
        <w:pStyle w:val="4"/>
        <w:pBdr>
          <w:bottom w:val="single" w:color="auto" w:sz="6" w:space="0"/>
        </w:pBdr>
        <w:spacing w:before="100" w:after="100"/>
        <w:jc w:val="both"/>
        <w:rPr>
          <w:color w:val="000000" w:themeColor="text1"/>
          <w:sz w:val="2"/>
          <w:szCs w:val="2"/>
          <w14:textFill>
            <w14:solidFill>
              <w14:schemeClr w14:val="tx1"/>
            </w14:solidFill>
          </w14:textFill>
        </w:rPr>
      </w:pPr>
    </w:p>
    <w:p w14:paraId="1FC542C2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40D822CF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037374A9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1F5CD0FD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1E652FAB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6F9B7289"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5D8E8E0E">
      <w:pPr>
        <w:pStyle w:val="4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6EB47DC5">
      <w:pPr>
        <w:pStyle w:val="4"/>
        <w:jc w:val="right"/>
        <w:rPr>
          <w:rFonts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</w:p>
    <w:p w14:paraId="4D485012">
      <w:pPr>
        <w:pStyle w:val="4"/>
        <w:jc w:val="right"/>
        <w:rPr>
          <w:rFonts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</w:p>
    <w:p w14:paraId="672F9910">
      <w:pPr>
        <w:pStyle w:val="4"/>
        <w:jc w:val="right"/>
        <w:rPr>
          <w:rFonts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</w:p>
    <w:p w14:paraId="207E2047">
      <w:pPr>
        <w:pStyle w:val="4"/>
        <w:jc w:val="right"/>
        <w:rPr>
          <w:rFonts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</w:p>
    <w:p w14:paraId="216AFBE1">
      <w:pPr>
        <w:pStyle w:val="4"/>
        <w:jc w:val="right"/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>Форма</w:t>
      </w: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 xml:space="preserve"> 7</w:t>
      </w:r>
    </w:p>
    <w:p w14:paraId="7342DBC2">
      <w:pPr>
        <w:pStyle w:val="4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675B5814">
      <w:pPr>
        <w:pStyle w:val="4"/>
        <w:jc w:val="center"/>
        <w:rPr>
          <w:rFonts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bookmarkStart w:id="15" w:name="P596"/>
      <w:bookmarkEnd w:id="15"/>
      <w:r>
        <w:rPr>
          <w:rFonts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Согласие</w:t>
      </w:r>
    </w:p>
    <w:p w14:paraId="5A67CE7D">
      <w:pPr>
        <w:pStyle w:val="4"/>
        <w:jc w:val="center"/>
        <w:rPr>
          <w:rFonts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на обработку персональных данных</w:t>
      </w:r>
    </w:p>
    <w:p w14:paraId="64E97ECD">
      <w:pPr>
        <w:pStyle w:val="4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099DE55D">
      <w:pPr>
        <w:pStyle w:val="4"/>
        <w:ind w:firstLine="540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В соответствии с Федеральным </w:t>
      </w:r>
      <w:r>
        <w:fldChar w:fldCharType="begin"/>
      </w:r>
      <w:r>
        <w:instrText xml:space="preserve"> HYPERLINK "https://login.consultant.ru/link/?req=doc&amp;base=RZR&amp;n=499769" \h </w:instrText>
      </w:r>
      <w:r>
        <w:fldChar w:fldCharType="separate"/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законом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fldChar w:fldCharType="end"/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от 27.07.2006 </w:t>
      </w:r>
      <w:r>
        <w:rPr>
          <w:rFonts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>№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152-ФЗ </w:t>
      </w: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>«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О персональных данных</w:t>
      </w: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>»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даю согласие уполномоченному органу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следующих персональных данных, указанных в заявлении и прилагаемых документах, с целью предоставления муниципальной услуги </w:t>
      </w: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>«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Установление сервитута в отношении земельного участка, находящегося в муниципальной собственности</w:t>
      </w: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>»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.</w:t>
      </w:r>
    </w:p>
    <w:p w14:paraId="74EC1DF9">
      <w:pPr>
        <w:pStyle w:val="4"/>
        <w:ind w:firstLine="540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Настоящее согласие на обработку персональных данных может быть отозвано в порядке, установленном Федеральным </w:t>
      </w:r>
      <w:r>
        <w:fldChar w:fldCharType="begin"/>
      </w:r>
      <w:r>
        <w:instrText xml:space="preserve"> HYPERLINK "https://login.consultant.ru/link/?req=doc&amp;base=RZR&amp;n=499769" \h </w:instrText>
      </w:r>
      <w:r>
        <w:fldChar w:fldCharType="separate"/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законом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fldChar w:fldCharType="end"/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Российской Федерации от 27.07.2006 </w:t>
      </w:r>
      <w:r>
        <w:rPr>
          <w:rFonts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>№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152-ФЗ </w:t>
      </w: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>«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О персональных данных</w:t>
      </w:r>
      <w:r>
        <w:rPr>
          <w:rFonts w:hint="default" w:ascii="Times New Roman" w:hAnsi="Times New Roman" w:cs="Times New Roman"/>
          <w:color w:val="000000" w:themeColor="text1"/>
          <w:lang w:val="ru-RU"/>
          <w14:textFill>
            <w14:solidFill>
              <w14:schemeClr w14:val="tx1"/>
            </w14:solidFill>
          </w14:textFill>
        </w:rPr>
        <w:t>»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.</w:t>
      </w:r>
    </w:p>
    <w:p w14:paraId="50CB0D96">
      <w:pPr>
        <w:pStyle w:val="4"/>
        <w:ind w:firstLine="540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Настоящее согласие действует со дня его подписания до дня отзыва.</w:t>
      </w:r>
    </w:p>
    <w:p w14:paraId="557DF1FC">
      <w:pPr>
        <w:pStyle w:val="4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002B2DCD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7252B6"/>
    <w:multiLevelType w:val="multilevel"/>
    <w:tmpl w:val="3E7252B6"/>
    <w:lvl w:ilvl="0" w:tentative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eastAsia="Times New Roman" w:cs="Times New Roman"/>
        <w:b w:val="0"/>
        <w:i w:val="0"/>
        <w:color w:val="000000"/>
        <w:sz w:val="28"/>
        <w:szCs w:val="28"/>
      </w:rPr>
    </w:lvl>
    <w:lvl w:ilvl="1" w:tentative="0">
      <w:start w:val="1"/>
      <w:numFmt w:val="decimal"/>
      <w:lvlText w:val="%2)"/>
      <w:lvlJc w:val="left"/>
      <w:pPr>
        <w:ind w:left="1644" w:hanging="1077"/>
      </w:pPr>
      <w:rPr>
        <w:rFonts w:ascii="Times New Roman" w:hAnsi="Times New Roman" w:eastAsia="Times New Roman" w:cs="Times New Roman"/>
        <w:color w:val="000000"/>
        <w:sz w:val="28"/>
        <w:szCs w:val="28"/>
      </w:rPr>
    </w:lvl>
    <w:lvl w:ilvl="2" w:tentative="0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eastAsia="Times New Roman" w:cs="Times New Roman"/>
        <w:color w:val="000000"/>
        <w:sz w:val="28"/>
        <w:szCs w:val="28"/>
      </w:rPr>
    </w:lvl>
    <w:lvl w:ilvl="3" w:tentative="0">
      <w:start w:val="1"/>
      <w:numFmt w:val="decimal"/>
      <w:lvlText w:val="%1.%2.%3.%4."/>
      <w:lvlJc w:val="left"/>
      <w:pPr>
        <w:ind w:left="1728" w:hanging="647"/>
      </w:pPr>
    </w:lvl>
    <w:lvl w:ilvl="4" w:tentative="0">
      <w:start w:val="1"/>
      <w:numFmt w:val="decimal"/>
      <w:lvlText w:val="%1.%2.%3.%4.%5."/>
      <w:lvlJc w:val="left"/>
      <w:pPr>
        <w:ind w:left="2232" w:hanging="792"/>
      </w:pPr>
    </w:lvl>
    <w:lvl w:ilvl="5" w:tentative="0">
      <w:start w:val="1"/>
      <w:numFmt w:val="decimal"/>
      <w:lvlText w:val="%1.%2.%3.%4.%5.%6."/>
      <w:lvlJc w:val="left"/>
      <w:pPr>
        <w:ind w:left="2736" w:hanging="935"/>
      </w:pPr>
    </w:lvl>
    <w:lvl w:ilvl="6" w:tentative="0">
      <w:start w:val="1"/>
      <w:numFmt w:val="decimal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8A3"/>
    <w:rsid w:val="00016B76"/>
    <w:rsid w:val="00071874"/>
    <w:rsid w:val="000C536A"/>
    <w:rsid w:val="001924BA"/>
    <w:rsid w:val="001F201D"/>
    <w:rsid w:val="001F5329"/>
    <w:rsid w:val="00213EDF"/>
    <w:rsid w:val="0025776B"/>
    <w:rsid w:val="00282A22"/>
    <w:rsid w:val="002F77EB"/>
    <w:rsid w:val="00306BE4"/>
    <w:rsid w:val="00330861"/>
    <w:rsid w:val="0036433C"/>
    <w:rsid w:val="003764BE"/>
    <w:rsid w:val="00392AD9"/>
    <w:rsid w:val="003F2097"/>
    <w:rsid w:val="00442310"/>
    <w:rsid w:val="00482466"/>
    <w:rsid w:val="004B1FBA"/>
    <w:rsid w:val="004D08A3"/>
    <w:rsid w:val="004E37C4"/>
    <w:rsid w:val="005A2990"/>
    <w:rsid w:val="005D0F23"/>
    <w:rsid w:val="005D7F3A"/>
    <w:rsid w:val="005F4804"/>
    <w:rsid w:val="006569CD"/>
    <w:rsid w:val="0069349B"/>
    <w:rsid w:val="006A7748"/>
    <w:rsid w:val="006F7212"/>
    <w:rsid w:val="006F7DD9"/>
    <w:rsid w:val="007544D4"/>
    <w:rsid w:val="00773DF7"/>
    <w:rsid w:val="00847D02"/>
    <w:rsid w:val="008A389B"/>
    <w:rsid w:val="009406E2"/>
    <w:rsid w:val="00995E8B"/>
    <w:rsid w:val="009C376C"/>
    <w:rsid w:val="00A828C6"/>
    <w:rsid w:val="00AA7EC5"/>
    <w:rsid w:val="00AC22F9"/>
    <w:rsid w:val="00AC4D4E"/>
    <w:rsid w:val="00BB1008"/>
    <w:rsid w:val="00BD6C44"/>
    <w:rsid w:val="00BF7DFB"/>
    <w:rsid w:val="00C27548"/>
    <w:rsid w:val="00C946D2"/>
    <w:rsid w:val="00C94AF4"/>
    <w:rsid w:val="00D47BCD"/>
    <w:rsid w:val="00D51E23"/>
    <w:rsid w:val="00D57768"/>
    <w:rsid w:val="00D63B79"/>
    <w:rsid w:val="00DA68A4"/>
    <w:rsid w:val="00DC68E2"/>
    <w:rsid w:val="00E016FA"/>
    <w:rsid w:val="00EF61AB"/>
    <w:rsid w:val="00F60C3C"/>
    <w:rsid w:val="0F292160"/>
    <w:rsid w:val="16833FFF"/>
    <w:rsid w:val="18C17D78"/>
    <w:rsid w:val="328B06A2"/>
    <w:rsid w:val="397F4F63"/>
    <w:rsid w:val="43397F92"/>
    <w:rsid w:val="4C3E2D28"/>
    <w:rsid w:val="57AE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ConsPlusNormal"/>
    <w:qFormat/>
    <w:uiPriority w:val="0"/>
    <w:pPr>
      <w:widowControl w:val="0"/>
      <w:autoSpaceDE w:val="0"/>
      <w:autoSpaceDN w:val="0"/>
      <w:spacing w:after="0" w:line="240" w:lineRule="auto"/>
    </w:pPr>
    <w:rPr>
      <w:rFonts w:ascii="Calibri" w:hAnsi="Calibri" w:eastAsia="Times New Roman" w:cs="Calibri"/>
      <w:sz w:val="22"/>
      <w:szCs w:val="20"/>
      <w:lang w:val="ru-RU" w:eastAsia="ru-RU" w:bidi="ar-SA"/>
    </w:rPr>
  </w:style>
  <w:style w:type="paragraph" w:customStyle="1" w:styleId="5">
    <w:name w:val="ConsPlusNonformat"/>
    <w:qFormat/>
    <w:uiPriority w:val="0"/>
    <w:pPr>
      <w:widowControl w:val="0"/>
      <w:autoSpaceDE w:val="0"/>
      <w:autoSpaceDN w:val="0"/>
      <w:spacing w:after="0" w:line="240" w:lineRule="auto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customStyle="1" w:styleId="6">
    <w:name w:val="ConsPlusTitle"/>
    <w:qFormat/>
    <w:uiPriority w:val="0"/>
    <w:pPr>
      <w:widowControl w:val="0"/>
      <w:autoSpaceDE w:val="0"/>
      <w:autoSpaceDN w:val="0"/>
      <w:spacing w:after="0" w:line="240" w:lineRule="auto"/>
    </w:pPr>
    <w:rPr>
      <w:rFonts w:ascii="Calibri" w:hAnsi="Calibri" w:eastAsia="Times New Roman" w:cs="Calibri"/>
      <w:b/>
      <w:sz w:val="22"/>
      <w:szCs w:val="20"/>
      <w:lang w:val="ru-RU" w:eastAsia="ru-RU" w:bidi="ar-SA"/>
    </w:rPr>
  </w:style>
  <w:style w:type="paragraph" w:customStyle="1" w:styleId="7">
    <w:name w:val="ConsPlusCell"/>
    <w:qFormat/>
    <w:uiPriority w:val="0"/>
    <w:pPr>
      <w:widowControl w:val="0"/>
      <w:autoSpaceDE w:val="0"/>
      <w:autoSpaceDN w:val="0"/>
      <w:spacing w:after="0" w:line="240" w:lineRule="auto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customStyle="1" w:styleId="8">
    <w:name w:val="ConsPlusDocList"/>
    <w:qFormat/>
    <w:uiPriority w:val="0"/>
    <w:pPr>
      <w:widowControl w:val="0"/>
      <w:autoSpaceDE w:val="0"/>
      <w:autoSpaceDN w:val="0"/>
      <w:spacing w:after="0" w:line="240" w:lineRule="auto"/>
    </w:pPr>
    <w:rPr>
      <w:rFonts w:ascii="Calibri" w:hAnsi="Calibri" w:eastAsia="Times New Roman" w:cs="Calibri"/>
      <w:sz w:val="22"/>
      <w:szCs w:val="20"/>
      <w:lang w:val="ru-RU" w:eastAsia="ru-RU" w:bidi="ar-SA"/>
    </w:rPr>
  </w:style>
  <w:style w:type="paragraph" w:customStyle="1" w:styleId="9">
    <w:name w:val="ConsPlusTitlePage"/>
    <w:qFormat/>
    <w:uiPriority w:val="0"/>
    <w:pPr>
      <w:widowControl w:val="0"/>
      <w:autoSpaceDE w:val="0"/>
      <w:autoSpaceDN w:val="0"/>
      <w:spacing w:after="0" w:line="240" w:lineRule="auto"/>
    </w:pPr>
    <w:rPr>
      <w:rFonts w:ascii="Tahoma" w:hAnsi="Tahoma" w:eastAsia="Times New Roman" w:cs="Tahoma"/>
      <w:sz w:val="20"/>
      <w:szCs w:val="20"/>
      <w:lang w:val="ru-RU" w:eastAsia="ru-RU" w:bidi="ar-SA"/>
    </w:rPr>
  </w:style>
  <w:style w:type="paragraph" w:customStyle="1" w:styleId="10">
    <w:name w:val="ConsPlusJurTerm"/>
    <w:qFormat/>
    <w:uiPriority w:val="0"/>
    <w:pPr>
      <w:widowControl w:val="0"/>
      <w:autoSpaceDE w:val="0"/>
      <w:autoSpaceDN w:val="0"/>
      <w:spacing w:after="0" w:line="240" w:lineRule="auto"/>
    </w:pPr>
    <w:rPr>
      <w:rFonts w:ascii="Tahoma" w:hAnsi="Tahoma" w:eastAsia="Times New Roman" w:cs="Tahoma"/>
      <w:sz w:val="26"/>
      <w:szCs w:val="20"/>
      <w:lang w:val="ru-RU" w:eastAsia="ru-RU" w:bidi="ar-SA"/>
    </w:rPr>
  </w:style>
  <w:style w:type="paragraph" w:customStyle="1" w:styleId="11">
    <w:name w:val="ConsPlusTextList"/>
    <w:qFormat/>
    <w:uiPriority w:val="0"/>
    <w:pPr>
      <w:widowControl w:val="0"/>
      <w:autoSpaceDE w:val="0"/>
      <w:autoSpaceDN w:val="0"/>
      <w:spacing w:after="0" w:line="240" w:lineRule="auto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styleId="12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28</Pages>
  <Words>5251</Words>
  <Characters>40991</Characters>
  <Lines>419</Lines>
  <Paragraphs>118</Paragraphs>
  <TotalTime>1</TotalTime>
  <ScaleCrop>false</ScaleCrop>
  <LinksUpToDate>false</LinksUpToDate>
  <CharactersWithSpaces>46258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2026-05-15T06:40:00Z</dcterms:created>
  <dc:creator>Пользователь</dc:creator>
  <cp:lastModifiedBy>WPS_1777441706</cp:lastModifiedBy>
  <cp:lastPrinted>2026-07-07T13:06:00Z</cp:lastPrinted>
  <dcterms:modified xsi:type="dcterms:W3CDTF">2026-07-10T06:21:33Z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eyJoZGlkIjoiN2RjMjBiODdmMGRjZjI1NmI2OGRiZmZjZDRjZTVjNzMiLCJ1c2VySWQiOiI4MjQ2MzQ4ODU1OTEifQ==</vt:lpwstr>
  </property>
  <property fmtid="{D5CDD505-2E9C-101B-9397-08002B2CF9AE}" pid="3" name="KSOProductBuildVer">
    <vt:lpwstr>1049-12.1.0.26880</vt:lpwstr>
  </property>
  <property fmtid="{D5CDD505-2E9C-101B-9397-08002B2CF9AE}" pid="4" name="ICV">
    <vt:lpwstr>82E589B2EA78429DB0B1EA3696F29C95_12</vt:lpwstr>
  </property>
</Properties>
</file>