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BC3BB">
      <w:pPr>
        <w:jc w:val="center"/>
      </w:pPr>
      <w:r>
        <w:rPr>
          <w:rFonts w:cs="Arial"/>
          <w:b/>
          <w:sz w:val="32"/>
          <w:szCs w:val="32"/>
          <w:lang w:eastAsia="ru-RU"/>
        </w:rPr>
        <w:drawing>
          <wp:inline distT="0" distB="0" distL="0" distR="0">
            <wp:extent cx="428625" cy="552450"/>
            <wp:effectExtent l="0" t="0" r="0" b="0"/>
            <wp:docPr id="1" name="Рисунок 5" descr="\\Abramovaee\папка обмена данными\Спиридонова\244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descr="\\Abramovaee\папка обмена данными\Спиридонова\244259.jpg"/>
                    <pic:cNvPicPr>
                      <a:picLocks noChangeAspect="1" noChangeArrowheads="1"/>
                    </pic:cNvPicPr>
                  </pic:nvPicPr>
                  <pic:blipFill>
                    <a:blip r:embed="rId6" cstate="print"/>
                    <a:srcRect/>
                    <a:stretch>
                      <a:fillRect/>
                    </a:stretch>
                  </pic:blipFill>
                  <pic:spPr>
                    <a:xfrm>
                      <a:off x="0" y="0"/>
                      <a:ext cx="428625" cy="552450"/>
                    </a:xfrm>
                    <a:prstGeom prst="rect">
                      <a:avLst/>
                    </a:prstGeom>
                    <a:noFill/>
                    <a:ln w="9525">
                      <a:noFill/>
                      <a:miter lim="800000"/>
                      <a:headEnd/>
                      <a:tailEnd/>
                    </a:ln>
                  </pic:spPr>
                </pic:pic>
              </a:graphicData>
            </a:graphic>
          </wp:inline>
        </w:drawing>
      </w:r>
    </w:p>
    <w:p w14:paraId="658EA1C7">
      <w:pPr>
        <w:jc w:val="center"/>
        <w:rPr>
          <w:b/>
          <w:sz w:val="32"/>
          <w:szCs w:val="32"/>
        </w:rPr>
      </w:pPr>
      <w:r>
        <w:rPr>
          <w:b/>
          <w:sz w:val="32"/>
          <w:szCs w:val="32"/>
        </w:rPr>
        <w:t>АДМИНИСТРАЦИЯ</w:t>
      </w:r>
    </w:p>
    <w:p w14:paraId="405C9E06">
      <w:pPr>
        <w:jc w:val="center"/>
        <w:rPr>
          <w:b/>
          <w:sz w:val="32"/>
          <w:szCs w:val="32"/>
        </w:rPr>
      </w:pPr>
      <w:r>
        <w:rPr>
          <w:b/>
          <w:sz w:val="32"/>
          <w:szCs w:val="32"/>
        </w:rPr>
        <w:t>БОЛЬШЕБОЛДИНСКОГО МУНИЦИПАЛЬНОГО ОКРУГА</w:t>
      </w:r>
    </w:p>
    <w:p w14:paraId="31317C87">
      <w:pPr>
        <w:jc w:val="center"/>
        <w:rPr>
          <w:b/>
          <w:sz w:val="32"/>
        </w:rPr>
      </w:pPr>
      <w:r>
        <w:rPr>
          <w:b/>
          <w:sz w:val="32"/>
          <w:szCs w:val="32"/>
        </w:rPr>
        <w:t>НИЖЕГОРОДСКОЙ ОБЛАСТИ</w:t>
      </w:r>
    </w:p>
    <w:p w14:paraId="6E31AC74">
      <w:pPr>
        <w:jc w:val="center"/>
        <w:rPr>
          <w:b/>
          <w:sz w:val="32"/>
          <w:szCs w:val="32"/>
        </w:rPr>
      </w:pPr>
    </w:p>
    <w:p w14:paraId="4F1F5066">
      <w:pPr>
        <w:jc w:val="center"/>
        <w:rPr>
          <w:b/>
          <w:sz w:val="32"/>
          <w:szCs w:val="32"/>
        </w:rPr>
      </w:pPr>
    </w:p>
    <w:p w14:paraId="41967B9C">
      <w:pPr>
        <w:jc w:val="center"/>
        <w:rPr>
          <w:b/>
          <w:sz w:val="32"/>
          <w:szCs w:val="32"/>
        </w:rPr>
      </w:pPr>
      <w:r>
        <w:rPr>
          <w:b/>
          <w:sz w:val="32"/>
          <w:szCs w:val="32"/>
        </w:rPr>
        <w:t xml:space="preserve">ПОСТАНОВЛЕНИЕ </w:t>
      </w:r>
    </w:p>
    <w:p w14:paraId="0C0D3D36">
      <w:pPr>
        <w:jc w:val="center"/>
        <w:rPr>
          <w:b/>
          <w:sz w:val="32"/>
          <w:szCs w:val="32"/>
        </w:rPr>
      </w:pPr>
    </w:p>
    <w:p w14:paraId="4039D69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w:t>
      </w:r>
      <w:r>
        <w:rPr>
          <w:sz w:val="24"/>
          <w:szCs w:val="24"/>
        </w:rPr>
        <w:tab/>
      </w:r>
      <w:r>
        <w:rPr>
          <w:sz w:val="24"/>
          <w:szCs w:val="24"/>
        </w:rPr>
        <w:t xml:space="preserve">                                                      </w:t>
      </w:r>
    </w:p>
    <w:p w14:paraId="592FD973">
      <w:pPr>
        <w:rPr>
          <w:rFonts w:hint="default"/>
          <w:sz w:val="28"/>
          <w:szCs w:val="28"/>
          <w:lang w:val="ru-RU"/>
        </w:rPr>
      </w:pPr>
      <w:r>
        <w:rPr>
          <w:sz w:val="28"/>
          <w:szCs w:val="28"/>
        </w:rPr>
        <w:t xml:space="preserve">        от  </w:t>
      </w:r>
      <w:r>
        <w:rPr>
          <w:rFonts w:hint="default"/>
          <w:sz w:val="28"/>
          <w:szCs w:val="28"/>
          <w:lang w:val="ru-RU"/>
        </w:rPr>
        <w:t>07.07.2026</w:t>
      </w:r>
      <w:r>
        <w:rPr>
          <w:sz w:val="28"/>
          <w:szCs w:val="28"/>
        </w:rPr>
        <w:t xml:space="preserve">                                                                                          № </w:t>
      </w:r>
      <w:r>
        <w:rPr>
          <w:rFonts w:hint="default"/>
          <w:sz w:val="28"/>
          <w:szCs w:val="28"/>
          <w:lang w:val="ru-RU"/>
        </w:rPr>
        <w:t>437</w:t>
      </w:r>
      <w:bookmarkStart w:id="1" w:name="_GoBack"/>
      <w:bookmarkEnd w:id="1"/>
    </w:p>
    <w:p w14:paraId="54D18C78">
      <w:pPr>
        <w:rPr>
          <w:sz w:val="24"/>
          <w:szCs w:val="24"/>
        </w:rPr>
      </w:pPr>
    </w:p>
    <w:p w14:paraId="708B0AA0">
      <w:pPr>
        <w:rPr>
          <w:sz w:val="24"/>
          <w:szCs w:val="24"/>
        </w:rPr>
      </w:pPr>
    </w:p>
    <w:p w14:paraId="7EC538B0">
      <w:pPr>
        <w:jc w:val="center"/>
        <w:rPr>
          <w:b/>
          <w:sz w:val="28"/>
          <w:szCs w:val="28"/>
        </w:rPr>
      </w:pPr>
      <w:r>
        <w:rPr>
          <w:b/>
          <w:sz w:val="28"/>
          <w:szCs w:val="32"/>
        </w:rPr>
        <w:t xml:space="preserve"> О внесении изменений в </w:t>
      </w:r>
      <w:r>
        <w:rPr>
          <w:b/>
          <w:sz w:val="28"/>
          <w:szCs w:val="32"/>
          <w:lang w:val="ru-RU"/>
        </w:rPr>
        <w:t>П</w:t>
      </w:r>
      <w:r>
        <w:rPr>
          <w:b/>
          <w:sz w:val="28"/>
          <w:szCs w:val="32"/>
        </w:rPr>
        <w:t xml:space="preserve">орядок </w:t>
      </w:r>
      <w:bookmarkStart w:id="0" w:name="_Hlk111541704"/>
      <w:r>
        <w:rPr>
          <w:b/>
          <w:sz w:val="28"/>
          <w:szCs w:val="32"/>
          <w:lang w:val="ru-RU"/>
        </w:rPr>
        <w:t>определения</w:t>
      </w:r>
      <w:r>
        <w:rPr>
          <w:rFonts w:hint="default"/>
          <w:b/>
          <w:sz w:val="28"/>
          <w:szCs w:val="32"/>
          <w:lang w:val="ru-RU"/>
        </w:rPr>
        <w:t xml:space="preserve"> объёма и </w:t>
      </w:r>
      <w:r>
        <w:rPr>
          <w:b/>
          <w:sz w:val="28"/>
          <w:szCs w:val="32"/>
        </w:rPr>
        <w:t>предоставления из бюджета Большеболдинского муниципального округа субсидии в целях финансового обеспечения затрат автономной некоммерческой организации «Центр патриотического воспитания, спорта и молодежной политики»</w:t>
      </w:r>
      <w:bookmarkEnd w:id="0"/>
      <w:r>
        <w:rPr>
          <w:b/>
          <w:sz w:val="28"/>
          <w:szCs w:val="32"/>
        </w:rPr>
        <w:t xml:space="preserve">, утвержденный </w:t>
      </w:r>
      <w:r>
        <w:rPr>
          <w:b/>
          <w:sz w:val="28"/>
          <w:szCs w:val="28"/>
        </w:rPr>
        <w:t>постановлением администрации Большеболдинского муниципального округа Нижегородской области от 22.02.2024 г</w:t>
      </w:r>
      <w:r>
        <w:rPr>
          <w:rFonts w:hint="default"/>
          <w:b/>
          <w:sz w:val="28"/>
          <w:szCs w:val="28"/>
          <w:lang w:val="ru-RU"/>
        </w:rPr>
        <w:t>.</w:t>
      </w:r>
      <w:r>
        <w:rPr>
          <w:b/>
          <w:sz w:val="28"/>
          <w:szCs w:val="28"/>
        </w:rPr>
        <w:t xml:space="preserve"> № 251 (в редакции от 12.12.2024 г</w:t>
      </w:r>
      <w:r>
        <w:rPr>
          <w:rFonts w:hint="default"/>
          <w:b/>
          <w:sz w:val="28"/>
          <w:szCs w:val="28"/>
          <w:lang w:val="ru-RU"/>
        </w:rPr>
        <w:t>.</w:t>
      </w:r>
      <w:r>
        <w:rPr>
          <w:b/>
          <w:sz w:val="28"/>
          <w:szCs w:val="28"/>
        </w:rPr>
        <w:t xml:space="preserve"> № 1142)</w:t>
      </w:r>
    </w:p>
    <w:p w14:paraId="71D47889">
      <w:pPr>
        <w:jc w:val="center"/>
        <w:rPr>
          <w:b/>
          <w:sz w:val="28"/>
          <w:szCs w:val="28"/>
        </w:rPr>
      </w:pPr>
    </w:p>
    <w:p w14:paraId="4E34B3C4">
      <w:pPr>
        <w:pStyle w:val="10"/>
        <w:ind w:left="0" w:leftChars="0" w:firstLine="798" w:firstLineChars="285"/>
        <w:contextualSpacing/>
        <w:jc w:val="both"/>
        <w:rPr>
          <w:sz w:val="28"/>
          <w:szCs w:val="28"/>
        </w:rPr>
      </w:pPr>
      <w:r>
        <w:rPr>
          <w:sz w:val="28"/>
          <w:szCs w:val="28"/>
        </w:rPr>
        <w:t>В соответствии со статьями 78.1 и 78.5</w:t>
      </w:r>
      <w:r>
        <w:rPr>
          <w:rFonts w:hint="default"/>
          <w:sz w:val="28"/>
          <w:szCs w:val="28"/>
          <w:lang w:val="ru-RU"/>
        </w:rPr>
        <w:t xml:space="preserve"> </w:t>
      </w:r>
      <w:r>
        <w:rPr>
          <w:sz w:val="28"/>
          <w:szCs w:val="28"/>
        </w:rPr>
        <w:t>Бюджетного кодекса Российской Федерации администрация Большеболдинского муниципального округа Нижегородской области постановляет:</w:t>
      </w:r>
    </w:p>
    <w:p w14:paraId="3E759BC6">
      <w:pPr>
        <w:pStyle w:val="12"/>
        <w:numPr>
          <w:ilvl w:val="0"/>
          <w:numId w:val="0"/>
        </w:numPr>
        <w:ind w:left="0" w:leftChars="0" w:firstLine="798" w:firstLineChars="285"/>
        <w:jc w:val="both"/>
        <w:rPr>
          <w:rFonts w:ascii="Times New Roman" w:hAnsi="Times New Roman"/>
          <w:sz w:val="28"/>
          <w:szCs w:val="28"/>
        </w:rPr>
      </w:pPr>
      <w:r>
        <w:rPr>
          <w:rFonts w:hint="default" w:ascii="Times New Roman" w:hAnsi="Times New Roman" w:cs="Times New Roman"/>
          <w:sz w:val="28"/>
          <w:szCs w:val="28"/>
          <w:lang w:val="ru-RU"/>
        </w:rPr>
        <w:t>1.</w:t>
      </w:r>
      <w:r>
        <w:rPr>
          <w:rFonts w:hint="default"/>
          <w:sz w:val="28"/>
          <w:szCs w:val="28"/>
          <w:lang w:val="ru-RU"/>
        </w:rPr>
        <w:t xml:space="preserve"> </w:t>
      </w:r>
      <w:r>
        <w:rPr>
          <w:rFonts w:ascii="Times New Roman" w:hAnsi="Times New Roman"/>
          <w:sz w:val="28"/>
          <w:szCs w:val="28"/>
        </w:rPr>
        <w:t xml:space="preserve">Внести в  Порядок </w:t>
      </w:r>
      <w:r>
        <w:rPr>
          <w:rFonts w:ascii="Times New Roman" w:hAnsi="Times New Roman"/>
          <w:sz w:val="28"/>
          <w:szCs w:val="28"/>
          <w:lang w:val="ru-RU"/>
        </w:rPr>
        <w:t>определения</w:t>
      </w:r>
      <w:r>
        <w:rPr>
          <w:rFonts w:hint="default" w:ascii="Times New Roman" w:hAnsi="Times New Roman"/>
          <w:sz w:val="28"/>
          <w:szCs w:val="28"/>
          <w:lang w:val="ru-RU"/>
        </w:rPr>
        <w:t xml:space="preserve"> объема и </w:t>
      </w:r>
      <w:r>
        <w:rPr>
          <w:rFonts w:ascii="Times New Roman" w:hAnsi="Times New Roman"/>
          <w:sz w:val="28"/>
          <w:szCs w:val="28"/>
        </w:rPr>
        <w:t>предоставления из бюджета округа субсидии в целях финансового обеспечения затрат автономной некоммерческой организации «Центр патриотического воспитания, спорта и молодежной политики», утвержденный постановлением администрации Большеболдинского муниципального округа Нижегородской области от 22.02.2024 г</w:t>
      </w:r>
      <w:r>
        <w:rPr>
          <w:rFonts w:hint="default" w:ascii="Times New Roman" w:hAnsi="Times New Roman"/>
          <w:sz w:val="28"/>
          <w:szCs w:val="28"/>
          <w:lang w:val="ru-RU"/>
        </w:rPr>
        <w:t>.</w:t>
      </w:r>
      <w:r>
        <w:rPr>
          <w:rFonts w:ascii="Times New Roman" w:hAnsi="Times New Roman"/>
          <w:sz w:val="28"/>
          <w:szCs w:val="28"/>
        </w:rPr>
        <w:t xml:space="preserve"> № 251 (в редакции от 12.12.2024 </w:t>
      </w:r>
      <w:r>
        <w:rPr>
          <w:rFonts w:ascii="Times New Roman" w:hAnsi="Times New Roman"/>
          <w:sz w:val="28"/>
          <w:szCs w:val="28"/>
          <w:lang w:val="ru-RU"/>
        </w:rPr>
        <w:t>г</w:t>
      </w:r>
      <w:r>
        <w:rPr>
          <w:rFonts w:hint="default" w:ascii="Times New Roman" w:hAnsi="Times New Roman"/>
          <w:sz w:val="28"/>
          <w:szCs w:val="28"/>
          <w:lang w:val="ru-RU"/>
        </w:rPr>
        <w:t>.</w:t>
      </w:r>
      <w:r>
        <w:rPr>
          <w:rFonts w:ascii="Times New Roman" w:hAnsi="Times New Roman"/>
          <w:sz w:val="28"/>
          <w:szCs w:val="28"/>
        </w:rPr>
        <w:t xml:space="preserve"> № 1142), следующие изменения:</w:t>
      </w:r>
    </w:p>
    <w:p w14:paraId="50A9BEB0">
      <w:pPr>
        <w:pStyle w:val="12"/>
        <w:numPr>
          <w:ilvl w:val="1"/>
          <w:numId w:val="0"/>
        </w:numPr>
        <w:spacing w:after="160" w:line="259" w:lineRule="auto"/>
        <w:ind w:left="0" w:leftChars="0" w:firstLine="798" w:firstLineChars="285"/>
        <w:jc w:val="both"/>
        <w:rPr>
          <w:rFonts w:ascii="Times New Roman" w:hAnsi="Times New Roman"/>
          <w:sz w:val="28"/>
          <w:szCs w:val="28"/>
        </w:rPr>
      </w:pPr>
      <w:r>
        <w:rPr>
          <w:rFonts w:hint="default" w:ascii="Times New Roman" w:hAnsi="Times New Roman"/>
          <w:sz w:val="28"/>
          <w:szCs w:val="28"/>
          <w:lang w:val="ru-RU"/>
        </w:rPr>
        <w:t xml:space="preserve">1.1. </w:t>
      </w:r>
      <w:r>
        <w:rPr>
          <w:rFonts w:ascii="Times New Roman" w:hAnsi="Times New Roman"/>
          <w:sz w:val="28"/>
          <w:szCs w:val="28"/>
        </w:rPr>
        <w:t xml:space="preserve">В пункте 1.6. после слов «Министерством финансов Российской Федерации» дополнить словами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 </w:t>
      </w:r>
    </w:p>
    <w:p w14:paraId="48A5F6BA">
      <w:pPr>
        <w:pStyle w:val="12"/>
        <w:numPr>
          <w:ilvl w:val="1"/>
          <w:numId w:val="0"/>
        </w:numPr>
        <w:spacing w:after="160" w:line="259" w:lineRule="auto"/>
        <w:ind w:left="0" w:leftChars="0" w:firstLine="798" w:firstLineChars="285"/>
        <w:jc w:val="both"/>
        <w:rPr>
          <w:u w:val="single"/>
        </w:rPr>
      </w:pPr>
      <w:r>
        <w:rPr>
          <w:rFonts w:hint="default" w:ascii="Times New Roman" w:hAnsi="Times New Roman"/>
          <w:sz w:val="28"/>
          <w:szCs w:val="28"/>
          <w:lang w:val="ru-RU"/>
        </w:rPr>
        <w:t xml:space="preserve">1.2. </w:t>
      </w:r>
      <w:r>
        <w:rPr>
          <w:rFonts w:ascii="Times New Roman" w:hAnsi="Times New Roman"/>
          <w:sz w:val="28"/>
          <w:szCs w:val="28"/>
        </w:rPr>
        <w:t>Пункт 2.9. дополнить абзацем следующего содержания:</w:t>
      </w:r>
      <w:r>
        <w:t xml:space="preserve">                                                                                                                     </w:t>
      </w:r>
    </w:p>
    <w:p w14:paraId="4DE5DEE7">
      <w:pPr>
        <w:pStyle w:val="12"/>
        <w:spacing w:after="160" w:line="259" w:lineRule="auto"/>
        <w:ind w:left="0" w:leftChars="0" w:firstLine="0" w:firstLineChars="0"/>
        <w:jc w:val="both"/>
        <w:rPr>
          <w:rFonts w:hint="default" w:ascii="Times New Roman" w:hAnsi="Times New Roman"/>
          <w:sz w:val="28"/>
          <w:szCs w:val="28"/>
          <w:lang w:val="ru-RU"/>
        </w:rPr>
      </w:pPr>
      <w:r>
        <w:rPr>
          <w:rFonts w:ascii="Times New Roman" w:hAnsi="Times New Roman"/>
          <w:sz w:val="28"/>
          <w:szCs w:val="28"/>
        </w:rPr>
        <w:t xml:space="preserve">            «Соглашения заключаются в государственной информационной системе управления общественными финансами министерства финансов Нижегородской области при наличии технической возможности. При отсутствии технической возможности главный распорядитель средств бюджета муниципального округа заключает указанные соглашения на бумажном носителе</w:t>
      </w:r>
      <w:r>
        <w:rPr>
          <w:rFonts w:hint="default" w:ascii="Times New Roman" w:hAnsi="Times New Roman"/>
          <w:sz w:val="28"/>
          <w:szCs w:val="28"/>
          <w:lang w:val="ru-RU"/>
        </w:rPr>
        <w:t>».</w:t>
      </w:r>
    </w:p>
    <w:p w14:paraId="17E5C3B8">
      <w:pPr>
        <w:pStyle w:val="12"/>
        <w:numPr>
          <w:ilvl w:val="1"/>
          <w:numId w:val="0"/>
        </w:numPr>
        <w:spacing w:after="160" w:line="259" w:lineRule="auto"/>
        <w:ind w:left="760" w:leftChars="380" w:firstLine="86" w:firstLineChars="31"/>
        <w:jc w:val="both"/>
        <w:rPr>
          <w:rFonts w:ascii="Times New Roman" w:hAnsi="Times New Roman"/>
          <w:sz w:val="28"/>
          <w:szCs w:val="28"/>
        </w:rPr>
      </w:pPr>
      <w:r>
        <w:rPr>
          <w:rFonts w:hint="default" w:ascii="Times New Roman" w:hAnsi="Times New Roman" w:eastAsia="Calibri" w:cs="Times New Roman"/>
          <w:sz w:val="28"/>
          <w:szCs w:val="28"/>
          <w:lang w:val="ru-RU" w:eastAsia="en-US" w:bidi="ar-SA"/>
        </w:rPr>
        <w:t>1.3.</w:t>
      </w:r>
      <w:r>
        <w:rPr>
          <w:rFonts w:hint="default" w:ascii="Times New Roman" w:hAnsi="Times New Roman" w:cs="Times New Roman"/>
          <w:sz w:val="28"/>
          <w:szCs w:val="28"/>
          <w:lang w:val="ru-RU" w:eastAsia="en-US" w:bidi="ar-SA"/>
        </w:rPr>
        <w:t xml:space="preserve"> </w:t>
      </w:r>
      <w:r>
        <w:rPr>
          <w:rFonts w:ascii="Times New Roman" w:hAnsi="Times New Roman"/>
          <w:sz w:val="28"/>
          <w:szCs w:val="28"/>
        </w:rPr>
        <w:t xml:space="preserve">Пункт 2.10 </w:t>
      </w:r>
      <w:r>
        <w:rPr>
          <w:rFonts w:ascii="Times New Roman" w:hAnsi="Times New Roman"/>
          <w:sz w:val="28"/>
          <w:szCs w:val="28"/>
          <w:lang w:val="ru-RU"/>
        </w:rPr>
        <w:t>абзац</w:t>
      </w:r>
      <w:r>
        <w:rPr>
          <w:rFonts w:ascii="Times New Roman" w:hAnsi="Times New Roman"/>
          <w:sz w:val="28"/>
          <w:szCs w:val="28"/>
        </w:rPr>
        <w:t xml:space="preserve"> 10 изложить в следующей редакции:</w:t>
      </w:r>
    </w:p>
    <w:p w14:paraId="6BBB40E4">
      <w:pPr>
        <w:pStyle w:val="12"/>
        <w:ind w:left="0" w:leftChars="0" w:firstLine="840" w:firstLineChars="300"/>
        <w:jc w:val="both"/>
        <w:rPr>
          <w:rFonts w:hint="default" w:ascii="Times New Roman" w:hAnsi="Times New Roman"/>
          <w:sz w:val="28"/>
          <w:szCs w:val="28"/>
          <w:lang w:val="ru-RU"/>
        </w:rPr>
      </w:pPr>
      <w:r>
        <w:rPr>
          <w:rFonts w:ascii="Times New Roman" w:hAnsi="Times New Roman"/>
          <w:sz w:val="28"/>
          <w:szCs w:val="28"/>
        </w:rPr>
        <w:t>«В отношении получателей субсидии осуществляется мониторинг достижения результатов предоставления субсидии»</w:t>
      </w:r>
      <w:r>
        <w:rPr>
          <w:rFonts w:hint="default" w:ascii="Times New Roman" w:hAnsi="Times New Roman"/>
          <w:sz w:val="28"/>
          <w:szCs w:val="28"/>
          <w:lang w:val="ru-RU"/>
        </w:rPr>
        <w:t>.</w:t>
      </w:r>
    </w:p>
    <w:p w14:paraId="40BE5512">
      <w:pPr>
        <w:pStyle w:val="12"/>
        <w:numPr>
          <w:ilvl w:val="1"/>
          <w:numId w:val="0"/>
        </w:numPr>
        <w:spacing w:after="160" w:line="259" w:lineRule="auto"/>
        <w:ind w:left="760" w:leftChars="380" w:firstLine="86" w:firstLineChars="31"/>
        <w:jc w:val="both"/>
        <w:rPr>
          <w:rFonts w:ascii="Times New Roman" w:hAnsi="Times New Roman"/>
          <w:sz w:val="28"/>
          <w:szCs w:val="28"/>
        </w:rPr>
      </w:pPr>
      <w:r>
        <w:rPr>
          <w:rFonts w:hint="default" w:ascii="Times New Roman" w:hAnsi="Times New Roman" w:eastAsia="Calibri" w:cs="Times New Roman"/>
          <w:sz w:val="28"/>
          <w:szCs w:val="28"/>
          <w:lang w:val="ru-RU" w:eastAsia="en-US" w:bidi="ar-SA"/>
        </w:rPr>
        <w:t>1.4.</w:t>
      </w:r>
      <w:r>
        <w:rPr>
          <w:rFonts w:hint="default" w:ascii="Times New Roman" w:hAnsi="Times New Roman" w:cs="Times New Roman"/>
          <w:sz w:val="28"/>
          <w:szCs w:val="28"/>
          <w:lang w:val="ru-RU" w:eastAsia="en-US" w:bidi="ar-SA"/>
        </w:rPr>
        <w:t xml:space="preserve"> </w:t>
      </w:r>
      <w:r>
        <w:rPr>
          <w:rFonts w:ascii="Times New Roman" w:hAnsi="Times New Roman"/>
          <w:sz w:val="28"/>
          <w:szCs w:val="28"/>
        </w:rPr>
        <w:t>Пункт 2.12 изложить в следующей редакции:</w:t>
      </w:r>
    </w:p>
    <w:p w14:paraId="49F126D6">
      <w:pPr>
        <w:pStyle w:val="10"/>
        <w:ind w:firstLine="840" w:firstLineChars="300"/>
        <w:contextualSpacing/>
        <w:jc w:val="both"/>
        <w:rPr>
          <w:rFonts w:hint="default"/>
          <w:sz w:val="28"/>
          <w:szCs w:val="28"/>
          <w:lang w:val="ru-RU"/>
        </w:rPr>
      </w:pPr>
      <w:r>
        <w:rPr>
          <w:sz w:val="28"/>
          <w:szCs w:val="28"/>
        </w:rPr>
        <w:t>«Субсидия перечисляется с лицевого счета Администрации, открытого в финансовом управлении администрации Большеболдинского муниципального округа Нижегородской области, в пределах установленных лимитов бюджетных обязательств на отдельный лицевой счет для учета средств иных юридических лиц, не являющихся участниками бюджетного процесса, открытый АНО в финансовом</w:t>
      </w:r>
      <w:r>
        <w:rPr>
          <w:rFonts w:hint="default"/>
          <w:sz w:val="28"/>
          <w:szCs w:val="28"/>
          <w:lang w:val="ru-RU"/>
        </w:rPr>
        <w:t xml:space="preserve"> </w:t>
      </w:r>
      <w:r>
        <w:rPr>
          <w:sz w:val="28"/>
          <w:szCs w:val="28"/>
        </w:rPr>
        <w:t>управлении администрации Большеболдинского муниципального округа  Нижегородской области. Субсидия подлежит казначейскому сопровождению»</w:t>
      </w:r>
      <w:r>
        <w:rPr>
          <w:rFonts w:hint="default"/>
          <w:sz w:val="28"/>
          <w:szCs w:val="28"/>
          <w:lang w:val="ru-RU"/>
        </w:rPr>
        <w:t>.</w:t>
      </w:r>
    </w:p>
    <w:p w14:paraId="4F4ADE4D">
      <w:pPr>
        <w:pStyle w:val="12"/>
        <w:numPr>
          <w:ilvl w:val="0"/>
          <w:numId w:val="0"/>
        </w:numPr>
        <w:spacing w:after="160" w:line="256" w:lineRule="auto"/>
        <w:ind w:left="0" w:leftChars="0" w:firstLine="798" w:firstLineChars="285"/>
        <w:jc w:val="both"/>
        <w:rPr>
          <w:rFonts w:ascii="Times New Roman" w:hAnsi="Times New Roman"/>
          <w:color w:val="0C0C0C" w:themeColor="text1" w:themeTint="F2"/>
          <w:sz w:val="28"/>
          <w:szCs w:val="28"/>
        </w:rPr>
      </w:pPr>
      <w:r>
        <w:rPr>
          <w:rFonts w:hint="default" w:ascii="Times New Roman" w:hAnsi="Times New Roman" w:cs="Times New Roman"/>
          <w:sz w:val="28"/>
          <w:szCs w:val="28"/>
          <w:lang w:val="ru-RU"/>
        </w:rPr>
        <w:t xml:space="preserve">2. </w:t>
      </w:r>
      <w:r>
        <w:rPr>
          <w:rFonts w:ascii="Times New Roman" w:hAnsi="Times New Roman"/>
          <w:color w:val="0C0C0C" w:themeColor="text1" w:themeTint="F2"/>
          <w:sz w:val="28"/>
          <w:szCs w:val="28"/>
        </w:rPr>
        <w:t>Управлению делами администрации Большеболдинского муниципального округа Нижегородской области (Макеева А.А.) обеспечить опубликование настоящего постановления в информационном бюллетене Большеболдинского муниципального округа Нижегородской области «Большеболдинский вестник» и размещение  на официальном сайте администрации Большеболдинского муниципального округа Нижегородской области в информационно-телекоммуникационной сети «Интернет».</w:t>
      </w:r>
    </w:p>
    <w:p w14:paraId="55261CB5">
      <w:pPr>
        <w:pStyle w:val="12"/>
        <w:numPr>
          <w:ilvl w:val="0"/>
          <w:numId w:val="0"/>
        </w:numPr>
        <w:tabs>
          <w:tab w:val="left" w:pos="600"/>
        </w:tabs>
        <w:spacing w:after="0" w:line="256" w:lineRule="auto"/>
        <w:ind w:left="0" w:leftChars="0" w:firstLine="798" w:firstLineChars="285"/>
        <w:jc w:val="both"/>
        <w:rPr>
          <w:rFonts w:hint="default" w:ascii="Times New Roman" w:hAnsi="Times New Roman"/>
          <w:color w:val="0C0C0C" w:themeColor="text1" w:themeTint="F2"/>
          <w:sz w:val="28"/>
          <w:szCs w:val="28"/>
          <w:lang w:val="ru-RU"/>
        </w:rPr>
      </w:pPr>
      <w:r>
        <w:rPr>
          <w:rFonts w:hint="default" w:ascii="Times New Roman" w:hAnsi="Times New Roman"/>
          <w:color w:val="0C0C0C" w:themeColor="text1" w:themeTint="F2"/>
          <w:sz w:val="28"/>
          <w:szCs w:val="28"/>
          <w:lang w:val="ru-RU"/>
        </w:rPr>
        <w:t xml:space="preserve">3. </w:t>
      </w:r>
      <w:r>
        <w:rPr>
          <w:rFonts w:ascii="Times New Roman" w:hAnsi="Times New Roman"/>
          <w:color w:val="0C0C0C" w:themeColor="text1" w:themeTint="F2"/>
          <w:sz w:val="28"/>
          <w:szCs w:val="28"/>
        </w:rPr>
        <w:t>Настоящее постановление вступает в силу после</w:t>
      </w:r>
      <w:r>
        <w:rPr>
          <w:rFonts w:hint="default" w:ascii="Times New Roman" w:hAnsi="Times New Roman"/>
          <w:color w:val="0C0C0C" w:themeColor="text1" w:themeTint="F2"/>
          <w:sz w:val="28"/>
          <w:szCs w:val="28"/>
          <w:lang w:val="ru-RU"/>
        </w:rPr>
        <w:t xml:space="preserve"> </w:t>
      </w:r>
      <w:r>
        <w:rPr>
          <w:rFonts w:ascii="Times New Roman" w:hAnsi="Times New Roman"/>
          <w:color w:val="0C0C0C" w:themeColor="text1" w:themeTint="F2"/>
          <w:sz w:val="28"/>
          <w:szCs w:val="28"/>
        </w:rPr>
        <w:t>его официального опубликования</w:t>
      </w:r>
      <w:r>
        <w:rPr>
          <w:rFonts w:hint="default" w:ascii="Times New Roman" w:hAnsi="Times New Roman"/>
          <w:color w:val="0C0C0C" w:themeColor="text1" w:themeTint="F2"/>
          <w:sz w:val="28"/>
          <w:szCs w:val="28"/>
          <w:lang w:val="ru-RU"/>
        </w:rPr>
        <w:t>.</w:t>
      </w:r>
    </w:p>
    <w:p w14:paraId="7541A145">
      <w:pPr>
        <w:tabs>
          <w:tab w:val="left" w:pos="284"/>
          <w:tab w:val="left" w:pos="851"/>
        </w:tabs>
        <w:ind w:left="0" w:leftChars="0" w:firstLine="798" w:firstLineChars="285"/>
        <w:jc w:val="both"/>
        <w:rPr>
          <w:sz w:val="28"/>
          <w:szCs w:val="28"/>
        </w:rPr>
      </w:pPr>
      <w:r>
        <w:rPr>
          <w:rFonts w:hint="default" w:ascii="Times New Roman" w:hAnsi="Times New Roman"/>
          <w:color w:val="0C0C0C" w:themeColor="text1" w:themeTint="F2"/>
          <w:sz w:val="28"/>
          <w:szCs w:val="28"/>
          <w:lang w:val="ru-RU"/>
        </w:rPr>
        <w:t xml:space="preserve">4. </w:t>
      </w:r>
      <w:r>
        <w:rPr>
          <w:sz w:val="28"/>
          <w:szCs w:val="28"/>
        </w:rPr>
        <w:t>Контроль за исполнением настоящего постановления возложить на     начальника</w:t>
      </w:r>
      <w:r>
        <w:rPr>
          <w:rFonts w:hint="default"/>
          <w:sz w:val="28"/>
          <w:szCs w:val="28"/>
          <w:lang w:val="ru-RU"/>
        </w:rPr>
        <w:t xml:space="preserve"> </w:t>
      </w:r>
      <w:r>
        <w:rPr>
          <w:sz w:val="28"/>
          <w:szCs w:val="28"/>
        </w:rPr>
        <w:t>управления социальной политики администрации Большеболдинского муниципального округа Нижегородской области</w:t>
      </w:r>
      <w:r>
        <w:rPr>
          <w:rFonts w:hint="default"/>
          <w:sz w:val="28"/>
          <w:szCs w:val="28"/>
          <w:lang w:val="ru-RU"/>
        </w:rPr>
        <w:t xml:space="preserve"> </w:t>
      </w:r>
      <w:r>
        <w:rPr>
          <w:sz w:val="28"/>
          <w:szCs w:val="28"/>
        </w:rPr>
        <w:t>Якушева К.А.</w:t>
      </w:r>
    </w:p>
    <w:p w14:paraId="5FB55BB7">
      <w:pPr>
        <w:tabs>
          <w:tab w:val="left" w:pos="284"/>
          <w:tab w:val="left" w:pos="851"/>
        </w:tabs>
        <w:ind w:left="0" w:leftChars="0" w:firstLine="798" w:firstLineChars="285"/>
        <w:jc w:val="both"/>
        <w:rPr>
          <w:sz w:val="28"/>
          <w:szCs w:val="28"/>
        </w:rPr>
      </w:pPr>
    </w:p>
    <w:p w14:paraId="60F8DD8A">
      <w:pPr>
        <w:tabs>
          <w:tab w:val="left" w:pos="284"/>
          <w:tab w:val="left" w:pos="851"/>
        </w:tabs>
        <w:ind w:left="0" w:leftChars="0" w:firstLine="798" w:firstLineChars="285"/>
        <w:jc w:val="both"/>
        <w:rPr>
          <w:sz w:val="28"/>
          <w:szCs w:val="28"/>
        </w:rPr>
      </w:pPr>
    </w:p>
    <w:p w14:paraId="699F392E">
      <w:pPr>
        <w:tabs>
          <w:tab w:val="left" w:pos="284"/>
          <w:tab w:val="left" w:pos="851"/>
        </w:tabs>
        <w:ind w:left="0" w:leftChars="0" w:firstLine="798" w:firstLineChars="285"/>
        <w:jc w:val="both"/>
        <w:rPr>
          <w:sz w:val="28"/>
          <w:szCs w:val="28"/>
        </w:rPr>
      </w:pPr>
    </w:p>
    <w:p w14:paraId="4DC35FB4">
      <w:pPr>
        <w:tabs>
          <w:tab w:val="left" w:pos="5550"/>
        </w:tabs>
        <w:jc w:val="both"/>
        <w:rPr>
          <w:sz w:val="28"/>
          <w:szCs w:val="28"/>
        </w:rPr>
      </w:pPr>
      <w:r>
        <w:rPr>
          <w:sz w:val="28"/>
          <w:szCs w:val="28"/>
        </w:rPr>
        <w:t>Глава местного самоуправления                                                          А.А. Морозова</w:t>
      </w:r>
    </w:p>
    <w:p w14:paraId="1A6522B2">
      <w:pPr>
        <w:tabs>
          <w:tab w:val="left" w:pos="5550"/>
        </w:tabs>
        <w:jc w:val="both"/>
        <w:rPr>
          <w:sz w:val="24"/>
          <w:szCs w:val="24"/>
        </w:rPr>
      </w:pPr>
    </w:p>
    <w:p w14:paraId="1713F1A1">
      <w:pPr>
        <w:tabs>
          <w:tab w:val="left" w:pos="5550"/>
        </w:tabs>
        <w:jc w:val="both"/>
        <w:rPr>
          <w:sz w:val="24"/>
          <w:szCs w:val="24"/>
        </w:rPr>
      </w:pPr>
    </w:p>
    <w:p w14:paraId="62361152">
      <w:pPr>
        <w:tabs>
          <w:tab w:val="left" w:pos="5550"/>
        </w:tabs>
        <w:jc w:val="both"/>
        <w:rPr>
          <w:sz w:val="24"/>
          <w:szCs w:val="24"/>
        </w:rPr>
      </w:pPr>
    </w:p>
    <w:p w14:paraId="1B252A1C">
      <w:pPr>
        <w:tabs>
          <w:tab w:val="left" w:pos="5550"/>
        </w:tabs>
        <w:jc w:val="both"/>
        <w:rPr>
          <w:sz w:val="24"/>
          <w:szCs w:val="24"/>
        </w:rPr>
      </w:pPr>
    </w:p>
    <w:p w14:paraId="33F6989B">
      <w:pPr>
        <w:jc w:val="right"/>
        <w:rPr>
          <w:sz w:val="24"/>
          <w:szCs w:val="24"/>
        </w:rPr>
      </w:pPr>
    </w:p>
    <w:p w14:paraId="1173F905">
      <w:pPr>
        <w:jc w:val="right"/>
        <w:rPr>
          <w:sz w:val="24"/>
          <w:szCs w:val="24"/>
        </w:rPr>
      </w:pPr>
    </w:p>
    <w:p w14:paraId="4A4A2F48">
      <w:pPr>
        <w:jc w:val="right"/>
        <w:rPr>
          <w:sz w:val="24"/>
          <w:szCs w:val="24"/>
        </w:rPr>
      </w:pPr>
    </w:p>
    <w:p w14:paraId="34B56C62">
      <w:pPr>
        <w:jc w:val="right"/>
        <w:rPr>
          <w:sz w:val="24"/>
          <w:szCs w:val="24"/>
        </w:rPr>
      </w:pPr>
    </w:p>
    <w:p w14:paraId="431FD14C">
      <w:pPr>
        <w:jc w:val="right"/>
        <w:rPr>
          <w:sz w:val="24"/>
          <w:szCs w:val="24"/>
        </w:rPr>
      </w:pPr>
    </w:p>
    <w:p w14:paraId="07D1DFBA">
      <w:pPr>
        <w:jc w:val="right"/>
        <w:rPr>
          <w:sz w:val="24"/>
          <w:szCs w:val="24"/>
        </w:rPr>
      </w:pPr>
    </w:p>
    <w:p w14:paraId="7126CB75">
      <w:pPr>
        <w:jc w:val="right"/>
        <w:rPr>
          <w:sz w:val="24"/>
          <w:szCs w:val="24"/>
        </w:rPr>
      </w:pPr>
    </w:p>
    <w:p w14:paraId="38FD8A23">
      <w:pPr>
        <w:jc w:val="right"/>
        <w:rPr>
          <w:sz w:val="24"/>
          <w:szCs w:val="24"/>
        </w:rPr>
      </w:pPr>
    </w:p>
    <w:p w14:paraId="1252C250">
      <w:pPr>
        <w:jc w:val="right"/>
        <w:rPr>
          <w:sz w:val="24"/>
          <w:szCs w:val="24"/>
        </w:rPr>
      </w:pPr>
    </w:p>
    <w:p w14:paraId="098B83F2">
      <w:pPr>
        <w:jc w:val="right"/>
        <w:rPr>
          <w:sz w:val="24"/>
          <w:szCs w:val="24"/>
        </w:rPr>
      </w:pPr>
    </w:p>
    <w:p w14:paraId="73363333">
      <w:pPr>
        <w:jc w:val="right"/>
        <w:rPr>
          <w:sz w:val="24"/>
          <w:szCs w:val="24"/>
        </w:rPr>
      </w:pPr>
    </w:p>
    <w:p w14:paraId="5CE75433">
      <w:pPr>
        <w:jc w:val="right"/>
        <w:rPr>
          <w:sz w:val="24"/>
          <w:szCs w:val="24"/>
        </w:rPr>
      </w:pPr>
    </w:p>
    <w:p w14:paraId="7DF0E500">
      <w:pPr>
        <w:jc w:val="right"/>
        <w:rPr>
          <w:sz w:val="24"/>
          <w:szCs w:val="24"/>
        </w:rPr>
      </w:pPr>
    </w:p>
    <w:p w14:paraId="0B0C71E2">
      <w:pPr>
        <w:jc w:val="right"/>
        <w:rPr>
          <w:sz w:val="24"/>
          <w:szCs w:val="24"/>
        </w:rPr>
      </w:pPr>
    </w:p>
    <w:p w14:paraId="6F232CBE">
      <w:pPr>
        <w:jc w:val="right"/>
        <w:rPr>
          <w:sz w:val="24"/>
          <w:szCs w:val="24"/>
        </w:rPr>
      </w:pPr>
    </w:p>
    <w:p w14:paraId="3448E4D5">
      <w:pPr>
        <w:jc w:val="right"/>
        <w:rPr>
          <w:sz w:val="24"/>
          <w:szCs w:val="24"/>
        </w:rPr>
      </w:pPr>
    </w:p>
    <w:p w14:paraId="1272C083">
      <w:pPr>
        <w:jc w:val="right"/>
        <w:rPr>
          <w:sz w:val="24"/>
          <w:szCs w:val="24"/>
        </w:rPr>
      </w:pPr>
    </w:p>
    <w:p w14:paraId="6B5C2BC4">
      <w:pPr>
        <w:jc w:val="right"/>
        <w:rPr>
          <w:sz w:val="24"/>
          <w:szCs w:val="24"/>
        </w:rPr>
      </w:pPr>
    </w:p>
    <w:p w14:paraId="08D8ED33">
      <w:pPr>
        <w:jc w:val="right"/>
        <w:rPr>
          <w:sz w:val="24"/>
          <w:szCs w:val="24"/>
        </w:rPr>
      </w:pPr>
    </w:p>
    <w:p w14:paraId="1A42CEE7">
      <w:pPr>
        <w:jc w:val="right"/>
        <w:rPr>
          <w:sz w:val="24"/>
          <w:szCs w:val="24"/>
        </w:rPr>
      </w:pPr>
    </w:p>
    <w:p w14:paraId="08927933">
      <w:pPr>
        <w:jc w:val="right"/>
        <w:rPr>
          <w:sz w:val="24"/>
          <w:szCs w:val="24"/>
        </w:rPr>
      </w:pPr>
    </w:p>
    <w:p w14:paraId="4560CC16">
      <w:pPr>
        <w:jc w:val="right"/>
        <w:rPr>
          <w:sz w:val="24"/>
          <w:szCs w:val="24"/>
        </w:rPr>
      </w:pPr>
    </w:p>
    <w:p w14:paraId="00D22585">
      <w:pPr>
        <w:pStyle w:val="17"/>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Согласовано: </w:t>
      </w:r>
    </w:p>
    <w:p w14:paraId="1B8BA307">
      <w:pPr>
        <w:pStyle w:val="9"/>
        <w:jc w:val="both"/>
        <w:rPr>
          <w:rFonts w:ascii="Times New Roman" w:hAnsi="Times New Roman"/>
          <w:sz w:val="24"/>
          <w:szCs w:val="24"/>
          <w:u w:val="single"/>
        </w:rPr>
      </w:pPr>
    </w:p>
    <w:p w14:paraId="6C4356CD">
      <w:pPr>
        <w:rPr>
          <w:sz w:val="24"/>
          <w:szCs w:val="24"/>
        </w:rPr>
      </w:pPr>
      <w:r>
        <w:rPr>
          <w:sz w:val="24"/>
          <w:szCs w:val="24"/>
        </w:rPr>
        <w:t>Заместитель главы администрации, председатель КУМИ  Большеболдинского муниципального округа Нижегородской области</w:t>
      </w:r>
    </w:p>
    <w:p w14:paraId="0C9E1A4F">
      <w:pPr>
        <w:rPr>
          <w:sz w:val="24"/>
          <w:szCs w:val="24"/>
        </w:rPr>
      </w:pPr>
      <w:r>
        <w:rPr>
          <w:sz w:val="24"/>
          <w:szCs w:val="24"/>
        </w:rPr>
        <w:t xml:space="preserve">_______________ И.Н.Мухреев ____________                         </w:t>
      </w:r>
    </w:p>
    <w:p w14:paraId="49791E55">
      <w:pPr>
        <w:rPr>
          <w:sz w:val="24"/>
          <w:szCs w:val="24"/>
        </w:rPr>
      </w:pPr>
      <w:r>
        <w:rPr>
          <w:sz w:val="24"/>
          <w:szCs w:val="24"/>
        </w:rPr>
        <w:t xml:space="preserve">      (подпись)                                        (дата)</w:t>
      </w:r>
    </w:p>
    <w:p w14:paraId="5FCEF7D4">
      <w:pPr>
        <w:rPr>
          <w:sz w:val="24"/>
          <w:szCs w:val="24"/>
        </w:rPr>
      </w:pPr>
      <w:r>
        <w:rPr>
          <w:sz w:val="24"/>
          <w:szCs w:val="24"/>
        </w:rPr>
        <w:t>Начальник управления социальной политики администрации Большеболдинского  муниципального округа Нижегородской области</w:t>
      </w:r>
    </w:p>
    <w:p w14:paraId="635CB363">
      <w:pPr>
        <w:rPr>
          <w:sz w:val="24"/>
          <w:szCs w:val="24"/>
        </w:rPr>
      </w:pPr>
      <w:r>
        <w:rPr>
          <w:sz w:val="24"/>
          <w:szCs w:val="24"/>
        </w:rPr>
        <w:t xml:space="preserve">_______________ К.А.Якушев ____________                         </w:t>
      </w:r>
    </w:p>
    <w:p w14:paraId="1FF7A695">
      <w:pPr>
        <w:rPr>
          <w:sz w:val="24"/>
          <w:szCs w:val="24"/>
        </w:rPr>
      </w:pPr>
      <w:r>
        <w:rPr>
          <w:sz w:val="24"/>
          <w:szCs w:val="24"/>
        </w:rPr>
        <w:t xml:space="preserve">      (подпись)                                        (дата)</w:t>
      </w:r>
    </w:p>
    <w:p w14:paraId="760C5902">
      <w:pPr>
        <w:rPr>
          <w:sz w:val="24"/>
          <w:szCs w:val="24"/>
        </w:rPr>
      </w:pPr>
      <w:r>
        <w:rPr>
          <w:sz w:val="24"/>
          <w:szCs w:val="24"/>
        </w:rPr>
        <w:t>Заместитель начальника финансового управления администрации Большеболдинского муниципального округа Нижегородской области</w:t>
      </w:r>
    </w:p>
    <w:p w14:paraId="0451893A">
      <w:pPr>
        <w:rPr>
          <w:sz w:val="24"/>
          <w:szCs w:val="24"/>
        </w:rPr>
      </w:pPr>
      <w:r>
        <w:rPr>
          <w:sz w:val="24"/>
          <w:szCs w:val="24"/>
        </w:rPr>
        <w:t xml:space="preserve">_______________ Е.Ю. Зубатова ____________                         </w:t>
      </w:r>
    </w:p>
    <w:p w14:paraId="0AA741C2">
      <w:pPr>
        <w:rPr>
          <w:sz w:val="24"/>
          <w:szCs w:val="24"/>
        </w:rPr>
      </w:pPr>
      <w:r>
        <w:rPr>
          <w:sz w:val="24"/>
          <w:szCs w:val="24"/>
        </w:rPr>
        <w:t xml:space="preserve">      (подпись)                                        (дата)</w:t>
      </w:r>
    </w:p>
    <w:p w14:paraId="37F10140">
      <w:pPr>
        <w:rPr>
          <w:sz w:val="24"/>
          <w:szCs w:val="24"/>
        </w:rPr>
      </w:pPr>
      <w:r>
        <w:rPr>
          <w:sz w:val="24"/>
          <w:szCs w:val="24"/>
        </w:rPr>
        <w:t xml:space="preserve"> Начальник управления делами администрации Большеболдинского муниципального округа Нижегородской области</w:t>
      </w:r>
    </w:p>
    <w:p w14:paraId="62F936F0">
      <w:pPr>
        <w:rPr>
          <w:sz w:val="24"/>
          <w:szCs w:val="24"/>
        </w:rPr>
      </w:pPr>
      <w:r>
        <w:rPr>
          <w:sz w:val="24"/>
          <w:szCs w:val="24"/>
        </w:rPr>
        <w:t xml:space="preserve">_______________ А.А. Макеева ____________                         </w:t>
      </w:r>
    </w:p>
    <w:p w14:paraId="6DEC8620">
      <w:pPr>
        <w:rPr>
          <w:sz w:val="24"/>
          <w:szCs w:val="24"/>
        </w:rPr>
      </w:pPr>
      <w:r>
        <w:rPr>
          <w:sz w:val="24"/>
          <w:szCs w:val="24"/>
        </w:rPr>
        <w:t xml:space="preserve">      (подпись)                                       (дата)</w:t>
      </w:r>
    </w:p>
    <w:p w14:paraId="2D47C4B4">
      <w:pPr>
        <w:pStyle w:val="9"/>
        <w:rPr>
          <w:rFonts w:ascii="Times New Roman" w:hAnsi="Times New Roman"/>
          <w:sz w:val="24"/>
          <w:szCs w:val="24"/>
        </w:rPr>
      </w:pPr>
      <w:r>
        <w:rPr>
          <w:rFonts w:ascii="Times New Roman" w:hAnsi="Times New Roman"/>
          <w:sz w:val="24"/>
          <w:szCs w:val="24"/>
        </w:rPr>
        <w:t xml:space="preserve">Начальник отдела юридического управления делами администрации Большеболдинского </w:t>
      </w:r>
    </w:p>
    <w:p w14:paraId="7AE3D138">
      <w:pPr>
        <w:pStyle w:val="9"/>
        <w:rPr>
          <w:rFonts w:ascii="Times New Roman" w:hAnsi="Times New Roman"/>
          <w:sz w:val="24"/>
          <w:szCs w:val="24"/>
        </w:rPr>
      </w:pPr>
      <w:r>
        <w:rPr>
          <w:rFonts w:ascii="Times New Roman" w:hAnsi="Times New Roman"/>
          <w:sz w:val="24"/>
          <w:szCs w:val="24"/>
        </w:rPr>
        <w:t>муниципального округа</w:t>
      </w:r>
    </w:p>
    <w:p w14:paraId="474CCBF9">
      <w:pPr>
        <w:pStyle w:val="9"/>
        <w:rPr>
          <w:rFonts w:ascii="Times New Roman" w:hAnsi="Times New Roman"/>
          <w:sz w:val="24"/>
          <w:szCs w:val="24"/>
          <w:highlight w:val="yellow"/>
        </w:rPr>
      </w:pPr>
    </w:p>
    <w:p w14:paraId="5ACEC3CA">
      <w:pPr>
        <w:pStyle w:val="9"/>
        <w:ind w:left="0" w:leftChars="0" w:firstLine="0" w:firstLineChars="0"/>
        <w:rPr>
          <w:rFonts w:ascii="Times New Roman" w:hAnsi="Times New Roman"/>
          <w:color w:val="FFFFFF"/>
          <w:sz w:val="24"/>
          <w:szCs w:val="24"/>
          <w:u w:val="single"/>
        </w:rPr>
      </w:pPr>
      <w:r>
        <w:rPr>
          <w:rFonts w:ascii="Times New Roman" w:hAnsi="Times New Roman"/>
          <w:sz w:val="24"/>
          <w:szCs w:val="24"/>
          <w:u w:val="single"/>
        </w:rPr>
        <w:t xml:space="preserve">                                           </w:t>
      </w:r>
      <w:r>
        <w:rPr>
          <w:rFonts w:ascii="Times New Roman" w:hAnsi="Times New Roman"/>
          <w:color w:val="FFFFFF"/>
          <w:sz w:val="24"/>
          <w:szCs w:val="24"/>
          <w:u w:val="single"/>
        </w:rPr>
        <w:t xml:space="preserve">    </w:t>
      </w:r>
      <w:r>
        <w:rPr>
          <w:rFonts w:ascii="Times New Roman" w:hAnsi="Times New Roman"/>
          <w:sz w:val="24"/>
          <w:szCs w:val="24"/>
        </w:rPr>
        <w:t>Т.П.Четвертакова</w:t>
      </w:r>
      <w:r>
        <w:rPr>
          <w:rFonts w:ascii="Times New Roman" w:hAnsi="Times New Roman"/>
          <w:color w:val="FFFFFF"/>
          <w:sz w:val="24"/>
          <w:szCs w:val="24"/>
          <w:u w:val="single"/>
        </w:rPr>
        <w:t>Т</w:t>
      </w:r>
      <w:r>
        <w:rPr>
          <w:rFonts w:ascii="Times New Roman" w:hAnsi="Times New Roman"/>
          <w:sz w:val="24"/>
          <w:szCs w:val="24"/>
        </w:rPr>
        <w:t xml:space="preserve">  </w:t>
      </w:r>
      <w:r>
        <w:rPr>
          <w:rFonts w:ascii="Times New Roman" w:hAnsi="Times New Roman"/>
          <w:sz w:val="24"/>
          <w:szCs w:val="24"/>
          <w:u w:val="single"/>
        </w:rPr>
        <w:t xml:space="preserve">                                        </w:t>
      </w:r>
      <w:r>
        <w:rPr>
          <w:rFonts w:ascii="Times New Roman" w:hAnsi="Times New Roman"/>
          <w:color w:val="FFFFFF"/>
          <w:sz w:val="24"/>
          <w:szCs w:val="24"/>
          <w:u w:val="single"/>
        </w:rPr>
        <w:t xml:space="preserve"> п</w:t>
      </w:r>
    </w:p>
    <w:p w14:paraId="75B41954">
      <w:pPr>
        <w:tabs>
          <w:tab w:val="left" w:pos="1155"/>
          <w:tab w:val="left" w:pos="5595"/>
        </w:tabs>
        <w:rPr>
          <w:sz w:val="24"/>
          <w:szCs w:val="24"/>
        </w:rPr>
      </w:pPr>
      <w:r>
        <w:rPr>
          <w:sz w:val="24"/>
          <w:szCs w:val="24"/>
        </w:rPr>
        <w:t xml:space="preserve">              (подпись)</w:t>
      </w:r>
      <w:r>
        <w:rPr>
          <w:sz w:val="24"/>
          <w:szCs w:val="24"/>
        </w:rPr>
        <w:tab/>
      </w:r>
      <w:r>
        <w:rPr>
          <w:sz w:val="24"/>
          <w:szCs w:val="24"/>
        </w:rPr>
        <w:t xml:space="preserve">    (дата)</w:t>
      </w:r>
    </w:p>
    <w:p w14:paraId="3E0CF0E2">
      <w:pPr>
        <w:tabs>
          <w:tab w:val="left" w:pos="1155"/>
          <w:tab w:val="left" w:pos="5595"/>
        </w:tabs>
        <w:rPr>
          <w:sz w:val="24"/>
          <w:szCs w:val="24"/>
        </w:rPr>
      </w:pPr>
    </w:p>
    <w:p w14:paraId="6BE2233E">
      <w:pPr>
        <w:pStyle w:val="9"/>
        <w:ind w:left="0" w:leftChars="0" w:firstLine="0" w:firstLineChars="0"/>
        <w:rPr>
          <w:rFonts w:ascii="Times New Roman" w:hAnsi="Times New Roman"/>
          <w:sz w:val="24"/>
          <w:szCs w:val="24"/>
        </w:rPr>
      </w:pPr>
      <w:r>
        <w:rPr>
          <w:rFonts w:ascii="Times New Roman" w:hAnsi="Times New Roman"/>
          <w:sz w:val="24"/>
          <w:szCs w:val="24"/>
        </w:rPr>
        <w:t xml:space="preserve">Начальник управления по бухучету, отчетности и муниципальным закупкам </w:t>
      </w:r>
    </w:p>
    <w:p w14:paraId="65724F22">
      <w:pPr>
        <w:pStyle w:val="9"/>
        <w:ind w:left="-709" w:firstLine="540"/>
        <w:rPr>
          <w:rFonts w:ascii="Times New Roman" w:hAnsi="Times New Roman"/>
          <w:sz w:val="24"/>
          <w:szCs w:val="24"/>
        </w:rPr>
      </w:pPr>
      <w:r>
        <w:rPr>
          <w:rFonts w:ascii="Times New Roman" w:hAnsi="Times New Roman"/>
          <w:sz w:val="24"/>
          <w:szCs w:val="24"/>
        </w:rPr>
        <w:t xml:space="preserve">   администрации Большеболдинского муниципального округа Нижегородской области</w:t>
      </w:r>
    </w:p>
    <w:p w14:paraId="07F277F1">
      <w:pPr>
        <w:pStyle w:val="9"/>
        <w:ind w:left="-709" w:firstLine="540"/>
        <w:rPr>
          <w:rFonts w:ascii="Times New Roman" w:hAnsi="Times New Roman"/>
          <w:sz w:val="24"/>
          <w:szCs w:val="24"/>
        </w:rPr>
      </w:pPr>
    </w:p>
    <w:p w14:paraId="67A440CA">
      <w:pPr>
        <w:pStyle w:val="9"/>
        <w:ind w:left="-709" w:firstLine="540"/>
        <w:rPr>
          <w:rFonts w:ascii="Times New Roman" w:hAnsi="Times New Roman"/>
          <w:sz w:val="24"/>
          <w:szCs w:val="24"/>
        </w:rPr>
      </w:pPr>
      <w:r>
        <w:rPr>
          <w:rFonts w:ascii="Times New Roman" w:hAnsi="Times New Roman"/>
          <w:sz w:val="24"/>
          <w:szCs w:val="24"/>
        </w:rPr>
        <w:t xml:space="preserve">           _______________   Дворникова Н.Н.   ____________</w:t>
      </w:r>
    </w:p>
    <w:p w14:paraId="1790698E">
      <w:pPr>
        <w:rPr>
          <w:sz w:val="24"/>
          <w:szCs w:val="24"/>
        </w:rPr>
      </w:pPr>
      <w:r>
        <w:rPr>
          <w:sz w:val="24"/>
          <w:szCs w:val="24"/>
        </w:rPr>
        <w:t xml:space="preserve">          (подпись)                                              (дата)</w:t>
      </w:r>
    </w:p>
    <w:p w14:paraId="1AE504BA">
      <w:pPr>
        <w:pStyle w:val="9"/>
        <w:ind w:left="-709" w:firstLine="540"/>
        <w:rPr>
          <w:rFonts w:ascii="Times New Roman" w:hAnsi="Times New Roman"/>
          <w:sz w:val="24"/>
          <w:szCs w:val="24"/>
        </w:rPr>
      </w:pPr>
    </w:p>
    <w:p w14:paraId="5A8FE3EF">
      <w:pPr>
        <w:rPr>
          <w:lang w:eastAsia="ru-RU"/>
        </w:rPr>
      </w:pPr>
    </w:p>
    <w:p w14:paraId="7DE0212C">
      <w:pPr>
        <w:rPr>
          <w:lang w:eastAsia="ru-RU"/>
        </w:rPr>
      </w:pPr>
    </w:p>
    <w:p w14:paraId="754FA9C8">
      <w:pPr>
        <w:rPr>
          <w:lang w:eastAsia="ru-RU"/>
        </w:rPr>
      </w:pPr>
    </w:p>
    <w:p w14:paraId="725D68F2">
      <w:pPr>
        <w:rPr>
          <w:lang w:eastAsia="ru-RU"/>
        </w:rPr>
      </w:pPr>
    </w:p>
    <w:p w14:paraId="7ED47BBD">
      <w:pPr>
        <w:rPr>
          <w:lang w:eastAsia="ru-RU"/>
        </w:rPr>
      </w:pPr>
    </w:p>
    <w:p w14:paraId="7954DD38">
      <w:pPr>
        <w:rPr>
          <w:lang w:eastAsia="ru-RU"/>
        </w:rPr>
      </w:pPr>
    </w:p>
    <w:p w14:paraId="181B1CF0">
      <w:pPr>
        <w:rPr>
          <w:lang w:eastAsia="ru-RU"/>
        </w:rPr>
      </w:pPr>
    </w:p>
    <w:p w14:paraId="5C31C0D3">
      <w:pPr>
        <w:rPr>
          <w:lang w:eastAsia="ru-RU"/>
        </w:rPr>
      </w:pPr>
    </w:p>
    <w:p w14:paraId="7AC66CD5">
      <w:pPr>
        <w:rPr>
          <w:lang w:eastAsia="ru-RU"/>
        </w:rPr>
      </w:pPr>
    </w:p>
    <w:p w14:paraId="7239C777">
      <w:pPr>
        <w:rPr>
          <w:lang w:eastAsia="ru-RU"/>
        </w:rPr>
      </w:pPr>
    </w:p>
    <w:p w14:paraId="02D804AE">
      <w:pPr>
        <w:rPr>
          <w:lang w:eastAsia="ru-RU"/>
        </w:rPr>
      </w:pPr>
    </w:p>
    <w:p w14:paraId="3871A8BA">
      <w:pPr>
        <w:rPr>
          <w:lang w:eastAsia="ru-RU"/>
        </w:rPr>
      </w:pPr>
    </w:p>
    <w:p w14:paraId="2E093F47">
      <w:pPr>
        <w:rPr>
          <w:lang w:eastAsia="ru-RU"/>
        </w:rPr>
      </w:pPr>
    </w:p>
    <w:p w14:paraId="0164B82A">
      <w:pPr>
        <w:rPr>
          <w:lang w:eastAsia="ru-RU"/>
        </w:rPr>
      </w:pPr>
    </w:p>
    <w:p w14:paraId="6386823E">
      <w:pPr>
        <w:pStyle w:val="9"/>
        <w:rPr>
          <w:rFonts w:ascii="Times New Roman" w:hAnsi="Times New Roman"/>
          <w:sz w:val="24"/>
          <w:szCs w:val="24"/>
        </w:rPr>
      </w:pPr>
    </w:p>
    <w:p w14:paraId="7983AF1C">
      <w:pPr>
        <w:rPr>
          <w:b/>
          <w:sz w:val="24"/>
          <w:szCs w:val="24"/>
        </w:rPr>
      </w:pPr>
      <w:r>
        <w:rPr>
          <w:b/>
          <w:sz w:val="24"/>
          <w:szCs w:val="24"/>
        </w:rPr>
        <w:t xml:space="preserve">Направить: </w:t>
      </w:r>
    </w:p>
    <w:p w14:paraId="474CB4F3">
      <w:pPr>
        <w:rPr>
          <w:sz w:val="24"/>
          <w:szCs w:val="24"/>
        </w:rPr>
      </w:pPr>
      <w:r>
        <w:rPr>
          <w:sz w:val="24"/>
          <w:szCs w:val="24"/>
        </w:rPr>
        <w:t>1 экз. –  Управление делами администрации;</w:t>
      </w:r>
    </w:p>
    <w:p w14:paraId="7467A894">
      <w:pPr>
        <w:adjustRightInd w:val="0"/>
        <w:outlineLvl w:val="0"/>
        <w:rPr>
          <w:sz w:val="24"/>
          <w:szCs w:val="24"/>
        </w:rPr>
      </w:pPr>
      <w:r>
        <w:rPr>
          <w:sz w:val="24"/>
          <w:szCs w:val="24"/>
        </w:rPr>
        <w:t>1 экз. – Финансовое управление;</w:t>
      </w:r>
    </w:p>
    <w:p w14:paraId="2BD3AF29">
      <w:pPr>
        <w:adjustRightInd w:val="0"/>
        <w:outlineLvl w:val="0"/>
        <w:rPr>
          <w:sz w:val="24"/>
          <w:szCs w:val="24"/>
        </w:rPr>
      </w:pPr>
      <w:r>
        <w:rPr>
          <w:sz w:val="24"/>
          <w:szCs w:val="24"/>
        </w:rPr>
        <w:t xml:space="preserve">1 экз. – Администрация </w:t>
      </w:r>
    </w:p>
    <w:p w14:paraId="62174D9E">
      <w:pPr>
        <w:adjustRightInd w:val="0"/>
        <w:outlineLvl w:val="0"/>
        <w:rPr>
          <w:sz w:val="24"/>
          <w:szCs w:val="24"/>
        </w:rPr>
      </w:pPr>
      <w:r>
        <w:rPr>
          <w:sz w:val="24"/>
          <w:szCs w:val="24"/>
        </w:rPr>
        <w:t>1 экз. – Управление экономики</w:t>
      </w:r>
    </w:p>
    <w:p w14:paraId="57D3FA51">
      <w:pPr>
        <w:adjustRightInd w:val="0"/>
        <w:outlineLvl w:val="0"/>
        <w:rPr>
          <w:sz w:val="24"/>
          <w:szCs w:val="24"/>
        </w:rPr>
      </w:pPr>
      <w:r>
        <w:rPr>
          <w:sz w:val="24"/>
          <w:szCs w:val="24"/>
        </w:rPr>
        <w:t>1 экз. – КУМИ</w:t>
      </w:r>
    </w:p>
    <w:p w14:paraId="4266A368">
      <w:pPr>
        <w:jc w:val="right"/>
        <w:rPr>
          <w:sz w:val="24"/>
          <w:szCs w:val="24"/>
        </w:rPr>
      </w:pPr>
    </w:p>
    <w:p w14:paraId="76564FD2">
      <w:pPr>
        <w:jc w:val="right"/>
        <w:rPr>
          <w:sz w:val="24"/>
          <w:szCs w:val="24"/>
        </w:rPr>
      </w:pPr>
      <w:r>
        <w:rPr>
          <w:sz w:val="24"/>
          <w:szCs w:val="24"/>
        </w:rPr>
        <w:t xml:space="preserve">                                                                                    </w:t>
      </w:r>
    </w:p>
    <w:sectPr>
      <w:pgSz w:w="11906" w:h="16838"/>
      <w:pgMar w:top="851" w:right="707" w:bottom="709"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icrosoft Sans Serif">
    <w:panose1 w:val="020B0604020202020204"/>
    <w:charset w:val="CC"/>
    <w:family w:val="swiss"/>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0457E6"/>
    <w:rsid w:val="0000620E"/>
    <w:rsid w:val="0001440D"/>
    <w:rsid w:val="00014A0B"/>
    <w:rsid w:val="00030252"/>
    <w:rsid w:val="0003276A"/>
    <w:rsid w:val="000457E6"/>
    <w:rsid w:val="00071ACB"/>
    <w:rsid w:val="00075B27"/>
    <w:rsid w:val="000866E2"/>
    <w:rsid w:val="000A1E99"/>
    <w:rsid w:val="000B216B"/>
    <w:rsid w:val="000C5B05"/>
    <w:rsid w:val="000C792D"/>
    <w:rsid w:val="000F23C2"/>
    <w:rsid w:val="000F2A5E"/>
    <w:rsid w:val="000F554B"/>
    <w:rsid w:val="000F7528"/>
    <w:rsid w:val="00112982"/>
    <w:rsid w:val="00113803"/>
    <w:rsid w:val="0011513D"/>
    <w:rsid w:val="00123812"/>
    <w:rsid w:val="00125144"/>
    <w:rsid w:val="00133498"/>
    <w:rsid w:val="0013735C"/>
    <w:rsid w:val="001555B8"/>
    <w:rsid w:val="00161595"/>
    <w:rsid w:val="00166296"/>
    <w:rsid w:val="00180BCA"/>
    <w:rsid w:val="00180CD0"/>
    <w:rsid w:val="00181782"/>
    <w:rsid w:val="001902AA"/>
    <w:rsid w:val="001925D9"/>
    <w:rsid w:val="001979A1"/>
    <w:rsid w:val="001A6E68"/>
    <w:rsid w:val="001D7053"/>
    <w:rsid w:val="001E7922"/>
    <w:rsid w:val="001F3A43"/>
    <w:rsid w:val="002048E0"/>
    <w:rsid w:val="0021141D"/>
    <w:rsid w:val="002150DE"/>
    <w:rsid w:val="0021601F"/>
    <w:rsid w:val="00216125"/>
    <w:rsid w:val="00234ACE"/>
    <w:rsid w:val="00241D95"/>
    <w:rsid w:val="0024434C"/>
    <w:rsid w:val="00246794"/>
    <w:rsid w:val="002622D1"/>
    <w:rsid w:val="0027204F"/>
    <w:rsid w:val="00273C82"/>
    <w:rsid w:val="0028035E"/>
    <w:rsid w:val="00284E68"/>
    <w:rsid w:val="002A31A0"/>
    <w:rsid w:val="002B3DA2"/>
    <w:rsid w:val="002C0675"/>
    <w:rsid w:val="002C06E6"/>
    <w:rsid w:val="002D68F3"/>
    <w:rsid w:val="002E38CF"/>
    <w:rsid w:val="002E7A15"/>
    <w:rsid w:val="002F0648"/>
    <w:rsid w:val="002F1684"/>
    <w:rsid w:val="002F429B"/>
    <w:rsid w:val="0030674C"/>
    <w:rsid w:val="00315A35"/>
    <w:rsid w:val="0034764D"/>
    <w:rsid w:val="003508C9"/>
    <w:rsid w:val="003549BE"/>
    <w:rsid w:val="00364F02"/>
    <w:rsid w:val="00374D65"/>
    <w:rsid w:val="00390A83"/>
    <w:rsid w:val="003935AE"/>
    <w:rsid w:val="00393B19"/>
    <w:rsid w:val="0039727A"/>
    <w:rsid w:val="003B4878"/>
    <w:rsid w:val="003C14EA"/>
    <w:rsid w:val="003D7EC7"/>
    <w:rsid w:val="003E0307"/>
    <w:rsid w:val="0041146C"/>
    <w:rsid w:val="00413D2E"/>
    <w:rsid w:val="0041591D"/>
    <w:rsid w:val="00420820"/>
    <w:rsid w:val="004279DE"/>
    <w:rsid w:val="0044080B"/>
    <w:rsid w:val="00443602"/>
    <w:rsid w:val="0044486D"/>
    <w:rsid w:val="00452348"/>
    <w:rsid w:val="00473E16"/>
    <w:rsid w:val="004752DE"/>
    <w:rsid w:val="004753D7"/>
    <w:rsid w:val="00480772"/>
    <w:rsid w:val="004A4960"/>
    <w:rsid w:val="004C3AF5"/>
    <w:rsid w:val="004D480E"/>
    <w:rsid w:val="004F0F91"/>
    <w:rsid w:val="004F2F28"/>
    <w:rsid w:val="0051083E"/>
    <w:rsid w:val="005417C0"/>
    <w:rsid w:val="00541E49"/>
    <w:rsid w:val="00542DE1"/>
    <w:rsid w:val="005475E1"/>
    <w:rsid w:val="005501E8"/>
    <w:rsid w:val="005625F9"/>
    <w:rsid w:val="00586436"/>
    <w:rsid w:val="00596011"/>
    <w:rsid w:val="005A2BA0"/>
    <w:rsid w:val="005A455A"/>
    <w:rsid w:val="005C40F1"/>
    <w:rsid w:val="005C5881"/>
    <w:rsid w:val="005C7B35"/>
    <w:rsid w:val="005D3316"/>
    <w:rsid w:val="005D6EA8"/>
    <w:rsid w:val="005E065F"/>
    <w:rsid w:val="00607B67"/>
    <w:rsid w:val="00611818"/>
    <w:rsid w:val="00613793"/>
    <w:rsid w:val="00615B9F"/>
    <w:rsid w:val="006372F8"/>
    <w:rsid w:val="00641235"/>
    <w:rsid w:val="00641F94"/>
    <w:rsid w:val="00663516"/>
    <w:rsid w:val="00664477"/>
    <w:rsid w:val="0067667D"/>
    <w:rsid w:val="00681948"/>
    <w:rsid w:val="006C3D17"/>
    <w:rsid w:val="006C50A5"/>
    <w:rsid w:val="006C6DDC"/>
    <w:rsid w:val="006D1B0F"/>
    <w:rsid w:val="006E131D"/>
    <w:rsid w:val="006E3B2F"/>
    <w:rsid w:val="006E53E2"/>
    <w:rsid w:val="006F03ED"/>
    <w:rsid w:val="006F601D"/>
    <w:rsid w:val="007102CF"/>
    <w:rsid w:val="0071490B"/>
    <w:rsid w:val="00721045"/>
    <w:rsid w:val="00721363"/>
    <w:rsid w:val="007216F5"/>
    <w:rsid w:val="007271DA"/>
    <w:rsid w:val="00730AA4"/>
    <w:rsid w:val="007365AB"/>
    <w:rsid w:val="0074668C"/>
    <w:rsid w:val="00752487"/>
    <w:rsid w:val="007676DA"/>
    <w:rsid w:val="00772358"/>
    <w:rsid w:val="00774054"/>
    <w:rsid w:val="007800F2"/>
    <w:rsid w:val="007848E5"/>
    <w:rsid w:val="00786B27"/>
    <w:rsid w:val="0079238E"/>
    <w:rsid w:val="007A12FF"/>
    <w:rsid w:val="007A44CD"/>
    <w:rsid w:val="007B0F98"/>
    <w:rsid w:val="007B4131"/>
    <w:rsid w:val="007B5EF5"/>
    <w:rsid w:val="007C1F27"/>
    <w:rsid w:val="007D5606"/>
    <w:rsid w:val="007E0633"/>
    <w:rsid w:val="007E43DA"/>
    <w:rsid w:val="007E7E54"/>
    <w:rsid w:val="00803DD5"/>
    <w:rsid w:val="00814579"/>
    <w:rsid w:val="00837EEF"/>
    <w:rsid w:val="008462F8"/>
    <w:rsid w:val="00847040"/>
    <w:rsid w:val="008471B1"/>
    <w:rsid w:val="00847723"/>
    <w:rsid w:val="00852319"/>
    <w:rsid w:val="008567D4"/>
    <w:rsid w:val="00861C44"/>
    <w:rsid w:val="00862B22"/>
    <w:rsid w:val="008641F4"/>
    <w:rsid w:val="008730FC"/>
    <w:rsid w:val="0088545E"/>
    <w:rsid w:val="008A1C40"/>
    <w:rsid w:val="008A233D"/>
    <w:rsid w:val="008B0079"/>
    <w:rsid w:val="008B227B"/>
    <w:rsid w:val="008B5349"/>
    <w:rsid w:val="008B6509"/>
    <w:rsid w:val="008E4B23"/>
    <w:rsid w:val="008F34EF"/>
    <w:rsid w:val="009010C7"/>
    <w:rsid w:val="009040CE"/>
    <w:rsid w:val="00905D57"/>
    <w:rsid w:val="0090793B"/>
    <w:rsid w:val="00910191"/>
    <w:rsid w:val="0091226C"/>
    <w:rsid w:val="009136B5"/>
    <w:rsid w:val="0092150C"/>
    <w:rsid w:val="00927CBC"/>
    <w:rsid w:val="00934DBA"/>
    <w:rsid w:val="00950531"/>
    <w:rsid w:val="00950930"/>
    <w:rsid w:val="009571CF"/>
    <w:rsid w:val="00960DE1"/>
    <w:rsid w:val="00961D03"/>
    <w:rsid w:val="00962A18"/>
    <w:rsid w:val="00963777"/>
    <w:rsid w:val="0097478C"/>
    <w:rsid w:val="0098223B"/>
    <w:rsid w:val="00982AB8"/>
    <w:rsid w:val="00984871"/>
    <w:rsid w:val="0098750A"/>
    <w:rsid w:val="009979F9"/>
    <w:rsid w:val="009A1803"/>
    <w:rsid w:val="009A5A2F"/>
    <w:rsid w:val="009A5E8A"/>
    <w:rsid w:val="009B526C"/>
    <w:rsid w:val="009C33DB"/>
    <w:rsid w:val="009D0D99"/>
    <w:rsid w:val="009D6BC2"/>
    <w:rsid w:val="009D7D4E"/>
    <w:rsid w:val="009E12CD"/>
    <w:rsid w:val="009E1E25"/>
    <w:rsid w:val="009F0C2B"/>
    <w:rsid w:val="009F23BD"/>
    <w:rsid w:val="00A1198F"/>
    <w:rsid w:val="00A11E11"/>
    <w:rsid w:val="00A21D5B"/>
    <w:rsid w:val="00A248DE"/>
    <w:rsid w:val="00A26727"/>
    <w:rsid w:val="00A34638"/>
    <w:rsid w:val="00A410E1"/>
    <w:rsid w:val="00A41CF3"/>
    <w:rsid w:val="00A53887"/>
    <w:rsid w:val="00A56787"/>
    <w:rsid w:val="00A61105"/>
    <w:rsid w:val="00A6165B"/>
    <w:rsid w:val="00A61A3F"/>
    <w:rsid w:val="00A74099"/>
    <w:rsid w:val="00A837EC"/>
    <w:rsid w:val="00AB2484"/>
    <w:rsid w:val="00AC343C"/>
    <w:rsid w:val="00AC6917"/>
    <w:rsid w:val="00AC7AC1"/>
    <w:rsid w:val="00AD4F73"/>
    <w:rsid w:val="00AE0237"/>
    <w:rsid w:val="00AF4A3F"/>
    <w:rsid w:val="00AF527E"/>
    <w:rsid w:val="00AF5C62"/>
    <w:rsid w:val="00AF7079"/>
    <w:rsid w:val="00B1546B"/>
    <w:rsid w:val="00B5009F"/>
    <w:rsid w:val="00B601CA"/>
    <w:rsid w:val="00B673BE"/>
    <w:rsid w:val="00B721E6"/>
    <w:rsid w:val="00B7709D"/>
    <w:rsid w:val="00B93CBC"/>
    <w:rsid w:val="00B94865"/>
    <w:rsid w:val="00B94ADA"/>
    <w:rsid w:val="00BC56B7"/>
    <w:rsid w:val="00BD50A2"/>
    <w:rsid w:val="00BE0B89"/>
    <w:rsid w:val="00BE6775"/>
    <w:rsid w:val="00BF1214"/>
    <w:rsid w:val="00BF28FE"/>
    <w:rsid w:val="00BF4FF2"/>
    <w:rsid w:val="00C04835"/>
    <w:rsid w:val="00C11C5B"/>
    <w:rsid w:val="00C22C15"/>
    <w:rsid w:val="00C36615"/>
    <w:rsid w:val="00C45817"/>
    <w:rsid w:val="00C46920"/>
    <w:rsid w:val="00C50E1D"/>
    <w:rsid w:val="00C53948"/>
    <w:rsid w:val="00C539FC"/>
    <w:rsid w:val="00C5623B"/>
    <w:rsid w:val="00C67D90"/>
    <w:rsid w:val="00C70A99"/>
    <w:rsid w:val="00C8210F"/>
    <w:rsid w:val="00C82805"/>
    <w:rsid w:val="00CB148E"/>
    <w:rsid w:val="00CB2AE2"/>
    <w:rsid w:val="00CB430C"/>
    <w:rsid w:val="00CC1F3D"/>
    <w:rsid w:val="00CC3F94"/>
    <w:rsid w:val="00CE71DA"/>
    <w:rsid w:val="00D07275"/>
    <w:rsid w:val="00D23294"/>
    <w:rsid w:val="00D23B06"/>
    <w:rsid w:val="00D32B1A"/>
    <w:rsid w:val="00D36AFF"/>
    <w:rsid w:val="00D4066A"/>
    <w:rsid w:val="00D54C93"/>
    <w:rsid w:val="00D66BF2"/>
    <w:rsid w:val="00D76E2C"/>
    <w:rsid w:val="00D81A8D"/>
    <w:rsid w:val="00D826AF"/>
    <w:rsid w:val="00D93D90"/>
    <w:rsid w:val="00D97201"/>
    <w:rsid w:val="00DA5C4F"/>
    <w:rsid w:val="00DA7BC9"/>
    <w:rsid w:val="00DD093B"/>
    <w:rsid w:val="00DD3C31"/>
    <w:rsid w:val="00DE3AB9"/>
    <w:rsid w:val="00DF6EBB"/>
    <w:rsid w:val="00E30B51"/>
    <w:rsid w:val="00E34EAD"/>
    <w:rsid w:val="00E5126D"/>
    <w:rsid w:val="00E56007"/>
    <w:rsid w:val="00E61331"/>
    <w:rsid w:val="00E757F7"/>
    <w:rsid w:val="00E769AF"/>
    <w:rsid w:val="00E86576"/>
    <w:rsid w:val="00E90AC6"/>
    <w:rsid w:val="00E95A46"/>
    <w:rsid w:val="00EA32A1"/>
    <w:rsid w:val="00EC541F"/>
    <w:rsid w:val="00ED068A"/>
    <w:rsid w:val="00ED5426"/>
    <w:rsid w:val="00EF4DE5"/>
    <w:rsid w:val="00EF66B1"/>
    <w:rsid w:val="00F00330"/>
    <w:rsid w:val="00F0261B"/>
    <w:rsid w:val="00F13D8F"/>
    <w:rsid w:val="00F13E1F"/>
    <w:rsid w:val="00F27A44"/>
    <w:rsid w:val="00F27EC8"/>
    <w:rsid w:val="00F36095"/>
    <w:rsid w:val="00F36F34"/>
    <w:rsid w:val="00F544B8"/>
    <w:rsid w:val="00F54918"/>
    <w:rsid w:val="00F6597F"/>
    <w:rsid w:val="00F712CA"/>
    <w:rsid w:val="00F90B6A"/>
    <w:rsid w:val="00FA6500"/>
    <w:rsid w:val="00FA7665"/>
    <w:rsid w:val="00FB1B7A"/>
    <w:rsid w:val="00FC1B92"/>
    <w:rsid w:val="00FC1D84"/>
    <w:rsid w:val="00FC3766"/>
    <w:rsid w:val="00FC5C1A"/>
    <w:rsid w:val="00FD4C7E"/>
    <w:rsid w:val="00FE69F0"/>
    <w:rsid w:val="2C4E0803"/>
    <w:rsid w:val="30304A0E"/>
    <w:rsid w:val="57A343F9"/>
    <w:rsid w:val="735B416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0"/>
    <w:pPr>
      <w:suppressAutoHyphens/>
      <w:spacing w:after="0" w:line="240" w:lineRule="auto"/>
    </w:pPr>
    <w:rPr>
      <w:rFonts w:ascii="Times New Roman" w:hAnsi="Times New Roman" w:eastAsia="Times New Roman" w:cs="Times New Roman"/>
      <w:sz w:val="20"/>
      <w:szCs w:val="20"/>
      <w:lang w:val="ru-RU" w:eastAsia="ar-SA"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Balloon Text"/>
    <w:basedOn w:val="1"/>
    <w:link w:val="13"/>
    <w:semiHidden/>
    <w:unhideWhenUsed/>
    <w:qFormat/>
    <w:uiPriority w:val="99"/>
    <w:rPr>
      <w:rFonts w:ascii="Tahoma" w:hAnsi="Tahoma" w:cs="Tahoma"/>
      <w:sz w:val="16"/>
      <w:szCs w:val="16"/>
    </w:rPr>
  </w:style>
  <w:style w:type="paragraph" w:styleId="6">
    <w:name w:val="annotation text"/>
    <w:basedOn w:val="1"/>
    <w:link w:val="14"/>
    <w:semiHidden/>
    <w:unhideWhenUsed/>
    <w:qFormat/>
    <w:uiPriority w:val="99"/>
  </w:style>
  <w:style w:type="paragraph" w:styleId="7">
    <w:name w:val="annotation subject"/>
    <w:basedOn w:val="6"/>
    <w:next w:val="6"/>
    <w:link w:val="15"/>
    <w:semiHidden/>
    <w:unhideWhenUsed/>
    <w:qFormat/>
    <w:uiPriority w:val="99"/>
    <w:rPr>
      <w:b/>
      <w:bCs/>
    </w:rPr>
  </w:style>
  <w:style w:type="table" w:styleId="8">
    <w:name w:val="Table Grid"/>
    <w:basedOn w:val="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9">
    <w:name w:val="ConsPlusNormal"/>
    <w:next w:val="1"/>
    <w:link w:val="16"/>
    <w:qFormat/>
    <w:uiPriority w:val="0"/>
    <w:pPr>
      <w:widowControl w:val="0"/>
      <w:suppressAutoHyphens/>
      <w:spacing w:after="0" w:line="240" w:lineRule="auto"/>
      <w:ind w:firstLine="720"/>
    </w:pPr>
    <w:rPr>
      <w:rFonts w:ascii="Arial" w:hAnsi="Arial" w:eastAsia="Arial" w:cs="Times New Roman"/>
      <w:sz w:val="20"/>
      <w:szCs w:val="20"/>
      <w:lang w:val="ru-RU" w:eastAsia="ru-RU" w:bidi="ar-SA"/>
    </w:rPr>
  </w:style>
  <w:style w:type="paragraph" w:customStyle="1" w:styleId="10">
    <w:name w:val="Нормальный"/>
    <w:qFormat/>
    <w:uiPriority w:val="0"/>
    <w:pPr>
      <w:widowControl w:val="0"/>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11">
    <w:name w:val="pboth"/>
    <w:basedOn w:val="1"/>
    <w:qFormat/>
    <w:uiPriority w:val="0"/>
    <w:pPr>
      <w:suppressAutoHyphens w:val="0"/>
      <w:spacing w:before="100" w:beforeAutospacing="1" w:after="100" w:afterAutospacing="1"/>
    </w:pPr>
    <w:rPr>
      <w:sz w:val="24"/>
      <w:szCs w:val="24"/>
      <w:lang w:eastAsia="ru-RU"/>
    </w:rPr>
  </w:style>
  <w:style w:type="paragraph" w:styleId="12">
    <w:name w:val="List Paragraph"/>
    <w:basedOn w:val="1"/>
    <w:qFormat/>
    <w:uiPriority w:val="1"/>
    <w:pPr>
      <w:suppressAutoHyphens w:val="0"/>
      <w:spacing w:after="200" w:line="276" w:lineRule="auto"/>
      <w:ind w:left="720"/>
      <w:contextualSpacing/>
    </w:pPr>
    <w:rPr>
      <w:rFonts w:ascii="Calibri" w:hAnsi="Calibri" w:eastAsia="Calibri"/>
      <w:sz w:val="22"/>
      <w:szCs w:val="22"/>
      <w:lang w:eastAsia="en-US"/>
    </w:rPr>
  </w:style>
  <w:style w:type="character" w:customStyle="1" w:styleId="13">
    <w:name w:val="Текст выноски Знак"/>
    <w:basedOn w:val="2"/>
    <w:link w:val="5"/>
    <w:semiHidden/>
    <w:qFormat/>
    <w:uiPriority w:val="99"/>
    <w:rPr>
      <w:rFonts w:ascii="Tahoma" w:hAnsi="Tahoma" w:eastAsia="Times New Roman" w:cs="Tahoma"/>
      <w:sz w:val="16"/>
      <w:szCs w:val="16"/>
      <w:lang w:eastAsia="ar-SA"/>
    </w:rPr>
  </w:style>
  <w:style w:type="character" w:customStyle="1" w:styleId="14">
    <w:name w:val="Текст примечания Знак"/>
    <w:basedOn w:val="2"/>
    <w:link w:val="6"/>
    <w:semiHidden/>
    <w:qFormat/>
    <w:uiPriority w:val="99"/>
    <w:rPr>
      <w:rFonts w:ascii="Times New Roman" w:hAnsi="Times New Roman" w:eastAsia="Times New Roman" w:cs="Times New Roman"/>
      <w:sz w:val="20"/>
      <w:szCs w:val="20"/>
      <w:lang w:eastAsia="ar-SA"/>
    </w:rPr>
  </w:style>
  <w:style w:type="character" w:customStyle="1" w:styleId="15">
    <w:name w:val="Тема примечания Знак"/>
    <w:basedOn w:val="14"/>
    <w:link w:val="7"/>
    <w:semiHidden/>
    <w:qFormat/>
    <w:uiPriority w:val="99"/>
    <w:rPr>
      <w:rFonts w:ascii="Times New Roman" w:hAnsi="Times New Roman" w:eastAsia="Times New Roman" w:cs="Times New Roman"/>
      <w:b/>
      <w:bCs/>
      <w:sz w:val="20"/>
      <w:szCs w:val="20"/>
      <w:lang w:eastAsia="ar-SA"/>
    </w:rPr>
  </w:style>
  <w:style w:type="character" w:customStyle="1" w:styleId="16">
    <w:name w:val="ConsPlusNormal Знак"/>
    <w:link w:val="9"/>
    <w:qFormat/>
    <w:locked/>
    <w:uiPriority w:val="0"/>
    <w:rPr>
      <w:rFonts w:ascii="Arial" w:hAnsi="Arial" w:eastAsia="Arial" w:cs="Times New Roman"/>
      <w:sz w:val="20"/>
      <w:szCs w:val="20"/>
      <w:lang w:eastAsia="ru-RU"/>
    </w:rPr>
  </w:style>
  <w:style w:type="paragraph" w:customStyle="1" w:styleId="17">
    <w:name w:val="Table Paragraph"/>
    <w:basedOn w:val="1"/>
    <w:qFormat/>
    <w:uiPriority w:val="1"/>
    <w:pPr>
      <w:widowControl w:val="0"/>
      <w:suppressAutoHyphens w:val="0"/>
      <w:autoSpaceDE w:val="0"/>
      <w:autoSpaceDN w:val="0"/>
    </w:pPr>
    <w:rPr>
      <w:rFonts w:ascii="Microsoft Sans Serif" w:hAnsi="Microsoft Sans Serif" w:eastAsia="Microsoft Sans Serif" w:cs="Microsoft Sans Serif"/>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C9E2E4-C697-4980-8A4F-8F52223ADAC1}">
  <ds:schemaRefs/>
</ds:datastoreItem>
</file>

<file path=docProps/app.xml><?xml version="1.0" encoding="utf-8"?>
<Properties xmlns="http://schemas.openxmlformats.org/officeDocument/2006/extended-properties" xmlns:vt="http://schemas.openxmlformats.org/officeDocument/2006/docPropsVTypes">
  <Template>Normal</Template>
  <Pages>3</Pages>
  <Words>472</Words>
  <Characters>3958</Characters>
  <Lines>39</Lines>
  <Paragraphs>11</Paragraphs>
  <TotalTime>21</TotalTime>
  <ScaleCrop>false</ScaleCrop>
  <LinksUpToDate>false</LinksUpToDate>
  <CharactersWithSpaces>5325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2024-02-15T05:52:00Z</dcterms:created>
  <dc:creator>Smolina</dc:creator>
  <cp:lastModifiedBy>WPS_1777441706</cp:lastModifiedBy>
  <cp:lastPrinted>2024-02-22T07:37:00Z</cp:lastPrinted>
  <dcterms:modified xsi:type="dcterms:W3CDTF">2026-07-07T11:31:14Z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eyJoZGlkIjoiN2RjMjBiODdmMGRjZjI1NmI2OGRiZmZjZDRjZTVjNzMiLCJ1c2VySWQiOiI4MjQ2MzQ4ODU1OTEifQ==</vt:lpwstr>
  </property>
  <property fmtid="{D5CDD505-2E9C-101B-9397-08002B2CF9AE}" pid="3" name="KSOProductBuildVer">
    <vt:lpwstr>1049-12.1.0.26880</vt:lpwstr>
  </property>
  <property fmtid="{D5CDD505-2E9C-101B-9397-08002B2CF9AE}" pid="4" name="ICV">
    <vt:lpwstr>BD968D6B3EAF4126A711F41515741505_12</vt:lpwstr>
  </property>
</Properties>
</file>