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968409">
      <w:pPr>
        <w:widowControl/>
        <w:autoSpaceDE/>
        <w:autoSpaceDN/>
        <w:adjustRightInd/>
        <w:ind w:firstLine="0"/>
        <w:jc w:val="center"/>
        <w:rPr>
          <w:rFonts w:ascii="Arial" w:hAnsi="Arial" w:cs="Arial"/>
          <w:sz w:val="36"/>
          <w:szCs w:val="36"/>
        </w:rPr>
      </w:pPr>
      <w:r>
        <w:rPr>
          <w:rFonts w:ascii="Arial" w:hAnsi="Arial" w:cs="Arial"/>
          <w:sz w:val="36"/>
          <w:szCs w:val="36"/>
        </w:rPr>
        <w:drawing>
          <wp:inline distT="0" distB="0" distL="0" distR="0">
            <wp:extent cx="552450" cy="714375"/>
            <wp:effectExtent l="0" t="0" r="0" b="0"/>
            <wp:docPr id="2"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52450" cy="714375"/>
                    </a:xfrm>
                    <a:prstGeom prst="rect">
                      <a:avLst/>
                    </a:prstGeom>
                    <a:noFill/>
                    <a:ln>
                      <a:noFill/>
                    </a:ln>
                  </pic:spPr>
                </pic:pic>
              </a:graphicData>
            </a:graphic>
          </wp:inline>
        </w:drawing>
      </w:r>
    </w:p>
    <w:p w14:paraId="389AA121">
      <w:pPr>
        <w:widowControl/>
        <w:autoSpaceDE/>
        <w:autoSpaceDN/>
        <w:adjustRightInd/>
        <w:ind w:firstLine="0"/>
        <w:jc w:val="center"/>
        <w:rPr>
          <w:rFonts w:ascii="Times New Roman" w:hAnsi="Times New Roman" w:cs="Times New Roman"/>
          <w:b/>
          <w:sz w:val="36"/>
          <w:szCs w:val="36"/>
        </w:rPr>
      </w:pPr>
      <w:r>
        <w:rPr>
          <w:rFonts w:ascii="Times New Roman" w:hAnsi="Times New Roman" w:cs="Times New Roman"/>
          <w:b/>
          <w:sz w:val="36"/>
          <w:szCs w:val="36"/>
        </w:rPr>
        <w:t>Администрация</w:t>
      </w:r>
    </w:p>
    <w:p w14:paraId="26F3CED2">
      <w:pPr>
        <w:widowControl/>
        <w:autoSpaceDE/>
        <w:autoSpaceDN/>
        <w:adjustRightInd/>
        <w:ind w:firstLine="0"/>
        <w:jc w:val="center"/>
        <w:rPr>
          <w:rFonts w:ascii="Times New Roman" w:hAnsi="Times New Roman" w:cs="Times New Roman"/>
          <w:b/>
          <w:sz w:val="32"/>
          <w:szCs w:val="32"/>
        </w:rPr>
      </w:pPr>
      <w:r>
        <w:rPr>
          <w:rFonts w:ascii="Times New Roman" w:hAnsi="Times New Roman" w:cs="Times New Roman"/>
          <w:b/>
          <w:sz w:val="32"/>
          <w:szCs w:val="32"/>
        </w:rPr>
        <w:t>Большеболдинского муниципального округа</w:t>
      </w:r>
    </w:p>
    <w:p w14:paraId="4ED2B7FF">
      <w:pPr>
        <w:widowControl/>
        <w:autoSpaceDE/>
        <w:autoSpaceDN/>
        <w:adjustRightInd/>
        <w:ind w:firstLine="0"/>
        <w:jc w:val="center"/>
        <w:rPr>
          <w:rFonts w:ascii="Times New Roman" w:hAnsi="Times New Roman" w:cs="Times New Roman"/>
          <w:b/>
          <w:sz w:val="32"/>
          <w:szCs w:val="32"/>
        </w:rPr>
      </w:pPr>
      <w:r>
        <w:rPr>
          <w:rFonts w:ascii="Times New Roman" w:hAnsi="Times New Roman" w:cs="Times New Roman"/>
          <w:b/>
          <w:sz w:val="32"/>
          <w:szCs w:val="32"/>
        </w:rPr>
        <w:t xml:space="preserve"> Нижегородской области</w:t>
      </w:r>
    </w:p>
    <w:p w14:paraId="7DC77779">
      <w:pPr>
        <w:widowControl/>
        <w:autoSpaceDE/>
        <w:autoSpaceDN/>
        <w:adjustRightInd/>
        <w:ind w:firstLine="0"/>
        <w:jc w:val="center"/>
        <w:rPr>
          <w:rFonts w:ascii="Times New Roman" w:hAnsi="Times New Roman" w:cs="Times New Roman"/>
          <w:b/>
          <w:sz w:val="32"/>
          <w:szCs w:val="32"/>
        </w:rPr>
      </w:pPr>
    </w:p>
    <w:p w14:paraId="6DD9A94D">
      <w:pPr>
        <w:widowControl/>
        <w:autoSpaceDE/>
        <w:autoSpaceDN/>
        <w:adjustRightInd/>
        <w:ind w:firstLine="0"/>
        <w:jc w:val="center"/>
        <w:rPr>
          <w:rFonts w:ascii="Times New Roman" w:hAnsi="Times New Roman" w:cs="Times New Roman"/>
          <w:b/>
          <w:sz w:val="32"/>
          <w:szCs w:val="32"/>
        </w:rPr>
      </w:pPr>
      <w:r>
        <w:rPr>
          <w:rFonts w:ascii="Times New Roman" w:hAnsi="Times New Roman" w:cs="Times New Roman"/>
          <w:b/>
          <w:sz w:val="32"/>
          <w:szCs w:val="32"/>
        </w:rPr>
        <w:t>ПОСТАНОВЛЕНИЕ</w:t>
      </w:r>
    </w:p>
    <w:p w14:paraId="0DD1163B">
      <w:pPr>
        <w:widowControl/>
        <w:autoSpaceDE/>
        <w:autoSpaceDN/>
        <w:adjustRightInd/>
        <w:ind w:firstLine="0"/>
        <w:jc w:val="center"/>
        <w:rPr>
          <w:rFonts w:ascii="Times New Roman" w:hAnsi="Times New Roman" w:cs="Times New Roman"/>
          <w:b/>
          <w:sz w:val="28"/>
          <w:szCs w:val="28"/>
        </w:rPr>
      </w:pPr>
    </w:p>
    <w:p w14:paraId="58A0E477">
      <w:pPr>
        <w:widowControl/>
        <w:autoSpaceDE/>
        <w:autoSpaceDN/>
        <w:adjustRightInd/>
        <w:ind w:left="720" w:leftChars="300" w:firstLine="562" w:firstLineChars="200"/>
        <w:jc w:val="left"/>
        <w:rPr>
          <w:rFonts w:ascii="Times New Roman" w:hAnsi="Times New Roman" w:cs="Times New Roman"/>
          <w:b/>
          <w:sz w:val="28"/>
          <w:szCs w:val="28"/>
        </w:rPr>
      </w:pPr>
      <w:r>
        <w:rPr>
          <w:rFonts w:ascii="Times New Roman" w:hAnsi="Times New Roman" w:cs="Times New Roman"/>
          <w:b/>
          <w:sz w:val="28"/>
          <w:szCs w:val="28"/>
        </w:rPr>
        <w:t xml:space="preserve">от </w:t>
      </w:r>
      <w:r>
        <w:rPr>
          <w:rFonts w:hint="default" w:ascii="Times New Roman" w:hAnsi="Times New Roman" w:cs="Times New Roman"/>
          <w:b/>
          <w:sz w:val="28"/>
          <w:szCs w:val="28"/>
          <w:lang w:val="ru-RU"/>
        </w:rPr>
        <w:t>17.07.2026</w:t>
      </w:r>
      <w:r>
        <w:rPr>
          <w:rFonts w:ascii="Times New Roman" w:hAnsi="Times New Roman" w:cs="Times New Roman"/>
          <w:b/>
          <w:sz w:val="28"/>
          <w:szCs w:val="28"/>
        </w:rPr>
        <w:t xml:space="preserve">                                            № </w:t>
      </w:r>
      <w:r>
        <w:rPr>
          <w:rFonts w:hint="default" w:ascii="Times New Roman" w:hAnsi="Times New Roman" w:cs="Times New Roman"/>
          <w:b/>
          <w:sz w:val="28"/>
          <w:szCs w:val="28"/>
          <w:lang w:val="ru-RU"/>
        </w:rPr>
        <w:t>464</w:t>
      </w:r>
      <w:r>
        <w:rPr>
          <w:rFonts w:ascii="Times New Roman" w:hAnsi="Times New Roman" w:cs="Times New Roman"/>
          <w:b/>
          <w:sz w:val="28"/>
          <w:szCs w:val="28"/>
        </w:rPr>
        <w:t xml:space="preserve">                                             </w:t>
      </w:r>
    </w:p>
    <w:p w14:paraId="742E3E5E">
      <w:pPr>
        <w:widowControl/>
        <w:autoSpaceDE/>
        <w:autoSpaceDN/>
        <w:adjustRightInd/>
        <w:ind w:left="720" w:leftChars="300" w:firstLine="0"/>
        <w:jc w:val="left"/>
        <w:rPr>
          <w:rFonts w:ascii="Times New Roman" w:hAnsi="Times New Roman" w:cs="Times New Roman"/>
          <w:b/>
          <w:sz w:val="28"/>
          <w:szCs w:val="28"/>
        </w:rPr>
      </w:pPr>
    </w:p>
    <w:p w14:paraId="128BF6A4">
      <w:pPr>
        <w:adjustRightInd/>
        <w:ind w:left="720" w:leftChars="300" w:firstLine="0"/>
        <w:jc w:val="center"/>
        <w:rPr>
          <w:rFonts w:ascii="Times New Roman" w:hAnsi="Times New Roman" w:cs="Times New Roman"/>
          <w:b/>
          <w:sz w:val="22"/>
          <w:szCs w:val="20"/>
        </w:rPr>
      </w:pPr>
    </w:p>
    <w:p w14:paraId="0B59E1E0">
      <w:pPr>
        <w:pStyle w:val="18"/>
        <w:ind w:left="720" w:leftChars="300" w:firstLine="0"/>
        <w:jc w:val="center"/>
        <w:rPr>
          <w:rFonts w:ascii="Times New Roman" w:hAnsi="Times New Roman" w:cs="Times New Roman"/>
          <w:b/>
          <w:sz w:val="28"/>
          <w:szCs w:val="28"/>
          <w:shd w:val="clear" w:color="auto" w:fill="FFFFFF"/>
        </w:rPr>
      </w:pPr>
      <w:r>
        <w:rPr>
          <w:rFonts w:ascii="Times New Roman" w:hAnsi="Times New Roman" w:eastAsia="Times New Roman" w:cs="Times New Roman"/>
          <w:b/>
          <w:sz w:val="28"/>
          <w:szCs w:val="28"/>
          <w:lang w:eastAsia="en-US"/>
        </w:rPr>
        <w:t>Об утверждении а</w:t>
      </w:r>
      <w:r>
        <w:rPr>
          <w:rFonts w:ascii="Times New Roman" w:hAnsi="Times New Roman" w:cs="Times New Roman"/>
          <w:b/>
          <w:sz w:val="28"/>
          <w:szCs w:val="28"/>
        </w:rPr>
        <w:t>дминистративного регламента</w:t>
      </w:r>
    </w:p>
    <w:p w14:paraId="1302F2E8">
      <w:pPr>
        <w:pStyle w:val="18"/>
        <w:ind w:left="720" w:leftChars="300" w:firstLine="0"/>
        <w:jc w:val="center"/>
        <w:rPr>
          <w:rFonts w:ascii="Times New Roman" w:hAnsi="Times New Roman" w:eastAsia="Times New Roman" w:cs="Times New Roman"/>
          <w:b/>
          <w:sz w:val="28"/>
          <w:szCs w:val="28"/>
          <w:lang w:eastAsia="en-US"/>
        </w:rPr>
      </w:pPr>
      <w:r>
        <w:rPr>
          <w:rFonts w:ascii="Times New Roman" w:hAnsi="Times New Roman" w:eastAsia="Times New Roman" w:cs="Times New Roman"/>
          <w:b/>
          <w:sz w:val="28"/>
          <w:szCs w:val="28"/>
          <w:lang w:eastAsia="en-US"/>
        </w:rPr>
        <w:t>администрации Большеболдинского муниципального округа Нижегородской области по предоставлению государственной услуги</w:t>
      </w:r>
    </w:p>
    <w:p w14:paraId="56D0D3BD">
      <w:pPr>
        <w:pStyle w:val="18"/>
        <w:ind w:left="720" w:leftChars="300" w:firstLine="0"/>
        <w:jc w:val="center"/>
        <w:rPr>
          <w:rFonts w:ascii="Times New Roman" w:hAnsi="Times New Roman" w:eastAsia="Times New Roman" w:cs="Times New Roman"/>
          <w:b/>
          <w:sz w:val="28"/>
          <w:szCs w:val="28"/>
          <w:lang w:eastAsia="en-US"/>
        </w:rPr>
      </w:pPr>
      <w:r>
        <w:rPr>
          <w:rFonts w:ascii="Times New Roman" w:hAnsi="Times New Roman" w:eastAsia="Times New Roman" w:cs="Times New Roman"/>
          <w:b/>
          <w:sz w:val="28"/>
          <w:szCs w:val="28"/>
          <w:lang w:eastAsia="en-US"/>
        </w:rPr>
        <w:t xml:space="preserve"> «Принятие решения об объявлении несовершеннолетнего полностью дееспособным (эмансипированным)»</w:t>
      </w:r>
    </w:p>
    <w:p w14:paraId="03ED61CE">
      <w:pPr>
        <w:pStyle w:val="18"/>
        <w:ind w:left="720" w:leftChars="300" w:firstLine="0"/>
        <w:jc w:val="center"/>
        <w:rPr>
          <w:rFonts w:ascii="Times New Roman" w:hAnsi="Times New Roman" w:eastAsia="Times New Roman" w:cs="Times New Roman"/>
          <w:b/>
          <w:sz w:val="28"/>
          <w:szCs w:val="28"/>
          <w:lang w:eastAsia="en-US"/>
        </w:rPr>
      </w:pPr>
    </w:p>
    <w:p w14:paraId="6B92A336">
      <w:pPr>
        <w:adjustRightInd/>
        <w:ind w:left="720" w:leftChars="300" w:firstLineChars="257"/>
        <w:rPr>
          <w:rFonts w:ascii="Times New Roman" w:hAnsi="Times New Roman" w:cs="Times New Roman"/>
          <w:color w:val="000000"/>
          <w:sz w:val="28"/>
          <w:szCs w:val="28"/>
        </w:rPr>
      </w:pPr>
      <w:r>
        <w:rPr>
          <w:rFonts w:ascii="Times New Roman" w:hAnsi="Times New Roman" w:cs="Times New Roman"/>
          <w:color w:val="000000"/>
          <w:sz w:val="28"/>
          <w:szCs w:val="28"/>
        </w:rPr>
        <w:t>В соответствии с Федеральным законом от 27.07.2010 г. № 210-ФЗ «Об организации предоставления государственных и муниципальных услуг», Федеральным законом от 20</w:t>
      </w:r>
      <w:r>
        <w:rPr>
          <w:rFonts w:hint="default" w:ascii="Times New Roman" w:hAnsi="Times New Roman" w:cs="Times New Roman"/>
          <w:color w:val="000000"/>
          <w:sz w:val="28"/>
          <w:szCs w:val="28"/>
          <w:lang w:val="ru-RU"/>
        </w:rPr>
        <w:t>.03.</w:t>
      </w:r>
      <w:r>
        <w:rPr>
          <w:rFonts w:ascii="Times New Roman" w:hAnsi="Times New Roman" w:cs="Times New Roman"/>
          <w:color w:val="000000"/>
          <w:sz w:val="28"/>
          <w:szCs w:val="28"/>
        </w:rPr>
        <w:t>2025</w:t>
      </w:r>
      <w:r>
        <w:rPr>
          <w:rFonts w:hint="default" w:ascii="Times New Roman" w:hAnsi="Times New Roman" w:cs="Times New Roman"/>
          <w:color w:val="000000"/>
          <w:sz w:val="28"/>
          <w:szCs w:val="28"/>
          <w:lang w:val="ru-RU"/>
        </w:rPr>
        <w:t xml:space="preserve"> </w:t>
      </w:r>
      <w:r>
        <w:rPr>
          <w:rFonts w:ascii="Times New Roman" w:hAnsi="Times New Roman" w:cs="Times New Roman"/>
          <w:color w:val="000000"/>
          <w:sz w:val="28"/>
          <w:szCs w:val="28"/>
        </w:rPr>
        <w:t xml:space="preserve">г. № 33-ФЗ «Об общих принципах организации местного самоуправления в единой системе публичной власти», Федеральным законом от </w:t>
      </w:r>
      <w:r>
        <w:rPr>
          <w:rFonts w:hint="default" w:ascii="Times New Roman" w:hAnsi="Times New Roman" w:cs="Times New Roman"/>
          <w:color w:val="000000"/>
          <w:sz w:val="28"/>
          <w:szCs w:val="28"/>
          <w:lang w:val="ru-RU"/>
        </w:rPr>
        <w:t>0</w:t>
      </w:r>
      <w:r>
        <w:rPr>
          <w:rFonts w:ascii="Times New Roman" w:hAnsi="Times New Roman" w:cs="Times New Roman"/>
          <w:color w:val="000000"/>
          <w:sz w:val="28"/>
          <w:szCs w:val="28"/>
        </w:rPr>
        <w:t>6</w:t>
      </w:r>
      <w:r>
        <w:rPr>
          <w:rFonts w:hint="default" w:ascii="Times New Roman" w:hAnsi="Times New Roman" w:cs="Times New Roman"/>
          <w:color w:val="000000"/>
          <w:sz w:val="28"/>
          <w:szCs w:val="28"/>
          <w:lang w:val="ru-RU"/>
        </w:rPr>
        <w:t>.10.</w:t>
      </w:r>
      <w:r>
        <w:rPr>
          <w:rFonts w:ascii="Times New Roman" w:hAnsi="Times New Roman" w:cs="Times New Roman"/>
          <w:color w:val="000000"/>
          <w:sz w:val="28"/>
          <w:szCs w:val="28"/>
        </w:rPr>
        <w:t>2003 г. № 131-ФЗ «Об общих принципах организации местного самоуправления в Российской Федерации», Федеральным законом от 29.12.2012 г. № 273-ФЗ «Об образовании в Российской Федерации», статьей 27 Гражданского кодекса РФ, постановлением администрации Большеболдинского муниципального округа Нижегородской области от 02.08.2024 г. №761 «Об утверждении Порядка разработки и утверждения административных регламентов предоставления муниципальных услуг» (в редакции постановления администрации Большеболдинского муниципального округа от 21.05.2026 № 335), Уставом Большеболдинского муниципального округа Нижегородской области, администрация Большеболдинского муниципального округа Нижегородской области постановляет:</w:t>
      </w:r>
    </w:p>
    <w:p w14:paraId="2F391116">
      <w:pPr>
        <w:widowControl/>
        <w:autoSpaceDE/>
        <w:autoSpaceDN/>
        <w:adjustRightInd/>
        <w:ind w:left="720" w:leftChars="300" w:firstLine="0"/>
        <w:rPr>
          <w:rFonts w:ascii="Times New Roman" w:hAnsi="Times New Roman" w:cs="Times New Roman"/>
          <w:color w:val="000000"/>
          <w:sz w:val="28"/>
          <w:szCs w:val="28"/>
        </w:rPr>
      </w:pPr>
      <w:r>
        <w:rPr>
          <w:rFonts w:ascii="Times New Roman" w:hAnsi="Times New Roman" w:eastAsia="Times New Roman" w:cs="Times New Roman"/>
          <w:sz w:val="28"/>
          <w:szCs w:val="28"/>
        </w:rPr>
        <w:t xml:space="preserve">     1.</w:t>
      </w:r>
      <w:r>
        <w:rPr>
          <w:rFonts w:ascii="Times New Roman" w:hAnsi="Times New Roman" w:cs="Times New Roman"/>
          <w:color w:val="000000"/>
          <w:sz w:val="28"/>
          <w:szCs w:val="28"/>
        </w:rPr>
        <w:t>Утвердить прилагаемый административный регламент администрации Большеболдинского муниципального округа Нижегородской области по предоставлению государственной услуги «Принятие решения об объявлении несовершеннолетнего полностью дееспособным (эмансипированным)».</w:t>
      </w:r>
    </w:p>
    <w:p w14:paraId="73E5F7B3">
      <w:pPr>
        <w:widowControl/>
        <w:autoSpaceDE/>
        <w:autoSpaceDN/>
        <w:adjustRightInd/>
        <w:ind w:left="720" w:leftChars="300" w:firstLine="0"/>
        <w:rPr>
          <w:rFonts w:ascii="Times New Roman" w:hAnsi="Times New Roman" w:cs="Times New Roman"/>
          <w:color w:val="000000"/>
          <w:sz w:val="28"/>
          <w:szCs w:val="28"/>
        </w:rPr>
      </w:pPr>
      <w:r>
        <w:rPr>
          <w:rFonts w:ascii="Times New Roman" w:hAnsi="Times New Roman" w:eastAsia="Times New Roman" w:cs="Times New Roman"/>
          <w:sz w:val="28"/>
          <w:szCs w:val="28"/>
        </w:rPr>
        <w:t xml:space="preserve">     2.</w:t>
      </w:r>
      <w:r>
        <w:rPr>
          <w:rFonts w:ascii="Times New Roman" w:hAnsi="Times New Roman" w:cs="Times New Roman"/>
          <w:color w:val="000000"/>
          <w:sz w:val="28"/>
          <w:szCs w:val="28"/>
        </w:rPr>
        <w:t>Признать утратившим силу п</w:t>
      </w:r>
      <w:r>
        <w:rPr>
          <w:rFonts w:ascii="Times New Roman" w:hAnsi="Times New Roman" w:eastAsia="Times New Roman" w:cs="Times New Roman"/>
          <w:sz w:val="28"/>
          <w:szCs w:val="28"/>
        </w:rPr>
        <w:t>остановление администрации Большеболдинского муниципального округа Нижегородской области от 26.07.2024 №723 «Об утверждении административного регламента предоставления администрацией Большеболдинского муниципального округа Нижегородской области государственной услуги «Объявление несовершеннолетнего дееспособным (эмансипированным)».</w:t>
      </w:r>
    </w:p>
    <w:p w14:paraId="664D4813">
      <w:pPr>
        <w:adjustRightInd/>
        <w:ind w:left="720" w:leftChars="300" w:firstLine="0"/>
        <w:rPr>
          <w:rFonts w:ascii="Times New Roman" w:hAnsi="Times New Roman" w:cs="Times New Roman"/>
          <w:sz w:val="28"/>
          <w:szCs w:val="28"/>
        </w:rPr>
      </w:pPr>
      <w:r>
        <w:rPr>
          <w:rFonts w:ascii="Times New Roman" w:hAnsi="Times New Roman" w:cs="Times New Roman"/>
          <w:sz w:val="28"/>
          <w:szCs w:val="28"/>
        </w:rPr>
        <w:t xml:space="preserve">     3.Управлению делами администрации Большеболдинского муниципального округа (А.А. Макеева) обеспечить опубликование настоящего постановления в информационном бюллетене «Большеболдинский вестник», размещение на официальном сайте администрации Большеболдинского муниципального округа Нижегородской области, на официальном сайте Управления образования администрации Большеболдинского муниципального округа Нижегородской области в информационно-телекоммуникационной сети «Интернет».</w:t>
      </w:r>
    </w:p>
    <w:p w14:paraId="4CE917A5">
      <w:pPr>
        <w:adjustRightInd/>
        <w:ind w:left="720" w:leftChars="300" w:firstLine="0"/>
        <w:rPr>
          <w:rFonts w:ascii="Times New Roman" w:hAnsi="Times New Roman" w:cs="Times New Roman"/>
          <w:sz w:val="28"/>
          <w:szCs w:val="28"/>
        </w:rPr>
      </w:pPr>
      <w:r>
        <w:rPr>
          <w:rFonts w:ascii="Times New Roman" w:hAnsi="Times New Roman" w:cs="Times New Roman"/>
          <w:sz w:val="28"/>
          <w:szCs w:val="28"/>
        </w:rPr>
        <w:t xml:space="preserve">     4.Настоящее постановление вступает в силу после его официального опубликования.</w:t>
      </w:r>
    </w:p>
    <w:p w14:paraId="705D788C">
      <w:pPr>
        <w:adjustRightInd/>
        <w:ind w:left="720" w:leftChars="300" w:firstLine="0"/>
        <w:rPr>
          <w:rFonts w:ascii="Times New Roman" w:hAnsi="Times New Roman" w:cs="Times New Roman"/>
          <w:sz w:val="28"/>
          <w:szCs w:val="28"/>
        </w:rPr>
      </w:pPr>
      <w:r>
        <w:rPr>
          <w:rFonts w:ascii="Times New Roman" w:hAnsi="Times New Roman" w:cs="Times New Roman"/>
          <w:sz w:val="28"/>
          <w:szCs w:val="28"/>
        </w:rPr>
        <w:t xml:space="preserve">     5.Контроль за исполнением настоящего постановления возложить на начальника управления образования администрации Большеболдинского муниципального округа Нижегородской области Н.И.Шорина.</w:t>
      </w:r>
    </w:p>
    <w:p w14:paraId="49C28C90">
      <w:pPr>
        <w:adjustRightInd/>
        <w:ind w:left="720" w:leftChars="300" w:firstLine="0"/>
        <w:rPr>
          <w:rFonts w:ascii="Times New Roman" w:hAnsi="Times New Roman" w:cs="Calibri"/>
          <w:sz w:val="28"/>
          <w:szCs w:val="28"/>
        </w:rPr>
      </w:pPr>
    </w:p>
    <w:p w14:paraId="0155CACF">
      <w:pPr>
        <w:adjustRightInd/>
        <w:ind w:left="720" w:leftChars="300" w:firstLine="0"/>
        <w:rPr>
          <w:rFonts w:ascii="Times New Roman" w:hAnsi="Times New Roman" w:cs="Calibri"/>
          <w:sz w:val="28"/>
          <w:szCs w:val="28"/>
        </w:rPr>
      </w:pPr>
    </w:p>
    <w:p w14:paraId="72659544">
      <w:pPr>
        <w:adjustRightInd/>
        <w:ind w:left="720" w:leftChars="300" w:firstLine="0"/>
        <w:rPr>
          <w:rFonts w:ascii="Times New Roman" w:hAnsi="Times New Roman" w:cs="Calibri"/>
          <w:sz w:val="28"/>
          <w:szCs w:val="28"/>
        </w:rPr>
      </w:pPr>
    </w:p>
    <w:p w14:paraId="225394D7">
      <w:pPr>
        <w:adjustRightInd/>
        <w:ind w:left="720" w:leftChars="300" w:firstLine="0"/>
        <w:jc w:val="left"/>
        <w:rPr>
          <w:rFonts w:ascii="Times New Roman" w:hAnsi="Times New Roman" w:cs="Times New Roman"/>
          <w:sz w:val="28"/>
          <w:szCs w:val="28"/>
        </w:rPr>
      </w:pPr>
      <w:r>
        <w:rPr>
          <w:rFonts w:ascii="Times New Roman" w:hAnsi="Times New Roman" w:cs="Times New Roman"/>
          <w:sz w:val="28"/>
          <w:szCs w:val="28"/>
        </w:rPr>
        <w:t xml:space="preserve">Глава местного самоуправления                         А.А. Морозова                                          </w:t>
      </w:r>
    </w:p>
    <w:p w14:paraId="6C62CF4B">
      <w:pPr>
        <w:adjustRightInd/>
        <w:ind w:firstLine="0"/>
        <w:jc w:val="right"/>
        <w:rPr>
          <w:rFonts w:ascii="Times New Roman" w:hAnsi="Times New Roman" w:cs="Times New Roman"/>
          <w:sz w:val="28"/>
          <w:szCs w:val="28"/>
        </w:rPr>
      </w:pPr>
    </w:p>
    <w:p w14:paraId="705EECED">
      <w:pPr>
        <w:adjustRightInd/>
        <w:ind w:firstLine="0"/>
        <w:rPr>
          <w:rFonts w:ascii="Calibri" w:hAnsi="Calibri" w:cs="Calibri"/>
          <w:sz w:val="28"/>
          <w:szCs w:val="28"/>
        </w:rPr>
      </w:pPr>
    </w:p>
    <w:p w14:paraId="4C393A54">
      <w:pPr>
        <w:adjustRightInd/>
        <w:ind w:firstLine="540"/>
        <w:rPr>
          <w:rFonts w:ascii="Calibri" w:hAnsi="Calibri" w:cs="Calibri"/>
          <w:sz w:val="28"/>
          <w:szCs w:val="28"/>
        </w:rPr>
      </w:pPr>
    </w:p>
    <w:p w14:paraId="7C857CB1">
      <w:pPr>
        <w:adjustRightInd/>
        <w:ind w:firstLine="540"/>
        <w:rPr>
          <w:rFonts w:ascii="Calibri" w:hAnsi="Calibri" w:cs="Calibri"/>
          <w:sz w:val="28"/>
          <w:szCs w:val="28"/>
        </w:rPr>
      </w:pPr>
    </w:p>
    <w:p w14:paraId="6CB6CF61">
      <w:pPr>
        <w:adjustRightInd/>
        <w:ind w:firstLine="540"/>
        <w:rPr>
          <w:rFonts w:ascii="Calibri" w:hAnsi="Calibri" w:cs="Calibri"/>
          <w:sz w:val="28"/>
          <w:szCs w:val="28"/>
        </w:rPr>
      </w:pPr>
    </w:p>
    <w:p w14:paraId="2C15F5E3">
      <w:pPr>
        <w:adjustRightInd/>
        <w:ind w:firstLine="540"/>
        <w:rPr>
          <w:rFonts w:ascii="Calibri" w:hAnsi="Calibri" w:cs="Calibri"/>
          <w:sz w:val="28"/>
          <w:szCs w:val="28"/>
        </w:rPr>
      </w:pPr>
    </w:p>
    <w:p w14:paraId="7D8A86FA">
      <w:pPr>
        <w:adjustRightInd/>
        <w:ind w:firstLine="540"/>
        <w:rPr>
          <w:rFonts w:ascii="Calibri" w:hAnsi="Calibri" w:cs="Calibri"/>
          <w:sz w:val="28"/>
          <w:szCs w:val="28"/>
        </w:rPr>
      </w:pPr>
    </w:p>
    <w:p w14:paraId="7B2156CB">
      <w:pPr>
        <w:adjustRightInd/>
        <w:ind w:firstLine="540"/>
        <w:rPr>
          <w:rFonts w:ascii="Calibri" w:hAnsi="Calibri" w:cs="Calibri"/>
          <w:sz w:val="28"/>
          <w:szCs w:val="28"/>
        </w:rPr>
      </w:pPr>
    </w:p>
    <w:p w14:paraId="2BB29701">
      <w:pPr>
        <w:adjustRightInd/>
        <w:ind w:firstLine="540"/>
        <w:rPr>
          <w:rFonts w:ascii="Calibri" w:hAnsi="Calibri" w:cs="Calibri"/>
          <w:sz w:val="28"/>
          <w:szCs w:val="28"/>
        </w:rPr>
      </w:pPr>
    </w:p>
    <w:p w14:paraId="49FCCAA3">
      <w:pPr>
        <w:adjustRightInd/>
        <w:ind w:firstLine="540"/>
        <w:rPr>
          <w:rFonts w:ascii="Calibri" w:hAnsi="Calibri" w:cs="Calibri"/>
          <w:sz w:val="28"/>
          <w:szCs w:val="28"/>
        </w:rPr>
      </w:pPr>
    </w:p>
    <w:p w14:paraId="2E1E067E">
      <w:pPr>
        <w:adjustRightInd/>
        <w:ind w:firstLine="540"/>
        <w:rPr>
          <w:rFonts w:ascii="Calibri" w:hAnsi="Calibri" w:cs="Calibri"/>
          <w:sz w:val="28"/>
          <w:szCs w:val="28"/>
        </w:rPr>
      </w:pPr>
    </w:p>
    <w:p w14:paraId="6B38B0DD">
      <w:pPr>
        <w:adjustRightInd/>
        <w:ind w:firstLine="540"/>
        <w:rPr>
          <w:rFonts w:ascii="Calibri" w:hAnsi="Calibri" w:cs="Calibri"/>
          <w:sz w:val="28"/>
          <w:szCs w:val="28"/>
        </w:rPr>
      </w:pPr>
    </w:p>
    <w:p w14:paraId="3AB4944A">
      <w:pPr>
        <w:adjustRightInd/>
        <w:ind w:firstLine="540"/>
        <w:rPr>
          <w:rFonts w:ascii="Calibri" w:hAnsi="Calibri" w:cs="Calibri"/>
          <w:sz w:val="28"/>
          <w:szCs w:val="28"/>
        </w:rPr>
      </w:pPr>
    </w:p>
    <w:p w14:paraId="5F5B1F8A">
      <w:pPr>
        <w:adjustRightInd/>
        <w:ind w:firstLine="540"/>
        <w:rPr>
          <w:rFonts w:ascii="Calibri" w:hAnsi="Calibri" w:cs="Calibri"/>
          <w:sz w:val="28"/>
          <w:szCs w:val="28"/>
        </w:rPr>
      </w:pPr>
    </w:p>
    <w:p w14:paraId="45A433BF">
      <w:pPr>
        <w:adjustRightInd/>
        <w:ind w:firstLine="540"/>
        <w:rPr>
          <w:rFonts w:ascii="Calibri" w:hAnsi="Calibri" w:cs="Calibri"/>
          <w:sz w:val="28"/>
          <w:szCs w:val="28"/>
        </w:rPr>
      </w:pPr>
    </w:p>
    <w:p w14:paraId="232025C9">
      <w:pPr>
        <w:adjustRightInd/>
        <w:ind w:firstLine="540"/>
        <w:rPr>
          <w:rFonts w:ascii="Calibri" w:hAnsi="Calibri" w:cs="Calibri"/>
          <w:sz w:val="28"/>
          <w:szCs w:val="28"/>
        </w:rPr>
      </w:pPr>
    </w:p>
    <w:p w14:paraId="6D188C33">
      <w:pPr>
        <w:adjustRightInd/>
        <w:ind w:firstLine="540"/>
        <w:rPr>
          <w:rFonts w:ascii="Calibri" w:hAnsi="Calibri" w:cs="Calibri"/>
          <w:sz w:val="28"/>
          <w:szCs w:val="28"/>
        </w:rPr>
      </w:pPr>
    </w:p>
    <w:p w14:paraId="098DD989">
      <w:pPr>
        <w:adjustRightInd/>
        <w:ind w:firstLine="540"/>
        <w:rPr>
          <w:rFonts w:ascii="Calibri" w:hAnsi="Calibri" w:cs="Calibri"/>
          <w:sz w:val="28"/>
          <w:szCs w:val="28"/>
        </w:rPr>
      </w:pPr>
    </w:p>
    <w:p w14:paraId="165DAAD0">
      <w:pPr>
        <w:adjustRightInd/>
        <w:ind w:firstLine="540"/>
        <w:rPr>
          <w:rFonts w:ascii="Calibri" w:hAnsi="Calibri" w:cs="Calibri"/>
          <w:sz w:val="28"/>
          <w:szCs w:val="28"/>
        </w:rPr>
      </w:pPr>
    </w:p>
    <w:p w14:paraId="1083442C">
      <w:pPr>
        <w:adjustRightInd/>
        <w:ind w:firstLine="540"/>
        <w:rPr>
          <w:rFonts w:ascii="Calibri" w:hAnsi="Calibri" w:cs="Calibri"/>
          <w:sz w:val="28"/>
          <w:szCs w:val="28"/>
        </w:rPr>
      </w:pPr>
    </w:p>
    <w:p w14:paraId="2B659B64">
      <w:pPr>
        <w:adjustRightInd/>
        <w:ind w:firstLine="540"/>
        <w:rPr>
          <w:rFonts w:ascii="Calibri" w:hAnsi="Calibri" w:cs="Calibri"/>
          <w:sz w:val="28"/>
          <w:szCs w:val="28"/>
        </w:rPr>
      </w:pPr>
    </w:p>
    <w:p w14:paraId="50A435AF">
      <w:pPr>
        <w:adjustRightInd/>
        <w:ind w:firstLine="0"/>
        <w:rPr>
          <w:rFonts w:ascii="Calibri" w:hAnsi="Calibri" w:cs="Calibri"/>
          <w:sz w:val="22"/>
          <w:szCs w:val="20"/>
        </w:rPr>
      </w:pPr>
    </w:p>
    <w:p w14:paraId="3B1CFFCD">
      <w:pPr>
        <w:adjustRightInd/>
        <w:ind w:firstLine="0"/>
        <w:rPr>
          <w:rFonts w:ascii="Calibri" w:hAnsi="Calibri" w:cs="Calibri"/>
          <w:sz w:val="22"/>
          <w:szCs w:val="20"/>
        </w:rPr>
      </w:pPr>
    </w:p>
    <w:p w14:paraId="0C3A69A3">
      <w:pPr>
        <w:widowControl/>
        <w:autoSpaceDE/>
        <w:autoSpaceDN/>
        <w:adjustRightInd/>
        <w:spacing w:line="302" w:lineRule="atLeast"/>
        <w:ind w:left="5818" w:firstLine="0"/>
        <w:jc w:val="right"/>
        <w:rPr>
          <w:rFonts w:ascii="Times New Roman" w:hAnsi="Times New Roman" w:cs="Times New Roman"/>
          <w:color w:val="000000"/>
        </w:rPr>
      </w:pPr>
      <w:r>
        <w:rPr>
          <w:rFonts w:ascii="Times New Roman" w:hAnsi="Times New Roman" w:cs="Times New Roman"/>
          <w:color w:val="000000"/>
        </w:rPr>
        <w:t>УТВЕРЖДЕН</w:t>
      </w:r>
    </w:p>
    <w:p w14:paraId="459B367C">
      <w:pPr>
        <w:widowControl/>
        <w:autoSpaceDE/>
        <w:autoSpaceDN/>
        <w:adjustRightInd/>
        <w:spacing w:line="302" w:lineRule="atLeast"/>
        <w:ind w:left="5818" w:firstLine="0"/>
        <w:jc w:val="right"/>
        <w:rPr>
          <w:rFonts w:ascii="Times New Roman" w:hAnsi="Times New Roman" w:cs="Times New Roman"/>
          <w:color w:val="000000"/>
        </w:rPr>
      </w:pPr>
      <w:r>
        <w:rPr>
          <w:rFonts w:ascii="Times New Roman" w:hAnsi="Times New Roman" w:cs="Times New Roman"/>
          <w:color w:val="000000"/>
        </w:rPr>
        <w:t>постановлением администрации Большеболдинского муниципального округа Нижегородской области</w:t>
      </w:r>
    </w:p>
    <w:p w14:paraId="45C02DBA">
      <w:pPr>
        <w:pStyle w:val="2"/>
        <w:rPr>
          <w:color w:val="auto"/>
        </w:rPr>
      </w:pPr>
      <w:r>
        <w:rPr>
          <w:rFonts w:ascii="Times New Roman" w:hAnsi="Times New Roman" w:cs="Times New Roman"/>
          <w:b w:val="0"/>
          <w:bCs w:val="0"/>
          <w:color w:val="000000"/>
        </w:rPr>
        <w:t xml:space="preserve">                                                   </w:t>
      </w:r>
      <w:r>
        <w:rPr>
          <w:rFonts w:hint="default" w:ascii="Times New Roman" w:hAnsi="Times New Roman" w:cs="Times New Roman"/>
          <w:b w:val="0"/>
          <w:bCs w:val="0"/>
          <w:color w:val="000000"/>
          <w:lang w:val="ru-RU"/>
        </w:rPr>
        <w:t xml:space="preserve">           </w:t>
      </w:r>
      <w:bookmarkStart w:id="54" w:name="_GoBack"/>
      <w:bookmarkEnd w:id="54"/>
      <w:r>
        <w:rPr>
          <w:rFonts w:ascii="Times New Roman" w:hAnsi="Times New Roman" w:cs="Times New Roman"/>
          <w:b w:val="0"/>
          <w:bCs w:val="0"/>
          <w:color w:val="000000"/>
        </w:rPr>
        <w:t xml:space="preserve"> от </w:t>
      </w:r>
      <w:r>
        <w:rPr>
          <w:rFonts w:hint="default" w:ascii="Times New Roman" w:hAnsi="Times New Roman" w:cs="Times New Roman"/>
          <w:b w:val="0"/>
          <w:bCs w:val="0"/>
          <w:color w:val="000000"/>
          <w:lang w:val="ru-RU"/>
        </w:rPr>
        <w:t xml:space="preserve">17.07.2026 </w:t>
      </w:r>
      <w:r>
        <w:rPr>
          <w:rFonts w:ascii="Times New Roman" w:hAnsi="Times New Roman" w:cs="Times New Roman"/>
          <w:b w:val="0"/>
          <w:bCs w:val="0"/>
          <w:color w:val="000000"/>
        </w:rPr>
        <w:t xml:space="preserve"> № </w:t>
      </w:r>
      <w:r>
        <w:rPr>
          <w:rFonts w:hint="default" w:ascii="Times New Roman" w:hAnsi="Times New Roman" w:cs="Times New Roman"/>
          <w:b w:val="0"/>
          <w:bCs w:val="0"/>
          <w:color w:val="000000"/>
          <w:lang w:val="ru-RU"/>
        </w:rPr>
        <w:t>464</w:t>
      </w:r>
      <w:r>
        <w:rPr>
          <w:rFonts w:ascii="Times New Roman" w:hAnsi="Times New Roman" w:cs="Times New Roman"/>
          <w:b w:val="0"/>
          <w:bCs w:val="0"/>
          <w:color w:val="000000"/>
        </w:rPr>
        <w:t xml:space="preserve">   </w:t>
      </w:r>
    </w:p>
    <w:p w14:paraId="0B4B8766">
      <w:pPr>
        <w:pStyle w:val="2"/>
        <w:ind w:left="720" w:leftChars="300"/>
        <w:jc w:val="both"/>
        <w:rPr>
          <w:color w:val="auto"/>
        </w:rPr>
      </w:pPr>
    </w:p>
    <w:p w14:paraId="039DD1E1">
      <w:pPr>
        <w:pStyle w:val="2"/>
        <w:ind w:left="720" w:leftChars="300"/>
        <w:rPr>
          <w:color w:val="auto"/>
          <w:sz w:val="28"/>
          <w:szCs w:val="28"/>
        </w:rPr>
      </w:pPr>
      <w:r>
        <w:rPr>
          <w:color w:val="auto"/>
          <w:sz w:val="28"/>
          <w:szCs w:val="28"/>
        </w:rPr>
        <w:t>Административный регламент</w:t>
      </w:r>
      <w:r>
        <w:rPr>
          <w:color w:val="auto"/>
          <w:sz w:val="28"/>
          <w:szCs w:val="28"/>
        </w:rPr>
        <w:br w:type="textWrapping"/>
      </w:r>
      <w:r>
        <w:rPr>
          <w:rFonts w:ascii="Times New Roman" w:hAnsi="Times New Roman" w:cs="Times New Roman"/>
          <w:color w:val="auto"/>
          <w:sz w:val="28"/>
          <w:szCs w:val="28"/>
        </w:rPr>
        <w:t>администрации Большеболдинского муниципального округа Нижегородской области</w:t>
      </w:r>
      <w:r>
        <w:rPr>
          <w:color w:val="auto"/>
          <w:sz w:val="28"/>
          <w:szCs w:val="28"/>
        </w:rPr>
        <w:t xml:space="preserve"> по предоставлению государственной услуги «Принятие решения об объявлении несовершеннолетнего полностью дееспособным (эмансипированным)»</w:t>
      </w:r>
    </w:p>
    <w:p w14:paraId="3EE26324">
      <w:pPr>
        <w:rPr>
          <w:sz w:val="28"/>
          <w:szCs w:val="28"/>
        </w:rPr>
      </w:pPr>
    </w:p>
    <w:p w14:paraId="0E2A81EE">
      <w:pPr>
        <w:pStyle w:val="2"/>
        <w:rPr>
          <w:color w:val="auto"/>
          <w:sz w:val="28"/>
          <w:szCs w:val="28"/>
        </w:rPr>
      </w:pPr>
      <w:bookmarkStart w:id="0" w:name="sub_1100"/>
      <w:r>
        <w:rPr>
          <w:color w:val="auto"/>
          <w:sz w:val="28"/>
          <w:szCs w:val="28"/>
        </w:rPr>
        <w:t>I. Общие положения</w:t>
      </w:r>
    </w:p>
    <w:bookmarkEnd w:id="0"/>
    <w:p w14:paraId="257F2D83">
      <w:pPr>
        <w:rPr>
          <w:sz w:val="28"/>
          <w:szCs w:val="28"/>
        </w:rPr>
      </w:pPr>
    </w:p>
    <w:p w14:paraId="718251D7">
      <w:pPr>
        <w:ind w:left="720" w:leftChars="300"/>
        <w:rPr>
          <w:sz w:val="28"/>
          <w:szCs w:val="28"/>
        </w:rPr>
      </w:pPr>
      <w:bookmarkStart w:id="1" w:name="sub_1001"/>
      <w:r>
        <w:rPr>
          <w:sz w:val="28"/>
          <w:szCs w:val="28"/>
        </w:rPr>
        <w:t>1.</w:t>
      </w:r>
      <w:bookmarkEnd w:id="1"/>
      <w:r>
        <w:rPr>
          <w:sz w:val="28"/>
          <w:szCs w:val="28"/>
        </w:rPr>
        <w:t>Настоящий Административный регламент устанавливает порядок и стандарт предоставления муниципальной услуги «Принятие решения об объявлении несовершеннолетнего полностью дееспособным (эмансипированным)».</w:t>
      </w:r>
    </w:p>
    <w:p w14:paraId="4023800D">
      <w:pPr>
        <w:ind w:left="720" w:leftChars="300"/>
        <w:rPr>
          <w:sz w:val="28"/>
          <w:szCs w:val="28"/>
        </w:rPr>
      </w:pPr>
      <w:r>
        <w:rPr>
          <w:sz w:val="28"/>
          <w:szCs w:val="28"/>
        </w:rPr>
        <w:t>2.Услуга (перечень условных обозначений и сокращений приведен в приложении к настоящему Административному регламенту) предоставляется физическим лицам, указанным в таблице 1 приложения к настоящему Административному регламенту.</w:t>
      </w:r>
    </w:p>
    <w:p w14:paraId="37BCE54A">
      <w:pPr>
        <w:ind w:left="720" w:leftChars="300"/>
        <w:rPr>
          <w:sz w:val="28"/>
          <w:szCs w:val="28"/>
        </w:rPr>
      </w:pPr>
      <w:r>
        <w:rPr>
          <w:sz w:val="28"/>
          <w:szCs w:val="28"/>
        </w:rPr>
        <w:t>3.Услуга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на Едином портале (при наличии технической возможности), на Региональном портале.</w:t>
      </w:r>
    </w:p>
    <w:p w14:paraId="00857DB8">
      <w:pPr>
        <w:rPr>
          <w:sz w:val="28"/>
          <w:szCs w:val="28"/>
        </w:rPr>
      </w:pPr>
    </w:p>
    <w:p w14:paraId="6D8ED0DE">
      <w:pPr>
        <w:pStyle w:val="2"/>
        <w:rPr>
          <w:color w:val="auto"/>
          <w:sz w:val="28"/>
          <w:szCs w:val="28"/>
        </w:rPr>
      </w:pPr>
      <w:bookmarkStart w:id="2" w:name="sub_1200"/>
      <w:r>
        <w:rPr>
          <w:color w:val="auto"/>
          <w:sz w:val="28"/>
          <w:szCs w:val="28"/>
        </w:rPr>
        <w:t>II. Стандарт предоставления Услуги</w:t>
      </w:r>
    </w:p>
    <w:bookmarkEnd w:id="2"/>
    <w:p w14:paraId="56A4B2DC">
      <w:pPr>
        <w:rPr>
          <w:sz w:val="28"/>
          <w:szCs w:val="28"/>
        </w:rPr>
      </w:pPr>
    </w:p>
    <w:p w14:paraId="02ABE323">
      <w:pPr>
        <w:pStyle w:val="2"/>
        <w:rPr>
          <w:color w:val="auto"/>
          <w:sz w:val="28"/>
          <w:szCs w:val="28"/>
        </w:rPr>
      </w:pPr>
      <w:bookmarkStart w:id="3" w:name="sub_1210"/>
      <w:r>
        <w:rPr>
          <w:color w:val="auto"/>
          <w:sz w:val="28"/>
          <w:szCs w:val="28"/>
        </w:rPr>
        <w:t>Наименование Услуги</w:t>
      </w:r>
    </w:p>
    <w:bookmarkEnd w:id="3"/>
    <w:p w14:paraId="49BFB4ED">
      <w:pPr>
        <w:rPr>
          <w:sz w:val="28"/>
          <w:szCs w:val="28"/>
        </w:rPr>
      </w:pPr>
    </w:p>
    <w:p w14:paraId="5B2B87FE">
      <w:pPr>
        <w:ind w:left="720" w:leftChars="300"/>
        <w:rPr>
          <w:sz w:val="28"/>
          <w:szCs w:val="28"/>
        </w:rPr>
      </w:pPr>
      <w:bookmarkStart w:id="4" w:name="sub_1004"/>
      <w:r>
        <w:rPr>
          <w:sz w:val="28"/>
          <w:szCs w:val="28"/>
        </w:rPr>
        <w:t>4. Принятие решения об объявлении несовершеннолетнего полностью дееспособным (эмансипированным).</w:t>
      </w:r>
    </w:p>
    <w:bookmarkEnd w:id="4"/>
    <w:p w14:paraId="15137A5E">
      <w:pPr>
        <w:rPr>
          <w:sz w:val="28"/>
          <w:szCs w:val="28"/>
        </w:rPr>
      </w:pPr>
    </w:p>
    <w:p w14:paraId="14D88E2C">
      <w:pPr>
        <w:pStyle w:val="2"/>
        <w:rPr>
          <w:sz w:val="28"/>
          <w:szCs w:val="28"/>
        </w:rPr>
      </w:pPr>
      <w:bookmarkStart w:id="5" w:name="sub_1220"/>
      <w:r>
        <w:rPr>
          <w:color w:val="auto"/>
          <w:sz w:val="28"/>
          <w:szCs w:val="28"/>
        </w:rPr>
        <w:t>Наименование органа, предоставляющего Услугу</w:t>
      </w:r>
      <w:bookmarkEnd w:id="5"/>
    </w:p>
    <w:p w14:paraId="70AF2807">
      <w:pPr>
        <w:ind w:left="720" w:leftChars="300" w:firstLineChars="257"/>
        <w:rPr>
          <w:sz w:val="28"/>
          <w:szCs w:val="28"/>
        </w:rPr>
      </w:pPr>
      <w:bookmarkStart w:id="6" w:name="sub_1005"/>
      <w:r>
        <w:rPr>
          <w:sz w:val="28"/>
          <w:szCs w:val="28"/>
        </w:rPr>
        <w:t xml:space="preserve">5.Услуга предоставляется администрацией Большеболдинского  муниципального округа Нижегородской области. </w:t>
      </w:r>
      <w:bookmarkEnd w:id="6"/>
    </w:p>
    <w:p w14:paraId="58619094">
      <w:pPr>
        <w:ind w:left="720" w:leftChars="300" w:firstLineChars="257"/>
        <w:rPr>
          <w:sz w:val="28"/>
          <w:szCs w:val="28"/>
        </w:rPr>
      </w:pPr>
      <w:r>
        <w:rPr>
          <w:sz w:val="28"/>
          <w:szCs w:val="28"/>
        </w:rPr>
        <w:t>Полномочия по предоставлению Услуги при работе с заявителями по приёму и обработке их заявлений осуществляют территориальные (функциональные) органы управления администрации, непосредственно через Управление образования, ДОО, а также иные организации, расположенными на территории Большеболдинского муниципального округа.</w:t>
      </w:r>
    </w:p>
    <w:p w14:paraId="36114A1D">
      <w:pPr>
        <w:rPr>
          <w:sz w:val="28"/>
          <w:szCs w:val="28"/>
        </w:rPr>
      </w:pPr>
    </w:p>
    <w:p w14:paraId="20C0B8CD">
      <w:pPr>
        <w:rPr>
          <w:sz w:val="28"/>
          <w:szCs w:val="28"/>
        </w:rPr>
      </w:pPr>
    </w:p>
    <w:p w14:paraId="7D1F7860">
      <w:pPr>
        <w:pStyle w:val="2"/>
        <w:rPr>
          <w:color w:val="auto"/>
          <w:sz w:val="28"/>
          <w:szCs w:val="28"/>
        </w:rPr>
      </w:pPr>
      <w:bookmarkStart w:id="7" w:name="sub_1230"/>
      <w:r>
        <w:rPr>
          <w:color w:val="auto"/>
          <w:sz w:val="28"/>
          <w:szCs w:val="28"/>
        </w:rPr>
        <w:t>Результат предоставления Услуги</w:t>
      </w:r>
    </w:p>
    <w:bookmarkEnd w:id="7"/>
    <w:p w14:paraId="3BA4E801">
      <w:pPr>
        <w:ind w:left="480" w:leftChars="200" w:firstLineChars="257"/>
        <w:rPr>
          <w:sz w:val="28"/>
          <w:szCs w:val="28"/>
        </w:rPr>
      </w:pPr>
      <w:r>
        <w:rPr>
          <w:sz w:val="28"/>
          <w:szCs w:val="28"/>
        </w:rPr>
        <w:t>6.Исходя из признаков заявителя в соответствии с таблицей 1, содержащейся в приложении к настоящему Административному регламенту, и оснований обращения в Орган опеки и попечительства, результатами предоставления Услуги являются:</w:t>
      </w:r>
    </w:p>
    <w:p w14:paraId="0883BF76">
      <w:pPr>
        <w:ind w:left="480" w:leftChars="200" w:firstLineChars="257"/>
        <w:rPr>
          <w:sz w:val="28"/>
          <w:szCs w:val="28"/>
        </w:rPr>
      </w:pPr>
      <w:bookmarkStart w:id="8" w:name="sub_10071"/>
      <w:r>
        <w:rPr>
          <w:sz w:val="28"/>
          <w:szCs w:val="28"/>
        </w:rPr>
        <w:t xml:space="preserve">1) выдача заявителю постановления Органа местного самоуправления об эмансипации несовершеннолетнего (объявление несовершеннолетнего полностью дееспособным); </w:t>
      </w:r>
      <w:bookmarkEnd w:id="8"/>
      <w:bookmarkStart w:id="9" w:name="sub_10072"/>
    </w:p>
    <w:p w14:paraId="651F1A7D">
      <w:pPr>
        <w:ind w:left="480" w:leftChars="200" w:firstLineChars="257"/>
        <w:rPr>
          <w:sz w:val="28"/>
          <w:szCs w:val="28"/>
        </w:rPr>
      </w:pPr>
      <w:r>
        <w:rPr>
          <w:sz w:val="28"/>
          <w:szCs w:val="28"/>
        </w:rPr>
        <w:t>2) отказ в выдаче решения об эмансипации несовершеннолетнего (объявление несовершеннолетнего полностью дееспособным) Органа опеки и попечительства</w:t>
      </w:r>
      <w:bookmarkEnd w:id="9"/>
      <w:bookmarkStart w:id="10" w:name="sub_1008"/>
      <w:r>
        <w:rPr>
          <w:sz w:val="28"/>
          <w:szCs w:val="28"/>
        </w:rPr>
        <w:t>.</w:t>
      </w:r>
    </w:p>
    <w:p w14:paraId="1DEE8052">
      <w:pPr>
        <w:ind w:left="480" w:leftChars="200" w:firstLineChars="257"/>
        <w:rPr>
          <w:sz w:val="28"/>
          <w:szCs w:val="28"/>
        </w:rPr>
      </w:pPr>
      <w:r>
        <w:rPr>
          <w:sz w:val="28"/>
          <w:szCs w:val="28"/>
        </w:rPr>
        <w:t>Формирование реестровой записи в качестве результата предоставления государственной услуги не предусмотрено.</w:t>
      </w:r>
    </w:p>
    <w:p w14:paraId="6C7AC6F1">
      <w:pPr>
        <w:ind w:left="480" w:leftChars="200" w:firstLineChars="257"/>
        <w:rPr>
          <w:sz w:val="28"/>
          <w:szCs w:val="28"/>
        </w:rPr>
      </w:pPr>
      <w:r>
        <w:rPr>
          <w:sz w:val="28"/>
          <w:szCs w:val="28"/>
        </w:rPr>
        <w:t>Результат предоставления Услуги, может быть получен заявителем в Органе опеки и попечительства, в МФЦ, почтовым отправлением (с уведомлением о вручении) - на бумажном носителе, посредством Единого портала – в виде электронного документа, подписанного усиленной квалифицированной электронной подписью.</w:t>
      </w:r>
    </w:p>
    <w:p w14:paraId="7BF1A636">
      <w:pPr>
        <w:suppressAutoHyphens/>
        <w:ind w:left="480" w:leftChars="200" w:firstLineChars="257"/>
        <w:rPr>
          <w:rFonts w:ascii="Times New Roman" w:hAnsi="Times New Roman" w:eastAsia="Times New Roman"/>
          <w:color w:val="000000"/>
          <w:sz w:val="28"/>
          <w:szCs w:val="28"/>
        </w:rPr>
      </w:pPr>
      <w:r>
        <w:rPr>
          <w:rFonts w:ascii="Times New Roman" w:hAnsi="Times New Roman" w:eastAsia="Times New Roman"/>
          <w:color w:val="000000"/>
          <w:sz w:val="28"/>
          <w:szCs w:val="28"/>
        </w:rPr>
        <w:t>7. При обращении за исправлением допущенных опечаток и ошибок в документах, выданных по результатам предоставления Услуги:</w:t>
      </w:r>
    </w:p>
    <w:p w14:paraId="10D5C7AD">
      <w:pPr>
        <w:tabs>
          <w:tab w:val="left" w:pos="1021"/>
        </w:tabs>
        <w:suppressAutoHyphens/>
        <w:ind w:left="480" w:leftChars="200" w:firstLineChars="257"/>
        <w:rPr>
          <w:rFonts w:ascii="Times New Roman" w:hAnsi="Times New Roman" w:eastAsia="Times New Roman"/>
          <w:color w:val="000000"/>
          <w:sz w:val="28"/>
          <w:szCs w:val="28"/>
        </w:rPr>
      </w:pPr>
      <w:r>
        <w:rPr>
          <w:rFonts w:ascii="Times New Roman" w:hAnsi="Times New Roman" w:eastAsia="Times New Roman"/>
          <w:color w:val="000000"/>
          <w:sz w:val="28"/>
          <w:szCs w:val="28"/>
        </w:rPr>
        <w:t>1) исправление ошибок или опечаток в постановлении Органа местного самоуправления об эмансипации несовершеннолетнего (документ на бумажном носителе, электронный документ, подписанный усиленной квалифицированной электронной подписью).;</w:t>
      </w:r>
    </w:p>
    <w:p w14:paraId="54F03F13">
      <w:pPr>
        <w:suppressAutoHyphens/>
        <w:ind w:left="480" w:leftChars="200" w:firstLineChars="257"/>
        <w:rPr>
          <w:rFonts w:ascii="Times New Roman" w:hAnsi="Times New Roman" w:eastAsia="Times New Roman"/>
          <w:color w:val="000000"/>
          <w:sz w:val="28"/>
          <w:szCs w:val="28"/>
        </w:rPr>
      </w:pPr>
      <w:r>
        <w:rPr>
          <w:rFonts w:ascii="Times New Roman" w:hAnsi="Times New Roman" w:eastAsia="Times New Roman"/>
          <w:color w:val="000000"/>
          <w:sz w:val="28"/>
          <w:szCs w:val="28"/>
        </w:rPr>
        <w:t>2) отказ в исправлении ошибок или опечаток в постановлении Органа местного самоуправления об объявлении несовершеннолетнего эмансипированным (документ на бумажном носителе, электронный документ, подписанный усиленной квалифицированной электронной подписью).</w:t>
      </w:r>
    </w:p>
    <w:p w14:paraId="5489440A">
      <w:pPr>
        <w:suppressAutoHyphens/>
        <w:ind w:left="480" w:leftChars="200" w:firstLineChars="257"/>
        <w:rPr>
          <w:rFonts w:ascii="Times New Roman" w:hAnsi="Times New Roman" w:eastAsia="Times New Roman"/>
          <w:color w:val="000000"/>
          <w:sz w:val="28"/>
          <w:szCs w:val="28"/>
        </w:rPr>
      </w:pPr>
      <w:r>
        <w:rPr>
          <w:rFonts w:ascii="Times New Roman" w:hAnsi="Times New Roman" w:eastAsia="Times New Roman"/>
          <w:color w:val="000000"/>
          <w:sz w:val="28"/>
          <w:szCs w:val="28"/>
        </w:rPr>
        <w:t>Формирование реестровой записи в качестве результата предоставления государственной услуги не предусмотрено.</w:t>
      </w:r>
    </w:p>
    <w:p w14:paraId="120F915E">
      <w:pPr>
        <w:suppressAutoHyphens/>
        <w:ind w:left="480" w:leftChars="200" w:firstLineChars="257"/>
        <w:rPr>
          <w:sz w:val="28"/>
          <w:szCs w:val="28"/>
        </w:rPr>
      </w:pPr>
      <w:r>
        <w:rPr>
          <w:rFonts w:ascii="Times New Roman" w:hAnsi="Times New Roman" w:eastAsia="Times New Roman"/>
          <w:color w:val="000000"/>
          <w:sz w:val="28"/>
          <w:szCs w:val="28"/>
        </w:rPr>
        <w:t>Результат предоставления Услуги, может быть получен заявителем в Органе опеки и попечительства, в МФЦ, почтовым отправлением (с уведомлением о вручении) - на бумажном носителе, посредством Единого портала – в виде электронного документа, подписанного усиленной квалифицированной электронной подписью.</w:t>
      </w:r>
    </w:p>
    <w:bookmarkEnd w:id="10"/>
    <w:p w14:paraId="5C5FE1B0">
      <w:pPr>
        <w:ind w:left="480" w:leftChars="200" w:firstLineChars="257"/>
        <w:rPr>
          <w:sz w:val="28"/>
          <w:szCs w:val="28"/>
        </w:rPr>
      </w:pPr>
    </w:p>
    <w:p w14:paraId="22E58C27">
      <w:pPr>
        <w:pStyle w:val="2"/>
        <w:ind w:left="480" w:leftChars="200" w:firstLine="722" w:firstLineChars="257"/>
        <w:rPr>
          <w:color w:val="auto"/>
          <w:sz w:val="28"/>
          <w:szCs w:val="28"/>
        </w:rPr>
      </w:pPr>
      <w:bookmarkStart w:id="11" w:name="sub_1240"/>
      <w:r>
        <w:rPr>
          <w:color w:val="auto"/>
          <w:sz w:val="28"/>
          <w:szCs w:val="28"/>
        </w:rPr>
        <w:t>Срок предоставления Услуги</w:t>
      </w:r>
      <w:bookmarkEnd w:id="11"/>
    </w:p>
    <w:p w14:paraId="4D53C8FF">
      <w:pPr>
        <w:ind w:left="480" w:leftChars="200" w:firstLine="616" w:firstLineChars="257"/>
      </w:pPr>
    </w:p>
    <w:p w14:paraId="0DF52700">
      <w:pPr>
        <w:pStyle w:val="2"/>
        <w:spacing w:before="0" w:after="0"/>
        <w:ind w:left="480" w:leftChars="200" w:firstLine="719" w:firstLineChars="257"/>
        <w:jc w:val="both"/>
        <w:rPr>
          <w:b w:val="0"/>
          <w:bCs w:val="0"/>
          <w:color w:val="auto"/>
          <w:sz w:val="28"/>
          <w:szCs w:val="28"/>
        </w:rPr>
      </w:pPr>
      <w:bookmarkStart w:id="12" w:name="sub_1250"/>
      <w:r>
        <w:rPr>
          <w:b w:val="0"/>
          <w:bCs w:val="0"/>
          <w:color w:val="auto"/>
          <w:sz w:val="28"/>
          <w:szCs w:val="28"/>
        </w:rPr>
        <w:t>8. Максимальный срок предоставления Услуги составляет 6 рабочих дней с даты регистрации соответствующего заявления и документов, необходимых для предоставления Услуги, поступивших (направленных) в Орган местного самоуправления путем личного обращения, посредством Единого портала.</w:t>
      </w:r>
    </w:p>
    <w:p w14:paraId="3866C3AB">
      <w:pPr>
        <w:pStyle w:val="2"/>
        <w:spacing w:before="0" w:after="0"/>
        <w:ind w:left="480" w:leftChars="200" w:firstLine="719" w:firstLineChars="257"/>
        <w:jc w:val="both"/>
        <w:rPr>
          <w:b w:val="0"/>
          <w:bCs w:val="0"/>
          <w:color w:val="auto"/>
          <w:sz w:val="28"/>
          <w:szCs w:val="28"/>
        </w:rPr>
      </w:pPr>
      <w:r>
        <w:rPr>
          <w:b w:val="0"/>
          <w:bCs w:val="0"/>
          <w:color w:val="auto"/>
          <w:sz w:val="28"/>
          <w:szCs w:val="28"/>
        </w:rPr>
        <w:t xml:space="preserve">В случае обращения лично в МФЦ, максимальный срок предоставления Услуги составляет 8 рабочих дней со дня представления соответствующего заявления и документов в МФЦ. </w:t>
      </w:r>
    </w:p>
    <w:p w14:paraId="06B08E2C">
      <w:pPr>
        <w:ind w:left="480" w:leftChars="200" w:firstLineChars="257"/>
        <w:rPr>
          <w:sz w:val="28"/>
          <w:szCs w:val="28"/>
        </w:rPr>
      </w:pPr>
      <w:r>
        <w:rPr>
          <w:sz w:val="28"/>
          <w:szCs w:val="28"/>
        </w:rPr>
        <w:t>9.Максимальный срок предоставления Услуги при обращении за исправлением допущенных опечаток и ошибок в документах, выданных по результатам предоставления Услуги, составляет 5 рабочих дней с даты регистрации соответствующего заявления и документов, необходимых для предоставления Услуги, поступивших (направленных) в Орган местного самоуправления путем личного обращения, через МФЦ, посредством Единого портала.</w:t>
      </w:r>
    </w:p>
    <w:p w14:paraId="2DC624EB">
      <w:pPr>
        <w:pStyle w:val="2"/>
        <w:spacing w:before="0" w:after="0"/>
        <w:ind w:left="480" w:leftChars="200" w:firstLine="719" w:firstLineChars="257"/>
        <w:jc w:val="both"/>
        <w:rPr>
          <w:b w:val="0"/>
          <w:bCs w:val="0"/>
          <w:color w:val="auto"/>
          <w:sz w:val="28"/>
          <w:szCs w:val="28"/>
        </w:rPr>
      </w:pPr>
      <w:r>
        <w:rPr>
          <w:b w:val="0"/>
          <w:bCs w:val="0"/>
          <w:color w:val="auto"/>
          <w:sz w:val="28"/>
          <w:szCs w:val="28"/>
        </w:rPr>
        <w:t>В случае обращения лично в МФЦ, максимальный срок предоставления Услуги составляет 7 рабочих дней со дня представления соответствующего заявления и документов в МФЦ.</w:t>
      </w:r>
    </w:p>
    <w:p w14:paraId="36CDDCBA">
      <w:pPr>
        <w:pStyle w:val="2"/>
        <w:spacing w:before="0"/>
        <w:ind w:left="480" w:leftChars="200" w:firstLine="719" w:firstLineChars="257"/>
        <w:jc w:val="both"/>
        <w:rPr>
          <w:b w:val="0"/>
          <w:bCs w:val="0"/>
          <w:color w:val="auto"/>
          <w:sz w:val="28"/>
          <w:szCs w:val="28"/>
        </w:rPr>
      </w:pPr>
      <w:r>
        <w:rPr>
          <w:b w:val="0"/>
          <w:bCs w:val="0"/>
          <w:color w:val="auto"/>
          <w:sz w:val="28"/>
          <w:szCs w:val="28"/>
        </w:rPr>
        <w:t>10.Максимальный срок предоставления Услуги не зависит от признаков (категории) заявителей.</w:t>
      </w:r>
    </w:p>
    <w:p w14:paraId="6F82E4D9">
      <w:pPr>
        <w:pStyle w:val="2"/>
        <w:ind w:left="480" w:leftChars="200" w:firstLine="722" w:firstLineChars="257"/>
        <w:rPr>
          <w:color w:val="auto"/>
          <w:sz w:val="28"/>
          <w:szCs w:val="28"/>
        </w:rPr>
      </w:pPr>
    </w:p>
    <w:p w14:paraId="469F0FDF">
      <w:pPr>
        <w:pStyle w:val="2"/>
        <w:ind w:left="480" w:leftChars="200" w:firstLine="722" w:firstLineChars="257"/>
        <w:rPr>
          <w:color w:val="auto"/>
          <w:sz w:val="28"/>
          <w:szCs w:val="28"/>
        </w:rPr>
      </w:pPr>
      <w:r>
        <w:rPr>
          <w:color w:val="auto"/>
          <w:sz w:val="28"/>
          <w:szCs w:val="28"/>
        </w:rPr>
        <w:t>Размер платы, взимаемой с заявителя при предоставлении Услуги, и способы ее взимания</w:t>
      </w:r>
    </w:p>
    <w:bookmarkEnd w:id="12"/>
    <w:p w14:paraId="3101B7A2">
      <w:pPr>
        <w:ind w:left="480" w:leftChars="200" w:firstLineChars="257"/>
        <w:rPr>
          <w:sz w:val="28"/>
          <w:szCs w:val="28"/>
        </w:rPr>
      </w:pPr>
    </w:p>
    <w:p w14:paraId="65E7087A">
      <w:pPr>
        <w:ind w:left="480" w:leftChars="200" w:firstLineChars="257"/>
        <w:rPr>
          <w:sz w:val="28"/>
          <w:szCs w:val="28"/>
        </w:rPr>
      </w:pPr>
      <w:bookmarkStart w:id="13" w:name="sub_1011"/>
      <w:r>
        <w:rPr>
          <w:sz w:val="28"/>
          <w:szCs w:val="28"/>
        </w:rPr>
        <w:t>11. Взимание государственной пошлины или иной платы за предоставление Услуги законодательством Российской Федерации не предусмотрено.</w:t>
      </w:r>
    </w:p>
    <w:bookmarkEnd w:id="13"/>
    <w:p w14:paraId="674B2670">
      <w:pPr>
        <w:ind w:left="480" w:leftChars="200" w:firstLineChars="257"/>
        <w:rPr>
          <w:sz w:val="28"/>
          <w:szCs w:val="28"/>
        </w:rPr>
      </w:pPr>
    </w:p>
    <w:p w14:paraId="5F7D0E5C">
      <w:pPr>
        <w:pStyle w:val="2"/>
        <w:ind w:left="480" w:leftChars="200" w:firstLine="722" w:firstLineChars="257"/>
        <w:rPr>
          <w:color w:val="auto"/>
          <w:sz w:val="28"/>
          <w:szCs w:val="28"/>
        </w:rPr>
      </w:pPr>
      <w:bookmarkStart w:id="14" w:name="sub_1260"/>
    </w:p>
    <w:p w14:paraId="0622ABD4">
      <w:pPr>
        <w:pStyle w:val="2"/>
        <w:ind w:left="480" w:leftChars="200" w:firstLine="722" w:firstLineChars="257"/>
        <w:rPr>
          <w:color w:val="auto"/>
          <w:sz w:val="28"/>
          <w:szCs w:val="28"/>
        </w:rPr>
      </w:pPr>
      <w:r>
        <w:rPr>
          <w:color w:val="auto"/>
          <w:sz w:val="28"/>
          <w:szCs w:val="28"/>
        </w:rPr>
        <w:t>Максимальный срок ожидания в очереди при подаче заявителем заявления о предоставлении Услуги и при получении результата предоставления Услуги при непосредственном обращении в Орган местного самоуправления или МФЦ</w:t>
      </w:r>
    </w:p>
    <w:bookmarkEnd w:id="14"/>
    <w:p w14:paraId="54B0E869">
      <w:pPr>
        <w:ind w:left="480" w:leftChars="200" w:firstLineChars="257"/>
        <w:rPr>
          <w:sz w:val="28"/>
          <w:szCs w:val="28"/>
        </w:rPr>
      </w:pPr>
    </w:p>
    <w:p w14:paraId="1404173A">
      <w:pPr>
        <w:ind w:left="480" w:leftChars="200" w:firstLineChars="257"/>
        <w:rPr>
          <w:sz w:val="28"/>
          <w:szCs w:val="28"/>
        </w:rPr>
      </w:pPr>
      <w:bookmarkStart w:id="15" w:name="sub_1012"/>
      <w:r>
        <w:rPr>
          <w:sz w:val="28"/>
          <w:szCs w:val="28"/>
        </w:rPr>
        <w:t>12. Максимальный срок ожидания в очереди при подаче Заявителем запроса о предоставлении Услуги и при получении результата предоставления Услуги в случае обращения Заявителя непосредственно в Орган опеки и попечительства составляет 15 минут.</w:t>
      </w:r>
    </w:p>
    <w:bookmarkEnd w:id="15"/>
    <w:p w14:paraId="04C3E186">
      <w:pPr>
        <w:ind w:left="480" w:leftChars="200" w:firstLineChars="257"/>
        <w:rPr>
          <w:sz w:val="28"/>
          <w:szCs w:val="28"/>
        </w:rPr>
      </w:pPr>
    </w:p>
    <w:p w14:paraId="6F002D4A">
      <w:pPr>
        <w:pStyle w:val="2"/>
        <w:ind w:left="480" w:leftChars="200" w:firstLine="722" w:firstLineChars="257"/>
        <w:rPr>
          <w:color w:val="auto"/>
          <w:sz w:val="28"/>
          <w:szCs w:val="28"/>
        </w:rPr>
      </w:pPr>
      <w:bookmarkStart w:id="16" w:name="sub_1270"/>
      <w:r>
        <w:rPr>
          <w:color w:val="auto"/>
          <w:sz w:val="28"/>
          <w:szCs w:val="28"/>
        </w:rPr>
        <w:t>Срок регистрации запроса о предоставлении Услуги</w:t>
      </w:r>
    </w:p>
    <w:bookmarkEnd w:id="16"/>
    <w:p w14:paraId="6AE40702">
      <w:pPr>
        <w:ind w:left="480" w:leftChars="200" w:firstLineChars="257"/>
        <w:rPr>
          <w:sz w:val="28"/>
          <w:szCs w:val="28"/>
        </w:rPr>
      </w:pPr>
    </w:p>
    <w:p w14:paraId="6FDCBE0B">
      <w:pPr>
        <w:ind w:left="480" w:leftChars="200" w:firstLineChars="257"/>
        <w:rPr>
          <w:sz w:val="28"/>
          <w:szCs w:val="28"/>
        </w:rPr>
      </w:pPr>
      <w:bookmarkStart w:id="17" w:name="sub_1013"/>
      <w:r>
        <w:rPr>
          <w:sz w:val="28"/>
          <w:szCs w:val="28"/>
        </w:rPr>
        <w:t>13. Заявление о предоставлении Услуги и документы, необходимые для предоставления Услуги, подлежат регистрации в день поступления в Орган местного самоуправления, либо на следующий рабочий день в случае поступления заявления о предоставлении Услуги и документов, необходимых для предоставления Услуги, через МФЦ, посредством Единого портала по окончании текущего рабочего дня или в выходной, нерабочий, праздничный день.</w:t>
      </w:r>
    </w:p>
    <w:bookmarkEnd w:id="17"/>
    <w:p w14:paraId="609FFD34">
      <w:pPr>
        <w:ind w:left="480" w:leftChars="200" w:firstLineChars="257"/>
        <w:rPr>
          <w:sz w:val="28"/>
          <w:szCs w:val="28"/>
        </w:rPr>
      </w:pPr>
    </w:p>
    <w:p w14:paraId="1B185A6B">
      <w:pPr>
        <w:pStyle w:val="2"/>
        <w:ind w:left="480" w:leftChars="200" w:firstLine="722" w:firstLineChars="257"/>
        <w:rPr>
          <w:color w:val="auto"/>
          <w:sz w:val="28"/>
          <w:szCs w:val="28"/>
        </w:rPr>
      </w:pPr>
      <w:bookmarkStart w:id="18" w:name="sub_1280"/>
      <w:r>
        <w:rPr>
          <w:color w:val="auto"/>
          <w:sz w:val="28"/>
          <w:szCs w:val="28"/>
        </w:rPr>
        <w:t>Требования к помещениям, в которых предоставляется Услуга</w:t>
      </w:r>
    </w:p>
    <w:bookmarkEnd w:id="18"/>
    <w:p w14:paraId="714FC8FA">
      <w:pPr>
        <w:ind w:left="480" w:leftChars="200" w:firstLineChars="257"/>
        <w:rPr>
          <w:sz w:val="28"/>
          <w:szCs w:val="28"/>
        </w:rPr>
      </w:pPr>
    </w:p>
    <w:p w14:paraId="1842727B">
      <w:pPr>
        <w:ind w:left="480" w:leftChars="200" w:firstLineChars="257"/>
        <w:rPr>
          <w:sz w:val="28"/>
          <w:szCs w:val="28"/>
        </w:rPr>
      </w:pPr>
      <w:bookmarkStart w:id="19" w:name="sub_1014"/>
      <w:r>
        <w:rPr>
          <w:sz w:val="28"/>
          <w:szCs w:val="28"/>
        </w:rPr>
        <w:t>14.</w:t>
      </w:r>
      <w:bookmarkEnd w:id="19"/>
      <w:r>
        <w:rPr>
          <w:sz w:val="28"/>
          <w:szCs w:val="28"/>
        </w:rPr>
        <w:t>Требования, которым должны соответствовать помещения, в которых предоставляется Услуга, размещаются на официальном сайте Органа местного самоуправления, на Едином портале (при наличии технической возможности), на Региональном портале.</w:t>
      </w:r>
    </w:p>
    <w:p w14:paraId="2DD886BB">
      <w:pPr>
        <w:pStyle w:val="2"/>
        <w:ind w:left="480" w:leftChars="200" w:firstLine="722" w:firstLineChars="257"/>
        <w:rPr>
          <w:color w:val="auto"/>
          <w:sz w:val="28"/>
          <w:szCs w:val="28"/>
        </w:rPr>
      </w:pPr>
      <w:bookmarkStart w:id="20" w:name="sub_1290"/>
    </w:p>
    <w:p w14:paraId="6A57B35B">
      <w:pPr>
        <w:pStyle w:val="2"/>
        <w:ind w:left="480" w:leftChars="200" w:firstLine="722" w:firstLineChars="257"/>
        <w:rPr>
          <w:color w:val="auto"/>
          <w:sz w:val="28"/>
          <w:szCs w:val="28"/>
        </w:rPr>
      </w:pPr>
      <w:r>
        <w:rPr>
          <w:color w:val="auto"/>
          <w:sz w:val="28"/>
          <w:szCs w:val="28"/>
        </w:rPr>
        <w:t>Показатели доступности и качества Услуги</w:t>
      </w:r>
    </w:p>
    <w:bookmarkEnd w:id="20"/>
    <w:p w14:paraId="68CD6154">
      <w:pPr>
        <w:ind w:left="480" w:leftChars="200" w:firstLineChars="257"/>
        <w:rPr>
          <w:sz w:val="28"/>
          <w:szCs w:val="28"/>
        </w:rPr>
      </w:pPr>
    </w:p>
    <w:p w14:paraId="3F933789">
      <w:pPr>
        <w:ind w:left="480" w:leftChars="200" w:firstLineChars="257"/>
        <w:rPr>
          <w:sz w:val="28"/>
          <w:szCs w:val="28"/>
        </w:rPr>
      </w:pPr>
      <w:bookmarkStart w:id="21" w:name="sub_1015"/>
      <w:r>
        <w:rPr>
          <w:sz w:val="28"/>
          <w:szCs w:val="28"/>
        </w:rPr>
        <w:t>15.</w:t>
      </w:r>
      <w:bookmarkEnd w:id="21"/>
      <w:r>
        <w:rPr>
          <w:sz w:val="28"/>
          <w:szCs w:val="28"/>
        </w:rPr>
        <w:t>Перечень показателей качества и доступности Услуги размещается на официальном сайте Органа местного самоуправления, на Едином портале (при наличии технической возможности), на Региональном портале.</w:t>
      </w:r>
    </w:p>
    <w:p w14:paraId="757AB05D">
      <w:pPr>
        <w:pStyle w:val="2"/>
        <w:ind w:left="480" w:leftChars="200" w:firstLine="722" w:firstLineChars="257"/>
        <w:rPr>
          <w:color w:val="auto"/>
          <w:sz w:val="28"/>
          <w:szCs w:val="28"/>
        </w:rPr>
      </w:pPr>
      <w:bookmarkStart w:id="22" w:name="sub_12100"/>
    </w:p>
    <w:p w14:paraId="719C271E">
      <w:pPr>
        <w:pStyle w:val="2"/>
        <w:ind w:left="480" w:leftChars="200" w:firstLine="722" w:firstLineChars="257"/>
        <w:rPr>
          <w:color w:val="auto"/>
          <w:sz w:val="28"/>
          <w:szCs w:val="28"/>
        </w:rPr>
      </w:pPr>
      <w:r>
        <w:rPr>
          <w:color w:val="auto"/>
          <w:sz w:val="28"/>
          <w:szCs w:val="28"/>
        </w:rPr>
        <w:t>Иные требования к предоставлению Услуги</w:t>
      </w:r>
    </w:p>
    <w:bookmarkEnd w:id="22"/>
    <w:p w14:paraId="55DB19BD">
      <w:pPr>
        <w:ind w:left="480" w:leftChars="200" w:firstLineChars="257"/>
        <w:rPr>
          <w:sz w:val="28"/>
          <w:szCs w:val="28"/>
        </w:rPr>
      </w:pPr>
    </w:p>
    <w:p w14:paraId="4AEC572D">
      <w:pPr>
        <w:ind w:left="480" w:leftChars="200" w:firstLineChars="257"/>
        <w:rPr>
          <w:sz w:val="28"/>
          <w:szCs w:val="28"/>
        </w:rPr>
      </w:pPr>
      <w:bookmarkStart w:id="23" w:name="sub_1016"/>
      <w:r>
        <w:rPr>
          <w:sz w:val="28"/>
          <w:szCs w:val="28"/>
        </w:rPr>
        <w:t>16. Услуги, которые являются необходимыми и обязательными для предоставления Услуги, законодательством Российской Федерации не предусмотрены.</w:t>
      </w:r>
    </w:p>
    <w:bookmarkEnd w:id="23"/>
    <w:p w14:paraId="13964814">
      <w:pPr>
        <w:ind w:left="480" w:leftChars="200" w:firstLineChars="257"/>
        <w:rPr>
          <w:sz w:val="28"/>
          <w:szCs w:val="28"/>
        </w:rPr>
      </w:pPr>
      <w:bookmarkStart w:id="24" w:name="sub_1017"/>
      <w:r>
        <w:rPr>
          <w:sz w:val="28"/>
          <w:szCs w:val="28"/>
        </w:rPr>
        <w:t>17. Информационные системы, используемые для предоставления Услуги:</w:t>
      </w:r>
    </w:p>
    <w:bookmarkEnd w:id="24"/>
    <w:p w14:paraId="615ED7DB">
      <w:pPr>
        <w:ind w:left="480" w:leftChars="200" w:firstLineChars="257"/>
        <w:rPr>
          <w:sz w:val="28"/>
          <w:szCs w:val="28"/>
        </w:rPr>
      </w:pPr>
      <w:bookmarkStart w:id="25" w:name="sub_1018"/>
      <w:r>
        <w:rPr>
          <w:sz w:val="28"/>
          <w:szCs w:val="28"/>
        </w:rPr>
        <w:t>- единая система межведомственного электронного взаимодействия,</w:t>
      </w:r>
    </w:p>
    <w:p w14:paraId="5AA4DB27">
      <w:pPr>
        <w:ind w:left="480" w:leftChars="200" w:firstLineChars="257"/>
        <w:rPr>
          <w:sz w:val="28"/>
          <w:szCs w:val="28"/>
        </w:rPr>
      </w:pPr>
      <w:r>
        <w:rPr>
          <w:sz w:val="28"/>
          <w:szCs w:val="28"/>
        </w:rPr>
        <w:t>- Единый портал,</w:t>
      </w:r>
    </w:p>
    <w:p w14:paraId="2E47681E">
      <w:pPr>
        <w:ind w:left="480" w:leftChars="200" w:firstLineChars="257"/>
        <w:rPr>
          <w:sz w:val="28"/>
          <w:szCs w:val="28"/>
        </w:rPr>
      </w:pPr>
      <w:r>
        <w:rPr>
          <w:sz w:val="28"/>
          <w:szCs w:val="28"/>
        </w:rPr>
        <w:t>- ЕСИА.</w:t>
      </w:r>
    </w:p>
    <w:bookmarkEnd w:id="25"/>
    <w:p w14:paraId="1A0D2AC4">
      <w:pPr>
        <w:ind w:left="480" w:leftChars="200" w:firstLineChars="257"/>
        <w:rPr>
          <w:sz w:val="28"/>
          <w:szCs w:val="28"/>
        </w:rPr>
      </w:pPr>
      <w:bookmarkStart w:id="26" w:name="sub_1020"/>
      <w:r>
        <w:rPr>
          <w:sz w:val="28"/>
          <w:szCs w:val="28"/>
        </w:rPr>
        <w:t>18. Предоставление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невозможно в случае, если заявитель, являющийся законным представителем несовершеннолетнего,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14:paraId="3E57AF6E">
      <w:pPr>
        <w:ind w:left="480" w:leftChars="200" w:firstLineChars="257"/>
        <w:rPr>
          <w:sz w:val="28"/>
          <w:szCs w:val="28"/>
        </w:rPr>
      </w:pPr>
      <w:r>
        <w:rPr>
          <w:sz w:val="28"/>
          <w:szCs w:val="28"/>
        </w:rPr>
        <w:t>19. При получении результатов предоставления Услуги в отношении несовершеннолетнего законным представителем несовершеннолетнего, являющегося заявителем, реализация права на получение результатов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а также способы их предоставления.</w:t>
      </w:r>
    </w:p>
    <w:p w14:paraId="55F08D9F">
      <w:pPr>
        <w:ind w:left="480" w:leftChars="200" w:firstLineChars="257"/>
        <w:rPr>
          <w:sz w:val="28"/>
          <w:szCs w:val="28"/>
        </w:rPr>
      </w:pPr>
      <w:r>
        <w:rPr>
          <w:sz w:val="28"/>
          <w:szCs w:val="28"/>
        </w:rPr>
        <w:t>Направление результата Услуги заявителю, являющемуся законным представителем несовершеннолетнего, а также законному представителю несовершеннолетнего, не являющемуся заявителем, уполномоченному первым на получение результатов Услуги, осуществляется в срок, не превышающий 1 рабочий день со дня принятия решения о предоставлении Услуги.</w:t>
      </w:r>
    </w:p>
    <w:p w14:paraId="03252D9C">
      <w:pPr>
        <w:ind w:left="480" w:leftChars="200" w:firstLineChars="257"/>
        <w:rPr>
          <w:sz w:val="28"/>
          <w:szCs w:val="28"/>
        </w:rPr>
      </w:pPr>
      <w:r>
        <w:rPr>
          <w:sz w:val="28"/>
          <w:szCs w:val="28"/>
        </w:rPr>
        <w:t>20. Результаты Услуги в отношении несовершеннолетнего, оформленные на бумажном носителе, предоставляются заявителю, являющемуся законным представителем несовершеннолетнего, а также законному представителю несовершеннолетнего, не являющемуся заявителем, уполномоченному первым на получение результатов Услуги:</w:t>
      </w:r>
    </w:p>
    <w:p w14:paraId="3C54943F">
      <w:pPr>
        <w:ind w:left="480" w:leftChars="200" w:firstLineChars="257"/>
        <w:rPr>
          <w:sz w:val="28"/>
          <w:szCs w:val="28"/>
        </w:rPr>
      </w:pPr>
      <w:r>
        <w:rPr>
          <w:sz w:val="28"/>
          <w:szCs w:val="28"/>
        </w:rPr>
        <w:t xml:space="preserve">а) в Органе местного самоуправления; </w:t>
      </w:r>
    </w:p>
    <w:p w14:paraId="39B4AC58">
      <w:pPr>
        <w:ind w:left="480" w:leftChars="200" w:firstLineChars="257"/>
        <w:rPr>
          <w:sz w:val="28"/>
          <w:szCs w:val="28"/>
        </w:rPr>
      </w:pPr>
      <w:r>
        <w:rPr>
          <w:sz w:val="28"/>
          <w:szCs w:val="28"/>
        </w:rPr>
        <w:t>б) в МФЦ.</w:t>
      </w:r>
    </w:p>
    <w:p w14:paraId="3763F1F3">
      <w:pPr>
        <w:ind w:left="480" w:leftChars="200" w:firstLineChars="257"/>
        <w:rPr>
          <w:sz w:val="28"/>
          <w:szCs w:val="28"/>
        </w:rPr>
      </w:pPr>
      <w:r>
        <w:rPr>
          <w:sz w:val="28"/>
          <w:szCs w:val="28"/>
        </w:rPr>
        <w:t>21. Предоставление Услуги в МФЦ осуществляется при наличии соглашения о взаимодействии с таким МФЦ.</w:t>
      </w:r>
    </w:p>
    <w:p w14:paraId="0B2E3A53">
      <w:pPr>
        <w:ind w:left="480" w:leftChars="200" w:firstLineChars="257"/>
        <w:rPr>
          <w:sz w:val="28"/>
          <w:szCs w:val="28"/>
        </w:rPr>
      </w:pPr>
      <w:r>
        <w:rPr>
          <w:sz w:val="28"/>
          <w:szCs w:val="28"/>
        </w:rPr>
        <w:t>МФЦ, в которых организуется предоставление Услуги, могут принять решение об отказе в приеме заявления о предоставлении Услуги и документов и (или) информации, необходимых для ее предоставления.</w:t>
      </w:r>
    </w:p>
    <w:p w14:paraId="60FEEECB">
      <w:pPr>
        <w:ind w:left="480" w:leftChars="200" w:firstLineChars="257"/>
        <w:rPr>
          <w:sz w:val="28"/>
          <w:szCs w:val="28"/>
        </w:rPr>
      </w:pPr>
      <w:r>
        <w:rPr>
          <w:sz w:val="28"/>
          <w:szCs w:val="28"/>
        </w:rPr>
        <w:t>22. В МФЦ предусмотрена возможность выдачи заявителю результата предоставления Услуги, в том числе выдачи документов на бумажном носителе, подтверждающих содержание электронных документов, направленных заявителю по результатам предоставления Услуг Органом местного самоуправления.</w:t>
      </w:r>
    </w:p>
    <w:p w14:paraId="0BB50392">
      <w:pPr>
        <w:ind w:left="480" w:leftChars="200" w:firstLineChars="257"/>
        <w:rPr>
          <w:sz w:val="28"/>
          <w:szCs w:val="28"/>
        </w:rPr>
      </w:pPr>
      <w:r>
        <w:rPr>
          <w:sz w:val="28"/>
          <w:szCs w:val="28"/>
        </w:rPr>
        <w:t>В МФЦ не предусмотрена возможность составления на бумажном носителе и заверения выписок из информационных систем Органа местного самоуправления, ввиду отсутствия таковых.</w:t>
      </w:r>
    </w:p>
    <w:p w14:paraId="1BDDF72D">
      <w:pPr>
        <w:ind w:left="480" w:leftChars="200" w:firstLineChars="257"/>
        <w:rPr>
          <w:sz w:val="28"/>
          <w:szCs w:val="28"/>
        </w:rPr>
      </w:pPr>
      <w:r>
        <w:rPr>
          <w:sz w:val="28"/>
          <w:szCs w:val="28"/>
        </w:rPr>
        <w:t>23. Услуга не предоставляется в упреждающем (проактивном) режим</w:t>
      </w:r>
      <w:bookmarkEnd w:id="26"/>
      <w:r>
        <w:rPr>
          <w:sz w:val="28"/>
          <w:szCs w:val="28"/>
        </w:rPr>
        <w:t>е.</w:t>
      </w:r>
    </w:p>
    <w:p w14:paraId="3F62FEC9">
      <w:pPr>
        <w:ind w:left="480" w:leftChars="200" w:firstLineChars="257"/>
        <w:rPr>
          <w:sz w:val="28"/>
          <w:szCs w:val="28"/>
        </w:rPr>
      </w:pPr>
    </w:p>
    <w:p w14:paraId="62542E4F">
      <w:pPr>
        <w:ind w:left="480" w:leftChars="200" w:firstLineChars="257"/>
        <w:rPr>
          <w:sz w:val="28"/>
          <w:szCs w:val="28"/>
        </w:rPr>
      </w:pPr>
    </w:p>
    <w:p w14:paraId="07C0781F">
      <w:pPr>
        <w:ind w:left="480" w:leftChars="200" w:firstLineChars="257"/>
        <w:rPr>
          <w:sz w:val="28"/>
          <w:szCs w:val="28"/>
        </w:rPr>
      </w:pPr>
    </w:p>
    <w:p w14:paraId="64E50515">
      <w:pPr>
        <w:pStyle w:val="2"/>
        <w:ind w:left="480" w:leftChars="200" w:firstLine="722" w:firstLineChars="257"/>
        <w:rPr>
          <w:color w:val="auto"/>
          <w:sz w:val="28"/>
          <w:szCs w:val="28"/>
        </w:rPr>
      </w:pPr>
      <w:bookmarkStart w:id="27" w:name="sub_12110"/>
    </w:p>
    <w:p w14:paraId="5BF72687">
      <w:pPr>
        <w:pStyle w:val="2"/>
        <w:ind w:left="480" w:leftChars="200" w:firstLine="722" w:firstLineChars="257"/>
        <w:rPr>
          <w:color w:val="auto"/>
          <w:sz w:val="28"/>
          <w:szCs w:val="28"/>
        </w:rPr>
      </w:pPr>
      <w:r>
        <w:rPr>
          <w:color w:val="auto"/>
          <w:sz w:val="28"/>
          <w:szCs w:val="28"/>
        </w:rPr>
        <w:t>Исчерпывающий перечень документов, необходимых для предоставления Услуги</w:t>
      </w:r>
    </w:p>
    <w:bookmarkEnd w:id="27"/>
    <w:p w14:paraId="03950FF9">
      <w:pPr>
        <w:ind w:left="480" w:leftChars="200" w:firstLineChars="257"/>
        <w:rPr>
          <w:sz w:val="28"/>
          <w:szCs w:val="28"/>
        </w:rPr>
      </w:pPr>
    </w:p>
    <w:p w14:paraId="4CE11BFD">
      <w:pPr>
        <w:ind w:left="480" w:leftChars="200" w:firstLineChars="257"/>
        <w:rPr>
          <w:sz w:val="28"/>
          <w:szCs w:val="28"/>
        </w:rPr>
      </w:pPr>
      <w:bookmarkStart w:id="28" w:name="sub_1021"/>
      <w:r>
        <w:rPr>
          <w:sz w:val="28"/>
          <w:szCs w:val="28"/>
        </w:rPr>
        <w:t>24. Исчерпывающий перечень документов, необходимых в соответствии с законодательными иными нормативными правовыми актами для предоставления Услуги, с разделением на документы и информацию, которые Заявитель вправе представить самостоятельно, и документы, которые заявитель вправе представить собственной инициативе, так как они подлежат предоставлению в рамках межведомственного информационного взаимодействия, приведены в таблице 2,  содержащейся в приложении к настоящему Административному регламенту.</w:t>
      </w:r>
    </w:p>
    <w:bookmarkEnd w:id="28"/>
    <w:p w14:paraId="57466E4B">
      <w:pPr>
        <w:ind w:left="480" w:leftChars="200" w:firstLineChars="257"/>
        <w:rPr>
          <w:sz w:val="28"/>
          <w:szCs w:val="28"/>
        </w:rPr>
      </w:pPr>
      <w:r>
        <w:rPr>
          <w:sz w:val="28"/>
          <w:szCs w:val="28"/>
        </w:rPr>
        <w:t>Сведения о формах заявлений о предоставлении Услуги и документов, необходимых для предоставления Услуги, приведены в приложении к настоящему Административному регламенту.</w:t>
      </w:r>
    </w:p>
    <w:p w14:paraId="6F0B1C0E">
      <w:pPr>
        <w:pStyle w:val="2"/>
        <w:ind w:left="480" w:leftChars="200" w:firstLine="722" w:firstLineChars="257"/>
        <w:rPr>
          <w:color w:val="auto"/>
          <w:sz w:val="28"/>
          <w:szCs w:val="28"/>
        </w:rPr>
      </w:pPr>
      <w:bookmarkStart w:id="29" w:name="sub_12120"/>
    </w:p>
    <w:p w14:paraId="5EC77164">
      <w:pPr>
        <w:pStyle w:val="2"/>
        <w:ind w:left="480" w:leftChars="200" w:firstLine="722" w:firstLineChars="257"/>
        <w:rPr>
          <w:color w:val="auto"/>
          <w:sz w:val="28"/>
          <w:szCs w:val="28"/>
        </w:rPr>
      </w:pPr>
      <w:r>
        <w:rPr>
          <w:color w:val="auto"/>
          <w:sz w:val="28"/>
          <w:szCs w:val="28"/>
        </w:rPr>
        <w:t>Исчерпывающий перечень оснований для отказа в приеме запроса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bookmarkEnd w:id="29"/>
    <w:p w14:paraId="0108415E">
      <w:pPr>
        <w:ind w:left="480" w:leftChars="200" w:firstLineChars="257"/>
        <w:rPr>
          <w:sz w:val="28"/>
          <w:szCs w:val="28"/>
        </w:rPr>
      </w:pPr>
    </w:p>
    <w:p w14:paraId="5C2E6315">
      <w:pPr>
        <w:ind w:left="480" w:leftChars="200" w:firstLineChars="257"/>
        <w:rPr>
          <w:sz w:val="28"/>
          <w:szCs w:val="28"/>
        </w:rPr>
      </w:pPr>
      <w:bookmarkStart w:id="30" w:name="sub_1022"/>
      <w:r>
        <w:rPr>
          <w:sz w:val="28"/>
          <w:szCs w:val="28"/>
        </w:rPr>
        <w:t>25. Исчерпывающий перечень оснований для отказа в приеме заявления о предоставлении Услуги и документов, необходимых для предоставления Услуги:</w:t>
      </w:r>
    </w:p>
    <w:p w14:paraId="43ED1D34">
      <w:pPr>
        <w:ind w:left="480" w:leftChars="200" w:firstLineChars="257"/>
        <w:rPr>
          <w:sz w:val="28"/>
          <w:szCs w:val="28"/>
        </w:rPr>
      </w:pPr>
      <w:r>
        <w:rPr>
          <w:sz w:val="28"/>
          <w:szCs w:val="28"/>
        </w:rPr>
        <w:t>1) в документах не заполнены все необходимые реквизиты,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содержание;</w:t>
      </w:r>
    </w:p>
    <w:p w14:paraId="1D6201F4">
      <w:pPr>
        <w:ind w:left="480" w:leftChars="200" w:firstLineChars="257"/>
        <w:rPr>
          <w:sz w:val="28"/>
          <w:szCs w:val="28"/>
        </w:rPr>
      </w:pPr>
      <w:r>
        <w:rPr>
          <w:sz w:val="28"/>
          <w:szCs w:val="28"/>
        </w:rPr>
        <w:t>2) заявление о предоставлении Услуги не соответствует установленной форме, в том числе не соблюдены требования к формату такого заявления о предоставлении Услуги и прилагаемых к нему документов, предоставляемых с использованием Единого портала, либо некорректно заполнены поля в форме (отсутствие заполнения, недостоверное, неполное либо неправильное заполнение, отсутствие подписи заявителя);</w:t>
      </w:r>
    </w:p>
    <w:p w14:paraId="0BACD2D1">
      <w:pPr>
        <w:ind w:left="480" w:leftChars="200" w:firstLineChars="257"/>
        <w:rPr>
          <w:sz w:val="28"/>
          <w:szCs w:val="28"/>
        </w:rPr>
      </w:pPr>
      <w:r>
        <w:rPr>
          <w:sz w:val="28"/>
          <w:szCs w:val="28"/>
        </w:rPr>
        <w:t>3) подача заявления о предоставлении Услуги и прилагаемых документов, направленных в электронной форме, подписанных с использованием электронной подписи, не принадлежащей заявителю или представителю заявителя;</w:t>
      </w:r>
    </w:p>
    <w:p w14:paraId="3C6B540C">
      <w:pPr>
        <w:ind w:left="480" w:leftChars="200" w:firstLineChars="257"/>
        <w:rPr>
          <w:sz w:val="28"/>
          <w:szCs w:val="28"/>
        </w:rPr>
      </w:pPr>
      <w:r>
        <w:rPr>
          <w:sz w:val="28"/>
          <w:szCs w:val="28"/>
        </w:rPr>
        <w:t>4)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07AD6F97">
      <w:pPr>
        <w:ind w:left="480" w:leftChars="200" w:firstLineChars="257"/>
        <w:rPr>
          <w:sz w:val="28"/>
          <w:szCs w:val="28"/>
        </w:rPr>
      </w:pPr>
      <w:r>
        <w:rPr>
          <w:sz w:val="28"/>
          <w:szCs w:val="28"/>
        </w:rPr>
        <w:t>5) неустановление личности лица, обратившегося за оказанием услуги, при очном обращении в МФЦ или Орган местного самоуправления:</w:t>
      </w:r>
    </w:p>
    <w:p w14:paraId="68FBD0A9">
      <w:pPr>
        <w:ind w:left="480" w:leftChars="200" w:firstLineChars="257"/>
        <w:rPr>
          <w:sz w:val="28"/>
          <w:szCs w:val="28"/>
        </w:rPr>
      </w:pPr>
      <w:r>
        <w:rPr>
          <w:sz w:val="28"/>
          <w:szCs w:val="28"/>
        </w:rPr>
        <w:t>– непредъявление документа, удостоверяющего его личность (отказ предъявить документ),</w:t>
      </w:r>
    </w:p>
    <w:p w14:paraId="0D25CAE2">
      <w:pPr>
        <w:ind w:left="480" w:leftChars="200" w:firstLineChars="257"/>
        <w:rPr>
          <w:sz w:val="28"/>
          <w:szCs w:val="28"/>
        </w:rPr>
      </w:pPr>
      <w:r>
        <w:rPr>
          <w:sz w:val="28"/>
          <w:szCs w:val="28"/>
        </w:rPr>
        <w:t xml:space="preserve">– предъявление документа, удостоверяющего личность, с истекшим сроком действия, </w:t>
      </w:r>
    </w:p>
    <w:p w14:paraId="685505AA">
      <w:pPr>
        <w:ind w:left="480" w:leftChars="200" w:firstLineChars="257"/>
        <w:rPr>
          <w:sz w:val="28"/>
          <w:szCs w:val="28"/>
        </w:rPr>
      </w:pPr>
      <w:r>
        <w:rPr>
          <w:sz w:val="28"/>
          <w:szCs w:val="28"/>
        </w:rPr>
        <w:t xml:space="preserve">– неустановление личности посредством идентификации и аутентификации в Органе местного самоуправления, предоставляющем услугу (при наличии технической возможности), или в МФЦ (при наличии технической возможности) с использованием информационных технологий, предусмотренных статьями 9, 10 и 14 Федерального закона от 29 декабря 2022 г.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w:t>
      </w:r>
    </w:p>
    <w:p w14:paraId="66B17D53">
      <w:pPr>
        <w:ind w:left="480" w:leftChars="200" w:firstLineChars="257"/>
        <w:rPr>
          <w:sz w:val="28"/>
          <w:szCs w:val="28"/>
        </w:rPr>
      </w:pPr>
      <w:r>
        <w:rPr>
          <w:sz w:val="28"/>
          <w:szCs w:val="28"/>
        </w:rPr>
        <w:t>6) заявление о предоставлении Услуги подано в Орган местного самоуправления, в полномочия которого не входит предоставление Услуги;</w:t>
      </w:r>
    </w:p>
    <w:p w14:paraId="321CFC50">
      <w:pPr>
        <w:ind w:left="480" w:leftChars="200" w:firstLineChars="257"/>
        <w:rPr>
          <w:sz w:val="28"/>
          <w:szCs w:val="28"/>
        </w:rPr>
      </w:pPr>
      <w:r>
        <w:rPr>
          <w:sz w:val="28"/>
          <w:szCs w:val="28"/>
        </w:rPr>
        <w:t>7) заявление о предоставлении Услуги подано лицом, не имеющим полномочий представлять интересы заявителя.</w:t>
      </w:r>
    </w:p>
    <w:p w14:paraId="649F12AC">
      <w:pPr>
        <w:ind w:left="480" w:leftChars="200" w:firstLineChars="257"/>
        <w:rPr>
          <w:sz w:val="28"/>
          <w:szCs w:val="28"/>
        </w:rPr>
      </w:pPr>
      <w:r>
        <w:rPr>
          <w:sz w:val="28"/>
          <w:szCs w:val="28"/>
        </w:rPr>
        <w:t>26. Основания для приостановления предоставления Услуги законодательством Российской Федерации не предусмотрены.</w:t>
      </w:r>
    </w:p>
    <w:bookmarkEnd w:id="30"/>
    <w:p w14:paraId="574E195C">
      <w:pPr>
        <w:ind w:left="480" w:leftChars="200" w:firstLineChars="257"/>
        <w:rPr>
          <w:sz w:val="28"/>
          <w:szCs w:val="28"/>
        </w:rPr>
      </w:pPr>
      <w:bookmarkStart w:id="31" w:name="sub_1024"/>
      <w:r>
        <w:rPr>
          <w:sz w:val="28"/>
          <w:szCs w:val="28"/>
        </w:rPr>
        <w:t>27. Исчерпывающий перечень оснований для отказа в предоставлении Услуги:</w:t>
      </w:r>
    </w:p>
    <w:p w14:paraId="343B43AF">
      <w:pPr>
        <w:ind w:left="480" w:leftChars="200" w:firstLineChars="257"/>
        <w:rPr>
          <w:sz w:val="28"/>
          <w:szCs w:val="28"/>
        </w:rPr>
      </w:pPr>
      <w:r>
        <w:rPr>
          <w:sz w:val="28"/>
          <w:szCs w:val="28"/>
        </w:rPr>
        <w:t>а) Заявитель не соответствует категории лиц, имеющих право на предоставление услуги;</w:t>
      </w:r>
    </w:p>
    <w:p w14:paraId="73CD41DB">
      <w:pPr>
        <w:ind w:left="480" w:leftChars="200" w:firstLineChars="257"/>
        <w:rPr>
          <w:sz w:val="28"/>
          <w:szCs w:val="28"/>
        </w:rPr>
      </w:pPr>
      <w:r>
        <w:rPr>
          <w:sz w:val="28"/>
          <w:szCs w:val="28"/>
        </w:rPr>
        <w:t>б) в документах выявлены противоречия, недостоверные или искаженные сведения;</w:t>
      </w:r>
    </w:p>
    <w:p w14:paraId="10FEE12C">
      <w:pPr>
        <w:ind w:left="480" w:leftChars="200" w:firstLineChars="257"/>
        <w:rPr>
          <w:sz w:val="28"/>
          <w:szCs w:val="28"/>
        </w:rPr>
      </w:pPr>
      <w:r>
        <w:rPr>
          <w:sz w:val="28"/>
          <w:szCs w:val="28"/>
        </w:rPr>
        <w:t>в) заявителем представлен неполный пакет документов, необходимых для предоставления государственной услуги;</w:t>
      </w:r>
    </w:p>
    <w:p w14:paraId="20EA5471">
      <w:pPr>
        <w:ind w:left="480" w:leftChars="200" w:firstLineChars="257"/>
        <w:rPr>
          <w:sz w:val="28"/>
          <w:szCs w:val="28"/>
        </w:rPr>
      </w:pPr>
      <w:r>
        <w:rPr>
          <w:sz w:val="28"/>
          <w:szCs w:val="28"/>
        </w:rPr>
        <w:t>г) отсутствуют документы, подтверждающие осуществление трудовой деятельности несовершеннолетнего;</w:t>
      </w:r>
    </w:p>
    <w:p w14:paraId="284B26D5">
      <w:pPr>
        <w:ind w:left="480" w:leftChars="200" w:firstLineChars="257"/>
        <w:rPr>
          <w:sz w:val="28"/>
          <w:szCs w:val="28"/>
        </w:rPr>
      </w:pPr>
      <w:r>
        <w:rPr>
          <w:sz w:val="28"/>
          <w:szCs w:val="28"/>
        </w:rPr>
        <w:t>е) отсутствие опечаток и ошибок в документах, выданных в результате предоставления Услуги.</w:t>
      </w:r>
    </w:p>
    <w:p w14:paraId="42701927">
      <w:pPr>
        <w:ind w:left="480" w:leftChars="200" w:firstLineChars="257"/>
        <w:rPr>
          <w:sz w:val="28"/>
          <w:szCs w:val="28"/>
        </w:rPr>
      </w:pPr>
      <w:r>
        <w:rPr>
          <w:sz w:val="28"/>
          <w:szCs w:val="28"/>
        </w:rPr>
        <w:t>28. Перечень оснований для отказа в приеме заявления о предоставлении Услуги и документов, необходимых для предоставления Услуги, оснований для приостановления предоставления Услуги, оснований для отказа в предоставлении Услуги приводятся в приложении к настоящему Административному регламенту с учетом категории (признаков) заявителя.</w:t>
      </w:r>
    </w:p>
    <w:bookmarkEnd w:id="31"/>
    <w:p w14:paraId="1DA5B097">
      <w:pPr>
        <w:ind w:left="480" w:leftChars="200" w:firstLineChars="257"/>
        <w:rPr>
          <w:sz w:val="28"/>
          <w:szCs w:val="28"/>
        </w:rPr>
      </w:pPr>
    </w:p>
    <w:p w14:paraId="14051782">
      <w:pPr>
        <w:pStyle w:val="2"/>
        <w:ind w:left="480" w:leftChars="200" w:firstLine="722" w:firstLineChars="257"/>
        <w:rPr>
          <w:color w:val="auto"/>
          <w:sz w:val="28"/>
          <w:szCs w:val="28"/>
        </w:rPr>
      </w:pPr>
      <w:bookmarkStart w:id="32" w:name="sub_1300"/>
      <w:r>
        <w:rPr>
          <w:color w:val="auto"/>
          <w:sz w:val="28"/>
          <w:szCs w:val="28"/>
        </w:rPr>
        <w:t>III. Состав, последовательность и сроки выполнения административных процедур</w:t>
      </w:r>
    </w:p>
    <w:bookmarkEnd w:id="32"/>
    <w:p w14:paraId="327B418D">
      <w:pPr>
        <w:ind w:left="480" w:leftChars="200" w:firstLineChars="257"/>
        <w:rPr>
          <w:sz w:val="28"/>
          <w:szCs w:val="28"/>
        </w:rPr>
      </w:pPr>
    </w:p>
    <w:p w14:paraId="6C411B25">
      <w:pPr>
        <w:pStyle w:val="2"/>
        <w:ind w:left="480" w:leftChars="200" w:firstLine="722" w:firstLineChars="257"/>
        <w:rPr>
          <w:color w:val="auto"/>
          <w:sz w:val="28"/>
          <w:szCs w:val="28"/>
        </w:rPr>
      </w:pPr>
      <w:bookmarkStart w:id="33" w:name="sub_1310"/>
      <w:r>
        <w:rPr>
          <w:color w:val="auto"/>
          <w:sz w:val="28"/>
          <w:szCs w:val="28"/>
        </w:rPr>
        <w:t>Перечень осуществляемых при предоставлении Услуги административных процедур</w:t>
      </w:r>
    </w:p>
    <w:bookmarkEnd w:id="33"/>
    <w:p w14:paraId="2A059F09">
      <w:pPr>
        <w:ind w:left="480" w:leftChars="200" w:firstLineChars="257"/>
        <w:rPr>
          <w:sz w:val="28"/>
          <w:szCs w:val="28"/>
        </w:rPr>
      </w:pPr>
    </w:p>
    <w:p w14:paraId="2483C567">
      <w:pPr>
        <w:ind w:left="480" w:leftChars="200" w:firstLineChars="257"/>
        <w:rPr>
          <w:sz w:val="28"/>
          <w:szCs w:val="28"/>
        </w:rPr>
      </w:pPr>
      <w:bookmarkStart w:id="34" w:name="sub_1026"/>
      <w:r>
        <w:rPr>
          <w:sz w:val="28"/>
          <w:szCs w:val="28"/>
        </w:rPr>
        <w:t>29. При обращении заявителей за решением об объявлении несовершеннолетнего дееспособным (эмансипированным):</w:t>
      </w:r>
    </w:p>
    <w:p w14:paraId="3CC3D86C">
      <w:pPr>
        <w:ind w:left="480" w:leftChars="200" w:firstLineChars="257"/>
        <w:rPr>
          <w:sz w:val="28"/>
          <w:szCs w:val="28"/>
        </w:rPr>
      </w:pPr>
      <w:r>
        <w:rPr>
          <w:sz w:val="28"/>
          <w:szCs w:val="28"/>
        </w:rPr>
        <w:t>1) профилирование заявителя;</w:t>
      </w:r>
    </w:p>
    <w:p w14:paraId="0E230A87">
      <w:pPr>
        <w:ind w:left="480" w:leftChars="200" w:firstLineChars="257"/>
        <w:rPr>
          <w:sz w:val="28"/>
          <w:szCs w:val="28"/>
        </w:rPr>
      </w:pPr>
      <w:r>
        <w:rPr>
          <w:sz w:val="28"/>
          <w:szCs w:val="28"/>
        </w:rPr>
        <w:t>2) прием заявления о предоставлении Услуги и документов и (или) информации, необходимых для предоставления Услуги;</w:t>
      </w:r>
    </w:p>
    <w:p w14:paraId="21731F2F">
      <w:pPr>
        <w:ind w:left="480" w:leftChars="200" w:firstLineChars="257"/>
        <w:rPr>
          <w:sz w:val="28"/>
          <w:szCs w:val="28"/>
        </w:rPr>
      </w:pPr>
      <w:r>
        <w:rPr>
          <w:sz w:val="28"/>
          <w:szCs w:val="28"/>
        </w:rPr>
        <w:t>3) межведомственное информационное взаимодействие;</w:t>
      </w:r>
    </w:p>
    <w:p w14:paraId="5E019C3B">
      <w:pPr>
        <w:ind w:left="480" w:leftChars="200" w:firstLineChars="257"/>
        <w:rPr>
          <w:sz w:val="28"/>
          <w:szCs w:val="28"/>
        </w:rPr>
      </w:pPr>
      <w:r>
        <w:rPr>
          <w:sz w:val="28"/>
          <w:szCs w:val="28"/>
        </w:rPr>
        <w:t>4) принятие решения о предоставлении (об отказе в предоставлении) Услуги;</w:t>
      </w:r>
    </w:p>
    <w:p w14:paraId="09C9B7F8">
      <w:pPr>
        <w:ind w:left="480" w:leftChars="200" w:firstLineChars="257"/>
        <w:rPr>
          <w:sz w:val="28"/>
          <w:szCs w:val="28"/>
        </w:rPr>
      </w:pPr>
      <w:r>
        <w:rPr>
          <w:sz w:val="28"/>
          <w:szCs w:val="28"/>
        </w:rPr>
        <w:t>5) предоставление результата Услуги.</w:t>
      </w:r>
    </w:p>
    <w:p w14:paraId="4C4D0D97">
      <w:pPr>
        <w:ind w:left="480" w:leftChars="200" w:firstLineChars="257"/>
        <w:rPr>
          <w:sz w:val="28"/>
          <w:szCs w:val="28"/>
        </w:rPr>
      </w:pPr>
      <w:r>
        <w:rPr>
          <w:sz w:val="28"/>
          <w:szCs w:val="28"/>
        </w:rPr>
        <w:t>30. При обращении заявителей за исправлением допущенных опечаток и ошибок в документах, выданных по результатам предоставления Услуги:</w:t>
      </w:r>
    </w:p>
    <w:p w14:paraId="3FE8E8A2">
      <w:pPr>
        <w:ind w:left="480" w:leftChars="200" w:firstLineChars="257"/>
        <w:rPr>
          <w:sz w:val="28"/>
          <w:szCs w:val="28"/>
        </w:rPr>
      </w:pPr>
      <w:r>
        <w:rPr>
          <w:sz w:val="28"/>
          <w:szCs w:val="28"/>
        </w:rPr>
        <w:t>1) профилирование заявителя;</w:t>
      </w:r>
    </w:p>
    <w:p w14:paraId="266D9BF2">
      <w:pPr>
        <w:ind w:left="480" w:leftChars="200" w:firstLineChars="257"/>
        <w:rPr>
          <w:sz w:val="28"/>
          <w:szCs w:val="28"/>
        </w:rPr>
      </w:pPr>
      <w:r>
        <w:rPr>
          <w:sz w:val="28"/>
          <w:szCs w:val="28"/>
        </w:rPr>
        <w:t>2) прием заявления о предоставлении Услуги и документов и (или) информации, необходимых для предоставления Услуги;</w:t>
      </w:r>
    </w:p>
    <w:p w14:paraId="2FFF8918">
      <w:pPr>
        <w:ind w:left="480" w:leftChars="200" w:firstLineChars="257"/>
        <w:rPr>
          <w:sz w:val="28"/>
          <w:szCs w:val="28"/>
        </w:rPr>
      </w:pPr>
      <w:r>
        <w:rPr>
          <w:sz w:val="28"/>
          <w:szCs w:val="28"/>
        </w:rPr>
        <w:t>3) межведомственное информационное взаимодействие;</w:t>
      </w:r>
    </w:p>
    <w:p w14:paraId="0C6ABC8B">
      <w:pPr>
        <w:ind w:left="480" w:leftChars="200" w:firstLineChars="257"/>
        <w:rPr>
          <w:sz w:val="28"/>
          <w:szCs w:val="28"/>
        </w:rPr>
      </w:pPr>
      <w:r>
        <w:rPr>
          <w:sz w:val="28"/>
          <w:szCs w:val="28"/>
        </w:rPr>
        <w:t>4) принятие решения о предоставлении (об отказе в предоставлении) Услуги;</w:t>
      </w:r>
    </w:p>
    <w:p w14:paraId="63359EEE">
      <w:pPr>
        <w:ind w:left="480" w:leftChars="200" w:firstLineChars="257"/>
        <w:rPr>
          <w:sz w:val="28"/>
          <w:szCs w:val="28"/>
        </w:rPr>
      </w:pPr>
      <w:r>
        <w:rPr>
          <w:sz w:val="28"/>
          <w:szCs w:val="28"/>
        </w:rPr>
        <w:t>5) предоставление результата Услуги.1) профилирование заявителя;</w:t>
      </w:r>
    </w:p>
    <w:p w14:paraId="4F8E3212">
      <w:pPr>
        <w:ind w:left="480" w:leftChars="200" w:firstLineChars="257"/>
        <w:rPr>
          <w:sz w:val="28"/>
          <w:szCs w:val="28"/>
        </w:rPr>
      </w:pPr>
      <w:r>
        <w:rPr>
          <w:sz w:val="28"/>
          <w:szCs w:val="28"/>
        </w:rPr>
        <w:t>31. Административная процедура,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государственной услуги, либо административной процедуры, предполагающей осуществляемое после принятия решения о предоставлении государственной услуги распределение в отношении Заявителя ограниченного ресурса (в том числе земельных участков, радиочастот, квот), либо административной процедуры получения дополнительных сведений от Заявителя, либо административной процедуры приостановления предоставления государственной услуги, повторение которой в рамках предоставления одной государственной услуги допускается 2 и более раза) не предусмотрено.</w:t>
      </w:r>
    </w:p>
    <w:bookmarkEnd w:id="34"/>
    <w:p w14:paraId="04736552">
      <w:pPr>
        <w:ind w:left="480" w:leftChars="200" w:firstLineChars="257"/>
        <w:rPr>
          <w:sz w:val="28"/>
          <w:szCs w:val="28"/>
        </w:rPr>
      </w:pPr>
    </w:p>
    <w:p w14:paraId="141CF4D9">
      <w:pPr>
        <w:ind w:left="480" w:leftChars="200" w:firstLine="722" w:firstLineChars="257"/>
        <w:jc w:val="center"/>
        <w:rPr>
          <w:b/>
          <w:bCs/>
          <w:sz w:val="28"/>
          <w:szCs w:val="28"/>
        </w:rPr>
      </w:pPr>
      <w:bookmarkStart w:id="35" w:name="sub_10282"/>
      <w:r>
        <w:rPr>
          <w:b/>
          <w:bCs/>
          <w:sz w:val="28"/>
          <w:szCs w:val="28"/>
        </w:rPr>
        <w:t>Профилирование заявителя</w:t>
      </w:r>
    </w:p>
    <w:p w14:paraId="2E26A1D7">
      <w:pPr>
        <w:ind w:left="480" w:leftChars="200" w:firstLineChars="257"/>
        <w:rPr>
          <w:sz w:val="28"/>
          <w:szCs w:val="28"/>
        </w:rPr>
      </w:pPr>
    </w:p>
    <w:p w14:paraId="072EF0B2">
      <w:pPr>
        <w:ind w:left="480" w:leftChars="200" w:firstLineChars="257"/>
        <w:rPr>
          <w:sz w:val="28"/>
          <w:szCs w:val="28"/>
        </w:rPr>
      </w:pPr>
      <w:r>
        <w:rPr>
          <w:sz w:val="28"/>
          <w:szCs w:val="28"/>
        </w:rPr>
        <w:t xml:space="preserve">32. Вариант определяется путем анкетирования заявителя, в процессе которого устанавливается результат Услуги, за предоставлением которого он обратился, а также категории (признаки) заявителя. </w:t>
      </w:r>
    </w:p>
    <w:p w14:paraId="188B0AD1">
      <w:pPr>
        <w:ind w:left="480" w:leftChars="200" w:firstLineChars="257"/>
        <w:rPr>
          <w:sz w:val="28"/>
          <w:szCs w:val="28"/>
        </w:rPr>
      </w:pPr>
      <w:r>
        <w:rPr>
          <w:sz w:val="28"/>
          <w:szCs w:val="28"/>
        </w:rPr>
        <w:t>Профилирование осуществляется:</w:t>
      </w:r>
    </w:p>
    <w:p w14:paraId="32811E9F">
      <w:pPr>
        <w:ind w:left="480" w:leftChars="200" w:firstLineChars="257"/>
        <w:rPr>
          <w:sz w:val="28"/>
          <w:szCs w:val="28"/>
        </w:rPr>
      </w:pPr>
      <w:r>
        <w:rPr>
          <w:sz w:val="28"/>
          <w:szCs w:val="28"/>
        </w:rPr>
        <w:t>1) в МФЦ;</w:t>
      </w:r>
    </w:p>
    <w:p w14:paraId="1B55AC56">
      <w:pPr>
        <w:ind w:left="480" w:leftChars="200" w:firstLineChars="257"/>
        <w:rPr>
          <w:sz w:val="28"/>
          <w:szCs w:val="28"/>
        </w:rPr>
      </w:pPr>
      <w:r>
        <w:rPr>
          <w:sz w:val="28"/>
          <w:szCs w:val="28"/>
        </w:rPr>
        <w:t>2) в Органе местного самоуправления;</w:t>
      </w:r>
    </w:p>
    <w:p w14:paraId="65A30E05">
      <w:pPr>
        <w:ind w:left="480" w:leftChars="200" w:firstLineChars="257"/>
        <w:rPr>
          <w:sz w:val="28"/>
          <w:szCs w:val="28"/>
        </w:rPr>
      </w:pPr>
      <w:r>
        <w:rPr>
          <w:sz w:val="28"/>
          <w:szCs w:val="28"/>
        </w:rPr>
        <w:t>3) на Едином портале.</w:t>
      </w:r>
    </w:p>
    <w:p w14:paraId="09BAE393">
      <w:pPr>
        <w:ind w:left="480" w:leftChars="200" w:firstLineChars="257"/>
        <w:rPr>
          <w:sz w:val="28"/>
          <w:szCs w:val="28"/>
        </w:rPr>
      </w:pPr>
      <w:r>
        <w:rPr>
          <w:sz w:val="28"/>
          <w:szCs w:val="28"/>
        </w:rPr>
        <w:t>33. Идентификаторы категорий (признаков) заявителей приведены в таблице 1, содержащейся в приложении к настоящему Административному регламенту.</w:t>
      </w:r>
    </w:p>
    <w:p w14:paraId="4974ADFA">
      <w:pPr>
        <w:ind w:left="480" w:leftChars="200" w:firstLineChars="257"/>
        <w:rPr>
          <w:sz w:val="28"/>
          <w:szCs w:val="28"/>
        </w:rPr>
      </w:pPr>
    </w:p>
    <w:p w14:paraId="06F1A137">
      <w:pPr>
        <w:ind w:left="480" w:leftChars="200" w:firstLine="722" w:firstLineChars="257"/>
        <w:jc w:val="center"/>
        <w:rPr>
          <w:b/>
          <w:bCs/>
          <w:sz w:val="28"/>
          <w:szCs w:val="28"/>
        </w:rPr>
      </w:pPr>
      <w:r>
        <w:rPr>
          <w:b/>
          <w:bCs/>
          <w:sz w:val="28"/>
          <w:szCs w:val="28"/>
        </w:rPr>
        <w:t>Прием заявления и документов и (или) информации, необходимой для предоставления Услуги</w:t>
      </w:r>
    </w:p>
    <w:p w14:paraId="61DB0663">
      <w:pPr>
        <w:ind w:left="480" w:leftChars="200" w:firstLineChars="257"/>
        <w:rPr>
          <w:sz w:val="28"/>
          <w:szCs w:val="28"/>
        </w:rPr>
      </w:pPr>
    </w:p>
    <w:p w14:paraId="78555FC7">
      <w:pPr>
        <w:ind w:left="480" w:leftChars="200" w:firstLineChars="257"/>
        <w:rPr>
          <w:sz w:val="28"/>
          <w:szCs w:val="28"/>
        </w:rPr>
      </w:pPr>
      <w:r>
        <w:rPr>
          <w:sz w:val="28"/>
          <w:szCs w:val="28"/>
        </w:rPr>
        <w:t>34. Состав заявления о предоставлении Услуги и перечень документов и (или) информации, необходимых для предоставления услуги в соответствии с категорией (признаками) заявителя, а также способы подачи указанных заявлений, документов и (или) информации приведены в приложении к настоящему Административному регламенту.</w:t>
      </w:r>
    </w:p>
    <w:p w14:paraId="7DB232AE">
      <w:pPr>
        <w:ind w:left="480" w:leftChars="200" w:firstLineChars="257"/>
        <w:rPr>
          <w:sz w:val="28"/>
          <w:szCs w:val="28"/>
        </w:rPr>
      </w:pPr>
      <w:r>
        <w:rPr>
          <w:sz w:val="28"/>
          <w:szCs w:val="28"/>
        </w:rPr>
        <w:t xml:space="preserve">35. Способами установления личности (идентификации) заявителя являются: </w:t>
      </w:r>
    </w:p>
    <w:p w14:paraId="19405A18">
      <w:pPr>
        <w:ind w:left="480" w:leftChars="200" w:firstLineChars="257"/>
        <w:rPr>
          <w:sz w:val="28"/>
          <w:szCs w:val="28"/>
        </w:rPr>
      </w:pPr>
      <w:r>
        <w:rPr>
          <w:sz w:val="28"/>
          <w:szCs w:val="28"/>
        </w:rPr>
        <w:t xml:space="preserve">1) на Едином портале – ЕСИА; </w:t>
      </w:r>
    </w:p>
    <w:p w14:paraId="28E0461D">
      <w:pPr>
        <w:ind w:left="480" w:leftChars="200" w:firstLineChars="257"/>
        <w:rPr>
          <w:sz w:val="28"/>
          <w:szCs w:val="28"/>
        </w:rPr>
      </w:pPr>
      <w:r>
        <w:rPr>
          <w:sz w:val="28"/>
          <w:szCs w:val="28"/>
        </w:rPr>
        <w:t xml:space="preserve">2) в МФЦ – документ, удостоверяющий личность; идентификация и аутентификация в МФЦ (при наличии технической возможности) с использованием информационных технологий, предусмотренных статьями 9, 10 и 14 Федерального закона от 29 декабря 2022 г.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w:t>
      </w:r>
    </w:p>
    <w:p w14:paraId="4D900D6A">
      <w:pPr>
        <w:ind w:left="480" w:leftChars="200" w:firstLineChars="257"/>
        <w:rPr>
          <w:sz w:val="28"/>
          <w:szCs w:val="28"/>
        </w:rPr>
      </w:pPr>
      <w:r>
        <w:rPr>
          <w:sz w:val="28"/>
          <w:szCs w:val="28"/>
        </w:rPr>
        <w:t>3) в Органе местного самоуправления – документ, удостоверяющий личность.</w:t>
      </w:r>
    </w:p>
    <w:p w14:paraId="68334871">
      <w:pPr>
        <w:ind w:left="480" w:leftChars="200" w:firstLineChars="257"/>
        <w:rPr>
          <w:sz w:val="28"/>
          <w:szCs w:val="28"/>
        </w:rPr>
      </w:pPr>
      <w:r>
        <w:rPr>
          <w:sz w:val="28"/>
          <w:szCs w:val="28"/>
        </w:rPr>
        <w:t>36. Основания для принятия решения об отказе в приеме заявления и документов и (или) информации приведены в таблице 3 приложения к настоящему Административному регламенту.</w:t>
      </w:r>
    </w:p>
    <w:p w14:paraId="2F2D3346">
      <w:pPr>
        <w:ind w:left="480" w:leftChars="200" w:firstLineChars="257"/>
        <w:rPr>
          <w:sz w:val="28"/>
          <w:szCs w:val="28"/>
        </w:rPr>
      </w:pPr>
      <w:r>
        <w:rPr>
          <w:sz w:val="28"/>
          <w:szCs w:val="28"/>
        </w:rPr>
        <w:t>37. Услуга не предусматривает возможности приема Органом местного самоуправления или МФЦ заявления и документов, необходимых для предоставления Услуги, по выбору заявителя, независимо от его места жительства или места пребывания.</w:t>
      </w:r>
    </w:p>
    <w:p w14:paraId="551B5A2E">
      <w:pPr>
        <w:ind w:left="480" w:leftChars="200" w:firstLineChars="257"/>
        <w:rPr>
          <w:sz w:val="28"/>
          <w:szCs w:val="28"/>
        </w:rPr>
      </w:pPr>
      <w:r>
        <w:rPr>
          <w:sz w:val="28"/>
          <w:szCs w:val="28"/>
        </w:rPr>
        <w:t>38. Заявление о предоставлении Услуги и документы, необходимые для предоставления Услуги, подлежат регистрации в день поступления в Орган местного самоуправления, либо на следующий рабочий день в случае поступления заявления о предоставлении Услуги и документов, необходимых для предоставления Услуги, через МФЦ, посредством Единого портала по окончании текущего рабочего дня или в выходной, нерабочий, праздничный день.</w:t>
      </w:r>
    </w:p>
    <w:p w14:paraId="13543E81">
      <w:pPr>
        <w:ind w:left="480" w:leftChars="200" w:firstLineChars="257"/>
        <w:jc w:val="center"/>
        <w:rPr>
          <w:sz w:val="28"/>
          <w:szCs w:val="28"/>
        </w:rPr>
      </w:pPr>
    </w:p>
    <w:bookmarkEnd w:id="35"/>
    <w:p w14:paraId="1DE48805">
      <w:pPr>
        <w:ind w:left="480" w:leftChars="200" w:firstLineChars="257"/>
        <w:rPr>
          <w:sz w:val="28"/>
          <w:szCs w:val="28"/>
        </w:rPr>
      </w:pPr>
    </w:p>
    <w:p w14:paraId="1ECB20DA">
      <w:pPr>
        <w:ind w:left="480" w:leftChars="200" w:firstLine="722" w:firstLineChars="257"/>
        <w:jc w:val="center"/>
        <w:rPr>
          <w:b/>
          <w:bCs/>
          <w:sz w:val="28"/>
          <w:szCs w:val="28"/>
        </w:rPr>
      </w:pPr>
      <w:r>
        <w:rPr>
          <w:b/>
          <w:bCs/>
          <w:sz w:val="28"/>
          <w:szCs w:val="28"/>
        </w:rPr>
        <w:t>Межведомственное информационное взаимодействие</w:t>
      </w:r>
    </w:p>
    <w:p w14:paraId="4358AD82">
      <w:pPr>
        <w:pStyle w:val="2"/>
        <w:ind w:left="480" w:leftChars="200" w:firstLine="722" w:firstLineChars="257"/>
        <w:rPr>
          <w:color w:val="auto"/>
          <w:sz w:val="28"/>
          <w:szCs w:val="28"/>
        </w:rPr>
      </w:pPr>
      <w:bookmarkStart w:id="36" w:name="sub_1400"/>
    </w:p>
    <w:p w14:paraId="19AC853B">
      <w:pPr>
        <w:pStyle w:val="2"/>
        <w:ind w:left="480" w:leftChars="200" w:firstLine="719" w:firstLineChars="257"/>
        <w:jc w:val="both"/>
        <w:rPr>
          <w:b w:val="0"/>
          <w:bCs w:val="0"/>
          <w:color w:val="auto"/>
          <w:sz w:val="28"/>
          <w:szCs w:val="28"/>
        </w:rPr>
      </w:pPr>
      <w:r>
        <w:rPr>
          <w:b w:val="0"/>
          <w:bCs w:val="0"/>
          <w:color w:val="auto"/>
          <w:sz w:val="28"/>
          <w:szCs w:val="28"/>
        </w:rPr>
        <w:t>39.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(расширенная)». Указанный информационный запрос направляется в Министерство внутренних дел Российской Федерации.</w:t>
      </w:r>
    </w:p>
    <w:p w14:paraId="069EFBC5">
      <w:pPr>
        <w:ind w:left="480" w:leftChars="200" w:firstLineChars="257"/>
        <w:rPr>
          <w:sz w:val="28"/>
          <w:szCs w:val="28"/>
        </w:rPr>
      </w:pPr>
      <w:r>
        <w:rPr>
          <w:sz w:val="28"/>
          <w:szCs w:val="28"/>
        </w:rPr>
        <w:t>40.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регистрационного досье о регистрации граждан РФ (полное)». Указанный информационный запрос направляется в Министерство внутренних дел Российской Федерации.</w:t>
      </w:r>
    </w:p>
    <w:p w14:paraId="2773E541">
      <w:pPr>
        <w:ind w:left="480" w:leftChars="200" w:firstLineChars="257"/>
        <w:rPr>
          <w:sz w:val="28"/>
          <w:szCs w:val="28"/>
        </w:rPr>
      </w:pPr>
      <w:r>
        <w:rPr>
          <w:sz w:val="28"/>
          <w:szCs w:val="28"/>
        </w:rPr>
        <w:t>41.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СНИЛС застрахованного лица с учётом дополнительных сведений о месте рождения, документе, удостоверяющем личность». Указанный информационный запрос направляется в Фонд пенсионного и социального страхования Российской Федерации.</w:t>
      </w:r>
    </w:p>
    <w:p w14:paraId="6C6DB003">
      <w:pPr>
        <w:ind w:left="480" w:leftChars="200" w:firstLineChars="257"/>
        <w:rPr>
          <w:sz w:val="28"/>
          <w:szCs w:val="28"/>
        </w:rPr>
      </w:pPr>
      <w:r>
        <w:rPr>
          <w:sz w:val="28"/>
          <w:szCs w:val="28"/>
        </w:rPr>
        <w:t>42.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«Краткая выписка сведений об инвалидности». Указанный информационный запрос направляется в Фонд пенсионного и социального страхования Российской Федерации.</w:t>
      </w:r>
    </w:p>
    <w:p w14:paraId="217ABA0D">
      <w:pPr>
        <w:ind w:left="480" w:leftChars="200" w:firstLineChars="257"/>
        <w:rPr>
          <w:sz w:val="28"/>
          <w:szCs w:val="28"/>
        </w:rPr>
      </w:pPr>
      <w:r>
        <w:rPr>
          <w:sz w:val="28"/>
          <w:szCs w:val="28"/>
        </w:rPr>
        <w:t>43.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ЕГР ЗАГС по запросу сведений о рождении» или «Предоставление из ЕРН по запросу сведений о физическом лице». Указанный информационный запрос направляется в Федеральную налоговую службу России.</w:t>
      </w:r>
    </w:p>
    <w:p w14:paraId="1352CBEA">
      <w:pPr>
        <w:ind w:left="480" w:leftChars="200" w:firstLineChars="257"/>
        <w:rPr>
          <w:sz w:val="28"/>
          <w:szCs w:val="28"/>
        </w:rPr>
      </w:pPr>
      <w:r>
        <w:rPr>
          <w:sz w:val="28"/>
          <w:szCs w:val="28"/>
        </w:rPr>
        <w:t>44.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ЕГР ЗАГС по запросу сведений о перемени имени» или «Предоставление из ЕРН по запросу сведений о физическом лице». Указанный информационный запрос направляется в Федеральную налоговую службу России.</w:t>
      </w:r>
    </w:p>
    <w:p w14:paraId="4DC7EF5A">
      <w:pPr>
        <w:ind w:left="480" w:leftChars="200" w:firstLineChars="257"/>
        <w:rPr>
          <w:sz w:val="28"/>
          <w:szCs w:val="28"/>
        </w:rPr>
      </w:pPr>
      <w:r>
        <w:rPr>
          <w:sz w:val="28"/>
          <w:szCs w:val="28"/>
        </w:rPr>
        <w:t>45.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«Об ИНН физических лиц на основании полных паспортных данных по групповому запросу органов исполнительной власти». Указанный информационный запрос направляется в Федеральную налоговую службу России.</w:t>
      </w:r>
    </w:p>
    <w:p w14:paraId="4FF0663B">
      <w:pPr>
        <w:ind w:left="480" w:leftChars="200" w:firstLineChars="257"/>
        <w:rPr>
          <w:sz w:val="28"/>
          <w:szCs w:val="28"/>
        </w:rPr>
      </w:pPr>
      <w:r>
        <w:rPr>
          <w:sz w:val="28"/>
          <w:szCs w:val="28"/>
        </w:rPr>
        <w:t>46.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факте получения пенсии». Указанный информационный запрос направляется в Фонд пенсионного и социального страхования Российской Федерации.</w:t>
      </w:r>
    </w:p>
    <w:p w14:paraId="415BF2A7">
      <w:pPr>
        <w:ind w:left="480" w:leftChars="200" w:firstLineChars="257"/>
        <w:rPr>
          <w:sz w:val="28"/>
          <w:szCs w:val="28"/>
        </w:rPr>
      </w:pPr>
      <w:r>
        <w:rPr>
          <w:sz w:val="28"/>
          <w:szCs w:val="28"/>
        </w:rPr>
        <w:t>47.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о лицах, сведения о которых содержатся в реестре лиц, связанных с изменением родительских прав, реестре лиц с измененной дееспособностью и реестре законных представителей» или «Предоставление из ЕРН по запросу сведений о физическом лице». Указанный информационный запрос направляется в Фонд пенсионного и социального страхования Российской Федерации.</w:t>
      </w:r>
    </w:p>
    <w:p w14:paraId="7A356885">
      <w:pPr>
        <w:ind w:left="480" w:leftChars="200" w:firstLineChars="257"/>
        <w:rPr>
          <w:sz w:val="28"/>
          <w:szCs w:val="28"/>
        </w:rPr>
      </w:pPr>
      <w:r>
        <w:rPr>
          <w:sz w:val="28"/>
          <w:szCs w:val="28"/>
        </w:rPr>
        <w:t>48.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«Справка о назначенных пенсиях и социальных выплатах на дату». Указанный информационный запрос направляется в Фонд пенсионного и социального страхования Российской Федерации.</w:t>
      </w:r>
    </w:p>
    <w:p w14:paraId="11FBF893">
      <w:pPr>
        <w:ind w:left="480" w:leftChars="200" w:firstLineChars="257"/>
        <w:rPr>
          <w:sz w:val="28"/>
          <w:szCs w:val="28"/>
        </w:rPr>
      </w:pPr>
      <w:r>
        <w:rPr>
          <w:sz w:val="28"/>
          <w:szCs w:val="28"/>
        </w:rPr>
        <w:t>49.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трудовой деятельности». Указанный информационный запрос направляется в Фонд пенсионного и социального страхования Российской Федерации.</w:t>
      </w:r>
    </w:p>
    <w:p w14:paraId="14EADB06">
      <w:pPr>
        <w:ind w:left="480" w:leftChars="200" w:firstLineChars="257"/>
        <w:rPr>
          <w:sz w:val="28"/>
          <w:szCs w:val="28"/>
        </w:rPr>
      </w:pPr>
      <w:r>
        <w:rPr>
          <w:sz w:val="28"/>
          <w:szCs w:val="28"/>
        </w:rPr>
        <w:t>50. При осуществлении электронного межведомственного информационного взаимодействия информационный запрос «Сведения об отмене усыновления (удочерения) ребенка». Указанный информационный запрос направляется в Министерство просвещения Российской Федерации.</w:t>
      </w:r>
    </w:p>
    <w:p w14:paraId="1BFD4B06">
      <w:pPr>
        <w:ind w:left="480" w:leftChars="200" w:firstLineChars="257"/>
        <w:rPr>
          <w:sz w:val="28"/>
          <w:szCs w:val="28"/>
        </w:rPr>
      </w:pPr>
      <w:r>
        <w:rPr>
          <w:sz w:val="28"/>
          <w:szCs w:val="28"/>
        </w:rPr>
        <w:t>51. При осуществлении электронного межведомственного информационного взаимодействия информационный запрос «Сведения о передаче ребёнка (детей) на воспитание в приёмную семью». Указанный информационный запрос направляется в Министерство образования и науки Российской Федерации.</w:t>
      </w:r>
    </w:p>
    <w:p w14:paraId="4B8D0CCA">
      <w:pPr>
        <w:ind w:left="480" w:leftChars="200" w:firstLineChars="257"/>
        <w:rPr>
          <w:sz w:val="28"/>
          <w:szCs w:val="28"/>
        </w:rPr>
      </w:pPr>
      <w:r>
        <w:rPr>
          <w:sz w:val="28"/>
          <w:szCs w:val="28"/>
        </w:rPr>
        <w:t>52.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нахождении на регистрационном учете в органах власти содействия занятости населения в субъектах Российской Федерации». Указанный информационный запрос направляется в Федеральную службу по труду и занятости.</w:t>
      </w:r>
    </w:p>
    <w:p w14:paraId="63829F15">
      <w:pPr>
        <w:pStyle w:val="2"/>
        <w:ind w:left="480" w:leftChars="200" w:firstLine="722" w:firstLineChars="257"/>
        <w:rPr>
          <w:color w:val="auto"/>
          <w:sz w:val="28"/>
          <w:szCs w:val="28"/>
        </w:rPr>
      </w:pPr>
    </w:p>
    <w:p w14:paraId="058232B6">
      <w:pPr>
        <w:pStyle w:val="2"/>
        <w:ind w:left="480" w:leftChars="200" w:firstLine="722" w:firstLineChars="257"/>
        <w:rPr>
          <w:color w:val="auto"/>
          <w:sz w:val="28"/>
          <w:szCs w:val="28"/>
        </w:rPr>
      </w:pPr>
      <w:r>
        <w:rPr>
          <w:color w:val="auto"/>
          <w:sz w:val="28"/>
          <w:szCs w:val="28"/>
        </w:rPr>
        <w:t>Принятие решения о предоставлении (об отказе в предоставлении) Услуги</w:t>
      </w:r>
    </w:p>
    <w:p w14:paraId="52639637">
      <w:pPr>
        <w:ind w:left="480" w:leftChars="200" w:firstLineChars="257"/>
        <w:rPr>
          <w:sz w:val="28"/>
          <w:szCs w:val="28"/>
        </w:rPr>
      </w:pPr>
    </w:p>
    <w:p w14:paraId="13CBA252">
      <w:pPr>
        <w:ind w:left="480" w:leftChars="200" w:firstLineChars="257"/>
        <w:rPr>
          <w:sz w:val="28"/>
          <w:szCs w:val="28"/>
        </w:rPr>
      </w:pPr>
      <w:r>
        <w:rPr>
          <w:sz w:val="28"/>
          <w:szCs w:val="28"/>
        </w:rPr>
        <w:t>53.Основания для отказа в предоставлении Услуги приведены в приложении к настоящему Административному регламенту.</w:t>
      </w:r>
    </w:p>
    <w:p w14:paraId="46903EA0">
      <w:pPr>
        <w:ind w:left="480" w:leftChars="200" w:firstLineChars="257"/>
        <w:rPr>
          <w:sz w:val="28"/>
          <w:szCs w:val="28"/>
        </w:rPr>
      </w:pPr>
      <w:r>
        <w:rPr>
          <w:sz w:val="28"/>
          <w:szCs w:val="28"/>
        </w:rPr>
        <w:t>54.Срок принятия решения о предоставлении Услуги (об отказе в предоставлении Услуги) составляет 4 рабочих дня  со дня получения Органом местного самоуправления всех сведений, необходимых для принятия решения.</w:t>
      </w:r>
    </w:p>
    <w:p w14:paraId="7A188600">
      <w:pPr>
        <w:ind w:left="480" w:leftChars="200" w:firstLineChars="257"/>
        <w:rPr>
          <w:sz w:val="28"/>
          <w:szCs w:val="28"/>
        </w:rPr>
      </w:pPr>
    </w:p>
    <w:p w14:paraId="0B1DBB41">
      <w:pPr>
        <w:ind w:left="480" w:leftChars="200" w:firstLineChars="257"/>
        <w:rPr>
          <w:sz w:val="28"/>
          <w:szCs w:val="28"/>
        </w:rPr>
      </w:pPr>
    </w:p>
    <w:p w14:paraId="0CAE3AE0">
      <w:pPr>
        <w:ind w:left="480" w:leftChars="200" w:firstLine="722" w:firstLineChars="257"/>
        <w:jc w:val="center"/>
        <w:rPr>
          <w:b/>
          <w:bCs/>
          <w:sz w:val="28"/>
          <w:szCs w:val="28"/>
        </w:rPr>
      </w:pPr>
      <w:r>
        <w:rPr>
          <w:b/>
          <w:bCs/>
          <w:sz w:val="28"/>
          <w:szCs w:val="28"/>
        </w:rPr>
        <w:t>Предоставление результата Услуги</w:t>
      </w:r>
    </w:p>
    <w:p w14:paraId="46E1ADF3">
      <w:pPr>
        <w:ind w:left="480" w:leftChars="200" w:firstLineChars="257"/>
        <w:rPr>
          <w:sz w:val="28"/>
          <w:szCs w:val="28"/>
        </w:rPr>
      </w:pPr>
    </w:p>
    <w:p w14:paraId="5CB22768">
      <w:pPr>
        <w:ind w:left="480" w:leftChars="200" w:firstLineChars="257"/>
        <w:rPr>
          <w:sz w:val="28"/>
          <w:szCs w:val="28"/>
        </w:rPr>
      </w:pPr>
      <w:r>
        <w:rPr>
          <w:sz w:val="28"/>
          <w:szCs w:val="28"/>
        </w:rPr>
        <w:t>55.Предоставление результата Услуги осуществляется в срок, не превышающий 1 рабочего дня со дня принятия решения о предоставлении Услуги. Срок предоставления результата предоставления Услуги не зависит от способа предоставления результата.</w:t>
      </w:r>
    </w:p>
    <w:p w14:paraId="1B413300">
      <w:pPr>
        <w:ind w:left="480" w:leftChars="200" w:firstLineChars="257"/>
        <w:rPr>
          <w:sz w:val="28"/>
          <w:szCs w:val="28"/>
        </w:rPr>
      </w:pPr>
      <w:r>
        <w:rPr>
          <w:sz w:val="28"/>
          <w:szCs w:val="28"/>
        </w:rPr>
        <w:t>56.Результат предоставления Услуги не может быть предоставлен по выбору заявителя независимо от его места жительства или места пребывания.</w:t>
      </w:r>
    </w:p>
    <w:p w14:paraId="0F44A8B8">
      <w:pPr>
        <w:ind w:left="480" w:leftChars="200" w:firstLineChars="257"/>
        <w:rPr>
          <w:sz w:val="28"/>
          <w:szCs w:val="28"/>
        </w:rPr>
      </w:pPr>
    </w:p>
    <w:p w14:paraId="5BA687FA">
      <w:pPr>
        <w:ind w:left="480" w:leftChars="200" w:firstLineChars="257"/>
        <w:rPr>
          <w:sz w:val="28"/>
          <w:szCs w:val="28"/>
        </w:rPr>
      </w:pPr>
    </w:p>
    <w:p w14:paraId="51E1BBC4">
      <w:pPr>
        <w:ind w:left="480" w:leftChars="200" w:firstLineChars="257"/>
        <w:rPr>
          <w:sz w:val="28"/>
          <w:szCs w:val="28"/>
        </w:rPr>
      </w:pPr>
    </w:p>
    <w:p w14:paraId="59404135">
      <w:pPr>
        <w:pStyle w:val="2"/>
        <w:ind w:left="480" w:leftChars="200" w:firstLine="722" w:firstLineChars="257"/>
        <w:rPr>
          <w:color w:val="auto"/>
          <w:sz w:val="28"/>
          <w:szCs w:val="28"/>
        </w:rPr>
      </w:pPr>
      <w:r>
        <w:rPr>
          <w:color w:val="auto"/>
          <w:sz w:val="28"/>
          <w:szCs w:val="28"/>
        </w:rPr>
        <w:t>IV. Способы информирования заявителя об изменении статуса рассмотрения запроса о предоставлении Услуги</w:t>
      </w:r>
    </w:p>
    <w:bookmarkEnd w:id="36"/>
    <w:p w14:paraId="0C4D1DCF">
      <w:pPr>
        <w:ind w:left="480" w:leftChars="200" w:firstLineChars="257"/>
        <w:rPr>
          <w:sz w:val="28"/>
          <w:szCs w:val="28"/>
        </w:rPr>
      </w:pPr>
    </w:p>
    <w:p w14:paraId="5585CCE7">
      <w:pPr>
        <w:ind w:left="480" w:leftChars="200" w:firstLineChars="257"/>
        <w:rPr>
          <w:sz w:val="28"/>
          <w:szCs w:val="28"/>
        </w:rPr>
      </w:pPr>
      <w:bookmarkStart w:id="37" w:name="sub_1029"/>
      <w:r>
        <w:rPr>
          <w:sz w:val="28"/>
          <w:szCs w:val="28"/>
        </w:rPr>
        <w:t>57.</w:t>
      </w:r>
      <w:bookmarkEnd w:id="37"/>
      <w:r>
        <w:rPr>
          <w:sz w:val="28"/>
          <w:szCs w:val="28"/>
        </w:rPr>
        <w:t xml:space="preserve"> Перечень способов информирования заявителя об изменении статуса рассмотрения заявления о предоставлении Услуги - посредством Единого портала.</w:t>
      </w:r>
    </w:p>
    <w:p w14:paraId="1153E283">
      <w:pPr>
        <w:pStyle w:val="2"/>
        <w:ind w:left="480" w:leftChars="200" w:firstLine="616" w:firstLineChars="257"/>
        <w:jc w:val="right"/>
        <w:rPr>
          <w:rStyle w:val="10"/>
          <w:b w:val="0"/>
          <w:bCs w:val="0"/>
          <w:color w:val="auto"/>
        </w:rPr>
      </w:pPr>
      <w:bookmarkStart w:id="38" w:name="sub_10100"/>
    </w:p>
    <w:p w14:paraId="2B1F5534">
      <w:pPr>
        <w:pStyle w:val="2"/>
        <w:ind w:left="480" w:leftChars="200" w:firstLine="616" w:firstLineChars="257"/>
        <w:jc w:val="right"/>
        <w:rPr>
          <w:rStyle w:val="10"/>
          <w:b w:val="0"/>
          <w:bCs w:val="0"/>
          <w:color w:val="auto"/>
        </w:rPr>
      </w:pPr>
    </w:p>
    <w:p w14:paraId="5B7C6CDD">
      <w:pPr>
        <w:pStyle w:val="2"/>
        <w:jc w:val="right"/>
        <w:rPr>
          <w:rStyle w:val="10"/>
          <w:b w:val="0"/>
          <w:bCs w:val="0"/>
          <w:color w:val="auto"/>
        </w:rPr>
      </w:pPr>
    </w:p>
    <w:p w14:paraId="085C2F1A">
      <w:pPr>
        <w:pStyle w:val="2"/>
        <w:jc w:val="right"/>
        <w:rPr>
          <w:rStyle w:val="10"/>
          <w:b w:val="0"/>
          <w:bCs w:val="0"/>
          <w:color w:val="auto"/>
        </w:rPr>
      </w:pPr>
    </w:p>
    <w:p w14:paraId="7380E89F">
      <w:pPr>
        <w:pStyle w:val="2"/>
        <w:jc w:val="right"/>
        <w:rPr>
          <w:rStyle w:val="10"/>
          <w:b w:val="0"/>
          <w:bCs w:val="0"/>
          <w:color w:val="auto"/>
        </w:rPr>
      </w:pPr>
    </w:p>
    <w:p w14:paraId="274561AF">
      <w:pPr>
        <w:pStyle w:val="2"/>
        <w:jc w:val="both"/>
        <w:rPr>
          <w:rStyle w:val="10"/>
          <w:b w:val="0"/>
          <w:bCs w:val="0"/>
          <w:color w:val="auto"/>
        </w:rPr>
      </w:pPr>
    </w:p>
    <w:bookmarkEnd w:id="38"/>
    <w:p w14:paraId="7B2D18E0">
      <w:pPr>
        <w:suppressAutoHyphens/>
        <w:ind w:left="6236"/>
        <w:jc w:val="center"/>
        <w:outlineLvl w:val="0"/>
        <w:rPr>
          <w:rFonts w:ascii="Times New Roman" w:hAnsi="Times New Roman" w:eastAsia="Times New Roman"/>
          <w:sz w:val="28"/>
          <w:szCs w:val="28"/>
        </w:rPr>
      </w:pPr>
    </w:p>
    <w:p w14:paraId="78910A17">
      <w:pPr>
        <w:suppressAutoHyphens/>
        <w:ind w:left="6236"/>
        <w:jc w:val="right"/>
        <w:outlineLvl w:val="0"/>
        <w:rPr>
          <w:rFonts w:ascii="Times New Roman" w:hAnsi="Times New Roman" w:eastAsia="Times New Roman"/>
        </w:rPr>
      </w:pPr>
      <w:r>
        <w:rPr>
          <w:rFonts w:ascii="Times New Roman" w:hAnsi="Times New Roman" w:eastAsia="Times New Roman"/>
          <w:sz w:val="28"/>
          <w:szCs w:val="28"/>
        </w:rPr>
        <w:t>ПРИЛОЖЕНИЕ</w:t>
      </w:r>
    </w:p>
    <w:p w14:paraId="10BECFE7">
      <w:pPr>
        <w:suppressAutoHyphens/>
        <w:ind w:left="6237"/>
        <w:jc w:val="right"/>
        <w:rPr>
          <w:rFonts w:ascii="Times New Roman" w:hAnsi="Times New Roman" w:eastAsia="Times New Roman"/>
        </w:rPr>
      </w:pPr>
      <w:r>
        <w:rPr>
          <w:rFonts w:ascii="Times New Roman" w:hAnsi="Times New Roman" w:eastAsia="Times New Roman"/>
        </w:rPr>
        <w:t>к административному регламенту администрации Большеболдинского муниципального округа Нижегородской области по предоставлениюгосударственной услуги «Объявление несовершеннолетнего дееспособным</w:t>
      </w:r>
    </w:p>
    <w:p w14:paraId="683338DF">
      <w:pPr>
        <w:suppressAutoHyphens/>
        <w:ind w:left="6237"/>
        <w:jc w:val="right"/>
        <w:rPr>
          <w:rFonts w:ascii="Times New Roman" w:hAnsi="Times New Roman" w:eastAsia="Times New Roman"/>
        </w:rPr>
      </w:pPr>
      <w:r>
        <w:rPr>
          <w:rFonts w:ascii="Times New Roman" w:hAnsi="Times New Roman" w:eastAsia="Times New Roman"/>
        </w:rPr>
        <w:t>(эмансипированным)»</w:t>
      </w:r>
    </w:p>
    <w:p w14:paraId="7A124815">
      <w:pPr>
        <w:suppressAutoHyphens/>
        <w:rPr>
          <w:rFonts w:ascii="Times New Roman" w:hAnsi="Times New Roman" w:eastAsia="Times New Roman"/>
          <w:b/>
          <w:bCs/>
          <w:sz w:val="28"/>
          <w:szCs w:val="28"/>
        </w:rPr>
      </w:pPr>
    </w:p>
    <w:p w14:paraId="39AEAB27">
      <w:pPr>
        <w:rPr>
          <w:sz w:val="28"/>
          <w:szCs w:val="28"/>
        </w:rPr>
      </w:pPr>
    </w:p>
    <w:p w14:paraId="50B8EA2C">
      <w:pPr>
        <w:jc w:val="center"/>
        <w:rPr>
          <w:b/>
          <w:bCs/>
          <w:sz w:val="28"/>
          <w:szCs w:val="28"/>
        </w:rPr>
      </w:pPr>
      <w:r>
        <w:rPr>
          <w:b/>
          <w:bCs/>
          <w:sz w:val="28"/>
          <w:szCs w:val="28"/>
        </w:rPr>
        <w:t>Перечень условных обозначений и сокращений, идентификаторы</w:t>
      </w:r>
    </w:p>
    <w:p w14:paraId="26AADB6D">
      <w:pPr>
        <w:jc w:val="center"/>
        <w:rPr>
          <w:b/>
          <w:bCs/>
          <w:sz w:val="28"/>
          <w:szCs w:val="28"/>
        </w:rPr>
      </w:pPr>
      <w:r>
        <w:rPr>
          <w:b/>
          <w:bCs/>
          <w:sz w:val="28"/>
          <w:szCs w:val="28"/>
        </w:rPr>
        <w:t>категорий (признаков) заявителей, исчерпывающий перечень документов, необходимых для предоставления Услуги, исчерпывающий перечень оснований для отказа в приеме заявления о предоставлении Услуги, оснований для приостановления предоставления Услуги или отказа в предоставлении Услуги, формы заявлений о предоставлении Услуги и документов, необходимых для предоставления Услуги</w:t>
      </w:r>
    </w:p>
    <w:p w14:paraId="6FB25B7C">
      <w:pPr>
        <w:jc w:val="center"/>
        <w:rPr>
          <w:b/>
          <w:bCs/>
          <w:sz w:val="28"/>
          <w:szCs w:val="28"/>
        </w:rPr>
      </w:pPr>
    </w:p>
    <w:p w14:paraId="7F2AA391">
      <w:pPr>
        <w:jc w:val="center"/>
        <w:rPr>
          <w:rFonts w:hint="default"/>
          <w:b/>
          <w:bCs/>
          <w:sz w:val="28"/>
          <w:szCs w:val="28"/>
          <w:lang w:val="ru-RU"/>
        </w:rPr>
      </w:pPr>
      <w:r>
        <w:rPr>
          <w:rFonts w:hint="default"/>
          <w:b/>
          <w:bCs/>
          <w:sz w:val="28"/>
          <w:szCs w:val="28"/>
          <w:lang w:val="en-US"/>
        </w:rPr>
        <w:t>I.</w:t>
      </w:r>
      <w:r>
        <w:rPr>
          <w:rFonts w:hint="default"/>
          <w:b/>
          <w:bCs/>
          <w:sz w:val="28"/>
          <w:szCs w:val="28"/>
          <w:lang w:val="ru-RU"/>
        </w:rPr>
        <w:t xml:space="preserve"> Перечень условных обозначений и сокращений</w:t>
      </w:r>
    </w:p>
    <w:p w14:paraId="4AF48FFC">
      <w:pPr>
        <w:jc w:val="center"/>
        <w:rPr>
          <w:b/>
          <w:bCs/>
          <w:sz w:val="28"/>
          <w:szCs w:val="28"/>
        </w:rPr>
      </w:pPr>
    </w:p>
    <w:p w14:paraId="4A1D4CE9">
      <w:pPr>
        <w:rPr>
          <w:sz w:val="28"/>
          <w:szCs w:val="28"/>
        </w:rPr>
      </w:pPr>
      <w:bookmarkStart w:id="39" w:name="sub_10111"/>
      <w:r>
        <w:rPr>
          <w:rStyle w:val="10"/>
          <w:b w:val="0"/>
          <w:color w:val="auto"/>
          <w:sz w:val="28"/>
          <w:szCs w:val="28"/>
        </w:rPr>
        <w:t>1. Административный регламент</w:t>
      </w:r>
      <w:r>
        <w:rPr>
          <w:sz w:val="28"/>
          <w:szCs w:val="28"/>
        </w:rPr>
        <w:t xml:space="preserve"> - административный регламент </w:t>
      </w:r>
      <w:r>
        <w:rPr>
          <w:rFonts w:ascii="Times New Roman" w:hAnsi="Times New Roman" w:cs="Times New Roman"/>
          <w:b/>
          <w:sz w:val="28"/>
          <w:szCs w:val="28"/>
        </w:rPr>
        <w:t xml:space="preserve"> </w:t>
      </w:r>
      <w:r>
        <w:rPr>
          <w:rFonts w:ascii="Times New Roman" w:hAnsi="Times New Roman" w:cs="Times New Roman"/>
          <w:sz w:val="28"/>
          <w:szCs w:val="28"/>
        </w:rPr>
        <w:t xml:space="preserve">администрации Большеболдинского муниципального округа Нижегородской области по предоставлению </w:t>
      </w:r>
      <w:r>
        <w:rPr>
          <w:sz w:val="28"/>
          <w:szCs w:val="28"/>
        </w:rPr>
        <w:t>государственной услуги «Принятие решения об объявлении несовершеннолетнего полностью дееспособным (эмансипированным)»;</w:t>
      </w:r>
    </w:p>
    <w:p w14:paraId="75687A66">
      <w:pPr>
        <w:rPr>
          <w:sz w:val="28"/>
          <w:szCs w:val="28"/>
        </w:rPr>
      </w:pPr>
      <w:r>
        <w:rPr>
          <w:rFonts w:ascii="Times New Roman" w:hAnsi="Times New Roman" w:eastAsia="Times New Roman"/>
          <w:sz w:val="28"/>
          <w:szCs w:val="28"/>
        </w:rPr>
        <w:t>2. Услуга – государственная</w:t>
      </w:r>
      <w:r>
        <w:rPr>
          <w:rFonts w:ascii="Times New Roman" w:hAnsi="Times New Roman" w:eastAsia="Times New Roman"/>
          <w:bCs/>
          <w:sz w:val="28"/>
          <w:szCs w:val="28"/>
        </w:rPr>
        <w:t xml:space="preserve"> </w:t>
      </w:r>
      <w:r>
        <w:rPr>
          <w:rFonts w:ascii="Times New Roman" w:hAnsi="Times New Roman" w:eastAsia="Times New Roman"/>
          <w:sz w:val="28"/>
          <w:szCs w:val="28"/>
        </w:rPr>
        <w:t>услуга «Принятие решения об объявлении несовершеннолетнего полностью дееспособным (эмансипированным)»;</w:t>
      </w:r>
    </w:p>
    <w:bookmarkEnd w:id="39"/>
    <w:p w14:paraId="0B1C92F1">
      <w:pPr>
        <w:rPr>
          <w:sz w:val="28"/>
          <w:szCs w:val="28"/>
        </w:rPr>
      </w:pPr>
      <w:bookmarkStart w:id="40" w:name="sub_10112"/>
      <w:r>
        <w:rPr>
          <w:rStyle w:val="10"/>
          <w:rFonts w:hint="default"/>
          <w:b w:val="0"/>
          <w:color w:val="auto"/>
          <w:sz w:val="28"/>
          <w:szCs w:val="28"/>
          <w:lang w:val="ru-RU"/>
        </w:rPr>
        <w:t>3</w:t>
      </w:r>
      <w:r>
        <w:rPr>
          <w:rStyle w:val="10"/>
          <w:b w:val="0"/>
          <w:color w:val="auto"/>
          <w:sz w:val="28"/>
          <w:szCs w:val="28"/>
        </w:rPr>
        <w:t>. Единый портал</w:t>
      </w:r>
      <w:r>
        <w:rPr>
          <w:sz w:val="28"/>
          <w:szCs w:val="28"/>
        </w:rPr>
        <w:t xml:space="preserve"> - федеральная государственная информационная система «Единый портал государственных и муниципальных услуг (функций)»;</w:t>
      </w:r>
    </w:p>
    <w:p w14:paraId="3F59F046">
      <w:pPr>
        <w:suppressAutoHyphens/>
        <w:ind w:firstLine="709"/>
        <w:contextualSpacing/>
        <w:rPr>
          <w:rFonts w:ascii="Times New Roman" w:hAnsi="Times New Roman" w:eastAsia="Times New Roman"/>
          <w:sz w:val="28"/>
          <w:szCs w:val="28"/>
        </w:rPr>
      </w:pPr>
      <w:r>
        <w:rPr>
          <w:rFonts w:hint="default" w:ascii="Times New Roman" w:hAnsi="Times New Roman" w:eastAsia="Times New Roman"/>
          <w:sz w:val="28"/>
          <w:szCs w:val="28"/>
          <w:lang w:val="ru-RU"/>
        </w:rPr>
        <w:t>4</w:t>
      </w:r>
      <w:r>
        <w:rPr>
          <w:rFonts w:ascii="Times New Roman" w:hAnsi="Times New Roman" w:eastAsia="Times New Roman"/>
          <w:sz w:val="28"/>
          <w:szCs w:val="28"/>
        </w:rPr>
        <w:t>.</w:t>
      </w:r>
      <w:r>
        <w:rPr>
          <w:rFonts w:hint="default" w:ascii="Times New Roman" w:hAnsi="Times New Roman" w:eastAsia="Times New Roman"/>
          <w:sz w:val="28"/>
          <w:szCs w:val="28"/>
          <w:lang w:val="ru-RU"/>
        </w:rPr>
        <w:t xml:space="preserve"> </w:t>
      </w:r>
      <w:r>
        <w:rPr>
          <w:rFonts w:ascii="Times New Roman" w:hAnsi="Times New Roman" w:eastAsia="Times New Roman"/>
          <w:sz w:val="28"/>
          <w:szCs w:val="28"/>
        </w:rPr>
        <w:t>Региональный портал – подсистема «Единый Интернет-портал государственных и муниципальных услуг (функций) Нижегородской области» системы межведомственного электронного взаимодействия Нижегородской области;</w:t>
      </w:r>
    </w:p>
    <w:p w14:paraId="68B9007A">
      <w:pPr>
        <w:suppressAutoHyphens/>
        <w:ind w:firstLine="709"/>
        <w:contextualSpacing/>
        <w:rPr>
          <w:rFonts w:hint="default" w:ascii="Times New Roman" w:hAnsi="Times New Roman" w:eastAsia="Times New Roman"/>
          <w:sz w:val="28"/>
          <w:szCs w:val="28"/>
          <w:lang w:val="ru-RU"/>
        </w:rPr>
      </w:pPr>
      <w:r>
        <w:rPr>
          <w:rFonts w:hint="default" w:ascii="Times New Roman" w:hAnsi="Times New Roman" w:eastAsia="Times New Roman"/>
          <w:sz w:val="28"/>
          <w:szCs w:val="28"/>
          <w:lang w:val="ru-RU"/>
        </w:rPr>
        <w:t>5</w:t>
      </w:r>
      <w:r>
        <w:rPr>
          <w:rFonts w:ascii="Times New Roman" w:hAnsi="Times New Roman" w:eastAsia="Times New Roman"/>
          <w:sz w:val="28"/>
          <w:szCs w:val="28"/>
        </w:rPr>
        <w:t>.Орган местного самоуправления – администрация Большеболдинского муниципального округа Нижегородской области</w:t>
      </w:r>
      <w:r>
        <w:rPr>
          <w:rFonts w:hint="default" w:ascii="Times New Roman" w:hAnsi="Times New Roman" w:eastAsia="Times New Roman"/>
          <w:sz w:val="28"/>
          <w:szCs w:val="28"/>
          <w:lang w:val="ru-RU"/>
        </w:rPr>
        <w:t>;</w:t>
      </w:r>
    </w:p>
    <w:p w14:paraId="30514BCF">
      <w:pPr>
        <w:suppressAutoHyphens/>
        <w:ind w:firstLine="709"/>
        <w:contextualSpacing/>
        <w:rPr>
          <w:rFonts w:ascii="Times New Roman" w:hAnsi="Times New Roman" w:eastAsia="Times New Roman"/>
          <w:sz w:val="28"/>
          <w:szCs w:val="28"/>
        </w:rPr>
      </w:pPr>
      <w:r>
        <w:rPr>
          <w:rFonts w:hint="default" w:ascii="Times New Roman" w:hAnsi="Times New Roman" w:eastAsia="Times New Roman"/>
          <w:sz w:val="28"/>
          <w:szCs w:val="28"/>
          <w:lang w:val="ru-RU"/>
        </w:rPr>
        <w:t xml:space="preserve">6. </w:t>
      </w:r>
      <w:r>
        <w:rPr>
          <w:rFonts w:ascii="Times New Roman" w:hAnsi="Times New Roman" w:eastAsia="Times New Roman"/>
          <w:sz w:val="28"/>
          <w:szCs w:val="28"/>
        </w:rPr>
        <w:t>Заявление о предоставлении Услуги - заявление об объявлении несовершеннолетнего дееспособным (эмансипированным);</w:t>
      </w:r>
    </w:p>
    <w:bookmarkEnd w:id="40"/>
    <w:p w14:paraId="579394C5">
      <w:pPr>
        <w:rPr>
          <w:sz w:val="28"/>
          <w:szCs w:val="28"/>
        </w:rPr>
      </w:pPr>
      <w:bookmarkStart w:id="41" w:name="sub_10113"/>
      <w:r>
        <w:rPr>
          <w:rStyle w:val="10"/>
          <w:rFonts w:hint="default"/>
          <w:b w:val="0"/>
          <w:color w:val="auto"/>
          <w:sz w:val="28"/>
          <w:szCs w:val="28"/>
          <w:lang w:val="ru-RU"/>
        </w:rPr>
        <w:t xml:space="preserve">7. </w:t>
      </w:r>
      <w:r>
        <w:rPr>
          <w:rStyle w:val="10"/>
          <w:b w:val="0"/>
          <w:color w:val="auto"/>
          <w:sz w:val="28"/>
          <w:szCs w:val="28"/>
        </w:rPr>
        <w:t>Заявители</w:t>
      </w:r>
      <w:r>
        <w:rPr>
          <w:sz w:val="28"/>
          <w:szCs w:val="28"/>
        </w:rPr>
        <w:t xml:space="preserve"> - несовершеннолетние лица, достигшие возраста шестнадцати лет, работающие по трудовому договору, в том числе по контракту или занимающиеся предпринимательской деятельностью, зарегистрированных и проживающих на территории Большеболдинского муниципального круга Нижегородской области;</w:t>
      </w:r>
    </w:p>
    <w:bookmarkEnd w:id="41"/>
    <w:p w14:paraId="1CC75D98">
      <w:pPr>
        <w:rPr>
          <w:rStyle w:val="10"/>
          <w:rFonts w:hint="default"/>
          <w:b w:val="0"/>
          <w:color w:val="auto"/>
          <w:sz w:val="28"/>
          <w:szCs w:val="28"/>
          <w:lang w:val="ru-RU"/>
        </w:rPr>
      </w:pPr>
      <w:bookmarkStart w:id="42" w:name="sub_10115"/>
      <w:r>
        <w:rPr>
          <w:rStyle w:val="10"/>
          <w:b w:val="0"/>
          <w:color w:val="auto"/>
          <w:sz w:val="28"/>
          <w:szCs w:val="28"/>
        </w:rPr>
        <w:t>8.</w:t>
      </w:r>
      <w:r>
        <w:rPr>
          <w:rStyle w:val="10"/>
          <w:rFonts w:hint="default"/>
          <w:b w:val="0"/>
          <w:color w:val="auto"/>
          <w:sz w:val="28"/>
          <w:szCs w:val="28"/>
          <w:lang w:val="ru-RU"/>
        </w:rPr>
        <w:t xml:space="preserve"> </w:t>
      </w:r>
      <w:r>
        <w:rPr>
          <w:rStyle w:val="10"/>
          <w:b w:val="0"/>
          <w:color w:val="auto"/>
          <w:sz w:val="28"/>
          <w:szCs w:val="28"/>
        </w:rPr>
        <w:t>МФЦ – Государственное бюджетное учреждение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 отделы/отделения Государственного бюджетного учреждения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w:t>
      </w:r>
      <w:r>
        <w:rPr>
          <w:rStyle w:val="10"/>
          <w:rFonts w:hint="default"/>
          <w:b w:val="0"/>
          <w:color w:val="auto"/>
          <w:sz w:val="28"/>
          <w:szCs w:val="28"/>
          <w:lang w:val="ru-RU"/>
        </w:rPr>
        <w:t>;</w:t>
      </w:r>
    </w:p>
    <w:p w14:paraId="172DA4AE">
      <w:pPr>
        <w:rPr>
          <w:rStyle w:val="10"/>
          <w:rFonts w:hint="default"/>
          <w:b w:val="0"/>
          <w:color w:val="auto"/>
          <w:sz w:val="28"/>
          <w:szCs w:val="28"/>
          <w:lang w:val="ru-RU"/>
        </w:rPr>
      </w:pPr>
      <w:r>
        <w:rPr>
          <w:rStyle w:val="10"/>
          <w:b w:val="0"/>
          <w:color w:val="auto"/>
          <w:sz w:val="28"/>
          <w:szCs w:val="28"/>
        </w:rPr>
        <w:t>9.</w:t>
      </w:r>
      <w:r>
        <w:rPr>
          <w:rStyle w:val="10"/>
          <w:rFonts w:hint="default"/>
          <w:b w:val="0"/>
          <w:color w:val="auto"/>
          <w:sz w:val="28"/>
          <w:szCs w:val="28"/>
          <w:lang w:val="ru-RU"/>
        </w:rPr>
        <w:t xml:space="preserve"> </w:t>
      </w:r>
      <w:r>
        <w:rPr>
          <w:rStyle w:val="10"/>
          <w:b w:val="0"/>
          <w:color w:val="auto"/>
          <w:sz w:val="28"/>
          <w:szCs w:val="28"/>
        </w:rPr>
        <w:t>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rStyle w:val="10"/>
          <w:rFonts w:hint="default"/>
          <w:b w:val="0"/>
          <w:color w:val="auto"/>
          <w:sz w:val="28"/>
          <w:szCs w:val="28"/>
          <w:lang w:val="ru-RU"/>
        </w:rPr>
        <w:t>;</w:t>
      </w:r>
    </w:p>
    <w:p w14:paraId="324A7B29">
      <w:pPr>
        <w:rPr>
          <w:sz w:val="28"/>
          <w:szCs w:val="28"/>
        </w:rPr>
      </w:pPr>
      <w:r>
        <w:rPr>
          <w:rStyle w:val="10"/>
          <w:rFonts w:hint="default"/>
          <w:b w:val="0"/>
          <w:color w:val="auto"/>
          <w:sz w:val="28"/>
          <w:szCs w:val="28"/>
          <w:lang w:val="ru-RU"/>
        </w:rPr>
        <w:t xml:space="preserve">10. </w:t>
      </w:r>
      <w:r>
        <w:rPr>
          <w:rStyle w:val="10"/>
          <w:b w:val="0"/>
          <w:color w:val="auto"/>
          <w:sz w:val="28"/>
          <w:szCs w:val="28"/>
        </w:rPr>
        <w:t>Орган опеки и попечительства</w:t>
      </w:r>
      <w:r>
        <w:rPr>
          <w:sz w:val="28"/>
          <w:szCs w:val="28"/>
        </w:rPr>
        <w:t xml:space="preserve"> – территориальный (функциональный) орган управления администрации Большеболдинского муниципального округа Нижегородской области, наделенная отдельными государственными полномочиями по организации и осуществлению деятельности по опеке и попечительству в отношении несовершеннолетних граждан;</w:t>
      </w:r>
    </w:p>
    <w:p w14:paraId="1D6CCDE1">
      <w:pPr>
        <w:suppressAutoHyphens/>
        <w:ind w:firstLine="709"/>
        <w:contextualSpacing/>
        <w:rPr>
          <w:rFonts w:hint="default" w:ascii="Times New Roman" w:hAnsi="Times New Roman" w:eastAsia="Times New Roman"/>
          <w:sz w:val="28"/>
          <w:szCs w:val="28"/>
          <w:lang w:val="ru-RU"/>
        </w:rPr>
      </w:pPr>
      <w:r>
        <w:rPr>
          <w:rFonts w:hint="default" w:ascii="Times New Roman" w:hAnsi="Times New Roman" w:eastAsia="Times New Roman"/>
          <w:sz w:val="28"/>
          <w:szCs w:val="28"/>
          <w:lang w:val="ru-RU"/>
        </w:rPr>
        <w:t>1</w:t>
      </w:r>
      <w:r>
        <w:rPr>
          <w:rFonts w:ascii="Times New Roman" w:hAnsi="Times New Roman" w:eastAsia="Times New Roman"/>
          <w:sz w:val="28"/>
          <w:szCs w:val="28"/>
        </w:rPr>
        <w:t>1.</w:t>
      </w:r>
      <w:r>
        <w:rPr>
          <w:rFonts w:hint="default" w:ascii="Times New Roman" w:hAnsi="Times New Roman" w:eastAsia="Times New Roman"/>
          <w:sz w:val="28"/>
          <w:szCs w:val="28"/>
          <w:lang w:val="ru-RU"/>
        </w:rPr>
        <w:t xml:space="preserve"> </w:t>
      </w:r>
      <w:r>
        <w:rPr>
          <w:rFonts w:ascii="Times New Roman" w:hAnsi="Times New Roman" w:eastAsia="Times New Roman"/>
          <w:sz w:val="28"/>
          <w:szCs w:val="28"/>
        </w:rPr>
        <w:t xml:space="preserve">Соглашение о взаимодействии – </w:t>
      </w:r>
      <w:r>
        <w:rPr>
          <w:rFonts w:ascii="Times New Roman" w:hAnsi="Times New Roman"/>
          <w:sz w:val="28"/>
          <w:szCs w:val="28"/>
        </w:rPr>
        <w:t>соглашение о взаимодействии, заключенное между МФЦ и Органом местного самоуправления в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порядке заключения соглашений</w:t>
      </w:r>
      <w:r>
        <w:rPr>
          <w:rFonts w:hint="default" w:ascii="Times New Roman" w:hAnsi="Times New Roman"/>
          <w:sz w:val="28"/>
          <w:szCs w:val="28"/>
          <w:lang w:val="ru-RU"/>
        </w:rPr>
        <w:t>;</w:t>
      </w:r>
    </w:p>
    <w:p w14:paraId="0D172614">
      <w:pPr>
        <w:suppressAutoHyphens/>
        <w:ind w:firstLine="709"/>
        <w:rPr>
          <w:rFonts w:hint="default" w:ascii="Times New Roman" w:hAnsi="Times New Roman"/>
          <w:bCs/>
          <w:sz w:val="28"/>
          <w:szCs w:val="28"/>
          <w:lang w:val="ru-RU"/>
        </w:rPr>
      </w:pPr>
      <w:r>
        <w:rPr>
          <w:rFonts w:hint="default" w:ascii="Times New Roman" w:hAnsi="Times New Roman"/>
          <w:sz w:val="28"/>
          <w:szCs w:val="28"/>
          <w:lang w:val="ru-RU"/>
        </w:rPr>
        <w:t>1</w:t>
      </w:r>
      <w:r>
        <w:rPr>
          <w:rFonts w:ascii="Times New Roman" w:hAnsi="Times New Roman"/>
          <w:sz w:val="28"/>
          <w:szCs w:val="28"/>
        </w:rPr>
        <w:t>2.</w:t>
      </w:r>
      <w:r>
        <w:rPr>
          <w:rFonts w:hint="default" w:ascii="Times New Roman" w:hAnsi="Times New Roman"/>
          <w:sz w:val="28"/>
          <w:szCs w:val="28"/>
          <w:lang w:val="ru-RU"/>
        </w:rPr>
        <w:t xml:space="preserve"> </w:t>
      </w:r>
      <w:r>
        <w:rPr>
          <w:rFonts w:ascii="Times New Roman" w:hAnsi="Times New Roman"/>
          <w:sz w:val="28"/>
          <w:szCs w:val="28"/>
        </w:rPr>
        <w:t xml:space="preserve">Заявление об исправлении ошибок </w:t>
      </w:r>
      <w:r>
        <w:rPr>
          <w:rFonts w:ascii="Times New Roman" w:hAnsi="Times New Roman"/>
          <w:bCs/>
          <w:sz w:val="28"/>
          <w:szCs w:val="28"/>
        </w:rPr>
        <w:t>– заявление об исправлении допущенных опечаток и ошибок в документах, выданных по результатам предоставления Услуги</w:t>
      </w:r>
      <w:r>
        <w:rPr>
          <w:rFonts w:hint="default" w:ascii="Times New Roman" w:hAnsi="Times New Roman"/>
          <w:bCs/>
          <w:sz w:val="28"/>
          <w:szCs w:val="28"/>
          <w:lang w:val="ru-RU"/>
        </w:rPr>
        <w:t>;</w:t>
      </w:r>
    </w:p>
    <w:p w14:paraId="6B024F3D">
      <w:pPr>
        <w:suppressAutoHyphens/>
        <w:ind w:firstLine="709"/>
        <w:contextualSpacing/>
        <w:rPr>
          <w:rFonts w:hint="default" w:ascii="Times New Roman" w:hAnsi="Times New Roman"/>
          <w:sz w:val="28"/>
          <w:szCs w:val="28"/>
          <w:lang w:val="ru-RU"/>
        </w:rPr>
      </w:pPr>
      <w:r>
        <w:rPr>
          <w:rFonts w:ascii="Times New Roman" w:hAnsi="Times New Roman"/>
          <w:sz w:val="28"/>
          <w:szCs w:val="28"/>
        </w:rPr>
        <w:t>1</w:t>
      </w:r>
      <w:r>
        <w:rPr>
          <w:rFonts w:hint="default" w:ascii="Times New Roman" w:hAnsi="Times New Roman"/>
          <w:sz w:val="28"/>
          <w:szCs w:val="28"/>
          <w:lang w:val="ru-RU"/>
        </w:rPr>
        <w:t>3</w:t>
      </w:r>
      <w:r>
        <w:rPr>
          <w:rFonts w:ascii="Times New Roman" w:hAnsi="Times New Roman"/>
          <w:sz w:val="28"/>
          <w:szCs w:val="28"/>
        </w:rPr>
        <w:t>.</w:t>
      </w:r>
      <w:r>
        <w:rPr>
          <w:rFonts w:hint="default" w:ascii="Times New Roman" w:hAnsi="Times New Roman"/>
          <w:sz w:val="28"/>
          <w:szCs w:val="28"/>
          <w:lang w:val="ru-RU"/>
        </w:rPr>
        <w:t xml:space="preserve"> </w:t>
      </w:r>
      <w:r>
        <w:rPr>
          <w:rFonts w:ascii="Times New Roman" w:hAnsi="Times New Roman"/>
          <w:bCs/>
          <w:sz w:val="28"/>
          <w:szCs w:val="28"/>
        </w:rPr>
        <w:t>СНИЛС – страховой номер индивидуального лицевого счета</w:t>
      </w:r>
      <w:r>
        <w:rPr>
          <w:rFonts w:hint="default" w:ascii="Times New Roman" w:hAnsi="Times New Roman"/>
          <w:bCs/>
          <w:sz w:val="28"/>
          <w:szCs w:val="28"/>
          <w:lang w:val="ru-RU"/>
        </w:rPr>
        <w:t>;</w:t>
      </w:r>
    </w:p>
    <w:p w14:paraId="410B96D4">
      <w:pPr>
        <w:suppressAutoHyphens/>
        <w:ind w:firstLine="709"/>
        <w:contextualSpacing/>
        <w:rPr>
          <w:rFonts w:hint="default" w:ascii="Times New Roman" w:hAnsi="Times New Roman"/>
          <w:sz w:val="28"/>
          <w:szCs w:val="28"/>
          <w:lang w:val="ru-RU"/>
        </w:rPr>
      </w:pPr>
      <w:r>
        <w:rPr>
          <w:rFonts w:hint="default" w:ascii="Times New Roman" w:hAnsi="Times New Roman"/>
          <w:sz w:val="28"/>
          <w:szCs w:val="28"/>
          <w:lang w:val="ru-RU"/>
        </w:rPr>
        <w:t>14</w:t>
      </w:r>
      <w:r>
        <w:rPr>
          <w:rFonts w:ascii="Times New Roman" w:hAnsi="Times New Roman"/>
          <w:sz w:val="28"/>
          <w:szCs w:val="28"/>
        </w:rPr>
        <w:t>.</w:t>
      </w:r>
      <w:r>
        <w:rPr>
          <w:rFonts w:hint="default" w:ascii="Times New Roman" w:hAnsi="Times New Roman"/>
          <w:sz w:val="28"/>
          <w:szCs w:val="28"/>
          <w:lang w:val="ru-RU"/>
        </w:rPr>
        <w:t xml:space="preserve"> </w:t>
      </w:r>
      <w:r>
        <w:rPr>
          <w:rFonts w:ascii="Times New Roman" w:hAnsi="Times New Roman"/>
          <w:sz w:val="28"/>
          <w:szCs w:val="28"/>
        </w:rPr>
        <w:t>ЕГР ЗАГС – Единый государственный реестр записей актов гражданского состояния</w:t>
      </w:r>
      <w:r>
        <w:rPr>
          <w:rFonts w:hint="default" w:ascii="Times New Roman" w:hAnsi="Times New Roman"/>
          <w:sz w:val="28"/>
          <w:szCs w:val="28"/>
          <w:lang w:val="ru-RU"/>
        </w:rPr>
        <w:t>;</w:t>
      </w:r>
    </w:p>
    <w:p w14:paraId="70A7D40F">
      <w:pPr>
        <w:suppressAutoHyphens/>
        <w:ind w:firstLine="709"/>
        <w:contextualSpacing/>
        <w:rPr>
          <w:rFonts w:hint="default" w:ascii="Times New Roman" w:hAnsi="Times New Roman" w:eastAsia="Times New Roman"/>
          <w:sz w:val="20"/>
          <w:lang w:val="ru-RU"/>
        </w:rPr>
      </w:pPr>
      <w:r>
        <w:rPr>
          <w:rFonts w:hint="default" w:ascii="Times New Roman" w:hAnsi="Times New Roman" w:eastAsia="Times New Roman"/>
          <w:sz w:val="28"/>
          <w:szCs w:val="28"/>
          <w:lang w:val="ru-RU"/>
        </w:rPr>
        <w:t xml:space="preserve">15. </w:t>
      </w:r>
      <w:r>
        <w:rPr>
          <w:rFonts w:ascii="Times New Roman" w:hAnsi="Times New Roman"/>
          <w:sz w:val="28"/>
          <w:szCs w:val="28"/>
        </w:rPr>
        <w:t>Е</w:t>
      </w:r>
      <w:r>
        <w:rPr>
          <w:rFonts w:ascii="Times New Roman" w:hAnsi="Times New Roman"/>
          <w:sz w:val="28"/>
          <w:szCs w:val="28"/>
          <w:lang w:val="ru-RU"/>
        </w:rPr>
        <w:t>И</w:t>
      </w:r>
      <w:r>
        <w:rPr>
          <w:rFonts w:ascii="Times New Roman" w:hAnsi="Times New Roman"/>
          <w:sz w:val="28"/>
          <w:szCs w:val="28"/>
        </w:rPr>
        <w:t xml:space="preserve">РН – </w:t>
      </w:r>
      <w:r>
        <w:rPr>
          <w:rFonts w:ascii="Times New Roman" w:hAnsi="Times New Roman"/>
          <w:bCs/>
          <w:sz w:val="28"/>
          <w:szCs w:val="28"/>
        </w:rPr>
        <w:t>Единый федеральный информационный регистр населения</w:t>
      </w:r>
      <w:r>
        <w:rPr>
          <w:rFonts w:hint="default" w:ascii="Times New Roman" w:hAnsi="Times New Roman"/>
          <w:bCs/>
          <w:sz w:val="28"/>
          <w:szCs w:val="28"/>
          <w:lang w:val="ru-RU"/>
        </w:rPr>
        <w:t>;</w:t>
      </w:r>
    </w:p>
    <w:p w14:paraId="49FFE550">
      <w:pPr>
        <w:suppressAutoHyphens/>
        <w:ind w:firstLine="709"/>
        <w:contextualSpacing/>
        <w:rPr>
          <w:rFonts w:hint="default" w:ascii="Times New Roman" w:hAnsi="Times New Roman"/>
          <w:sz w:val="28"/>
          <w:szCs w:val="28"/>
          <w:lang w:val="ru-RU"/>
        </w:rPr>
      </w:pPr>
      <w:r>
        <w:rPr>
          <w:rFonts w:hint="default" w:ascii="Times New Roman" w:hAnsi="Times New Roman"/>
          <w:sz w:val="28"/>
          <w:szCs w:val="28"/>
          <w:lang w:val="ru-RU"/>
        </w:rPr>
        <w:t>16</w:t>
      </w:r>
      <w:r>
        <w:rPr>
          <w:rFonts w:ascii="Times New Roman" w:hAnsi="Times New Roman"/>
          <w:sz w:val="28"/>
          <w:szCs w:val="28"/>
        </w:rPr>
        <w:t>.</w:t>
      </w:r>
      <w:r>
        <w:rPr>
          <w:rFonts w:hint="default" w:ascii="Times New Roman" w:hAnsi="Times New Roman"/>
          <w:sz w:val="28"/>
          <w:szCs w:val="28"/>
          <w:lang w:val="ru-RU"/>
        </w:rPr>
        <w:t xml:space="preserve"> </w:t>
      </w:r>
      <w:r>
        <w:rPr>
          <w:rFonts w:ascii="Times New Roman" w:hAnsi="Times New Roman"/>
          <w:sz w:val="28"/>
          <w:szCs w:val="28"/>
        </w:rPr>
        <w:t>ИНН – идентификационный номер налогоплательщика</w:t>
      </w:r>
      <w:r>
        <w:rPr>
          <w:rFonts w:hint="default" w:ascii="Times New Roman" w:hAnsi="Times New Roman"/>
          <w:sz w:val="28"/>
          <w:szCs w:val="28"/>
          <w:lang w:val="ru-RU"/>
        </w:rPr>
        <w:t>;</w:t>
      </w:r>
    </w:p>
    <w:p w14:paraId="46D9F720">
      <w:pPr>
        <w:suppressAutoHyphens/>
        <w:ind w:firstLine="709"/>
        <w:contextualSpacing/>
        <w:rPr>
          <w:rFonts w:hint="default" w:ascii="Times New Roman" w:hAnsi="Times New Roman" w:eastAsia="Times New Roman"/>
          <w:sz w:val="28"/>
          <w:szCs w:val="28"/>
          <w:lang w:val="ru-RU"/>
        </w:rPr>
      </w:pPr>
      <w:r>
        <w:rPr>
          <w:rFonts w:hint="default" w:ascii="Times New Roman" w:hAnsi="Times New Roman" w:eastAsia="Times New Roman"/>
          <w:sz w:val="28"/>
          <w:szCs w:val="28"/>
          <w:lang w:val="ru-RU"/>
        </w:rPr>
        <w:t>17</w:t>
      </w:r>
      <w:r>
        <w:rPr>
          <w:rFonts w:ascii="Times New Roman" w:hAnsi="Times New Roman" w:eastAsia="Times New Roman"/>
          <w:sz w:val="28"/>
          <w:szCs w:val="28"/>
        </w:rPr>
        <w:t>.</w:t>
      </w:r>
      <w:r>
        <w:rPr>
          <w:rFonts w:hint="default" w:ascii="Times New Roman" w:hAnsi="Times New Roman" w:eastAsia="Times New Roman"/>
          <w:sz w:val="28"/>
          <w:szCs w:val="28"/>
          <w:lang w:val="ru-RU"/>
        </w:rPr>
        <w:t xml:space="preserve"> </w:t>
      </w:r>
      <w:r>
        <w:rPr>
          <w:rFonts w:ascii="Times New Roman" w:hAnsi="Times New Roman"/>
          <w:sz w:val="28"/>
          <w:szCs w:val="28"/>
        </w:rPr>
        <w:t>ЕГИССО – Единая государственная информационная система социального обеспечения</w:t>
      </w:r>
      <w:r>
        <w:rPr>
          <w:rFonts w:hint="default" w:ascii="Times New Roman" w:hAnsi="Times New Roman"/>
          <w:sz w:val="28"/>
          <w:szCs w:val="28"/>
          <w:lang w:val="ru-RU"/>
        </w:rPr>
        <w:t>;</w:t>
      </w:r>
    </w:p>
    <w:p w14:paraId="4F4BB110">
      <w:pPr>
        <w:rPr>
          <w:rFonts w:ascii="Times New Roman" w:hAnsi="Times New Roman"/>
          <w:sz w:val="28"/>
          <w:szCs w:val="28"/>
        </w:rPr>
      </w:pPr>
      <w:r>
        <w:rPr>
          <w:rFonts w:hint="default" w:ascii="Times New Roman" w:hAnsi="Times New Roman"/>
          <w:sz w:val="28"/>
          <w:szCs w:val="28"/>
          <w:lang w:val="ru-RU"/>
        </w:rPr>
        <w:t xml:space="preserve">18. </w:t>
      </w:r>
      <w:r>
        <w:rPr>
          <w:rFonts w:ascii="Times New Roman" w:hAnsi="Times New Roman"/>
          <w:sz w:val="28"/>
          <w:szCs w:val="28"/>
        </w:rPr>
        <w:t>ГИС ГМП – Государственная</w:t>
      </w:r>
      <w:r>
        <w:rPr>
          <w:rFonts w:ascii="Times New Roman" w:hAnsi="Times New Roman"/>
          <w:bCs/>
          <w:sz w:val="28"/>
          <w:szCs w:val="28"/>
        </w:rPr>
        <w:t xml:space="preserve"> информационная система о государственных и муниципальных платежах</w:t>
      </w:r>
      <w:r>
        <w:rPr>
          <w:rFonts w:hint="default" w:ascii="Times New Roman" w:hAnsi="Times New Roman"/>
          <w:bCs/>
          <w:sz w:val="28"/>
          <w:szCs w:val="28"/>
          <w:lang w:val="ru-RU"/>
        </w:rPr>
        <w:t>;</w:t>
      </w:r>
      <w:r>
        <w:rPr>
          <w:rFonts w:ascii="Times New Roman" w:hAnsi="Times New Roman"/>
          <w:sz w:val="28"/>
          <w:szCs w:val="28"/>
        </w:rPr>
        <w:t xml:space="preserve"> </w:t>
      </w:r>
    </w:p>
    <w:p w14:paraId="6DE54850">
      <w:pPr>
        <w:rPr>
          <w:rFonts w:ascii="Times New Roman" w:hAnsi="Times New Roman" w:eastAsia="Times New Roman"/>
          <w:sz w:val="28"/>
          <w:szCs w:val="28"/>
        </w:rPr>
      </w:pPr>
      <w:r>
        <w:rPr>
          <w:rFonts w:hint="default" w:ascii="Times New Roman" w:hAnsi="Times New Roman" w:eastAsia="Times New Roman"/>
          <w:sz w:val="28"/>
          <w:szCs w:val="28"/>
          <w:lang w:val="ru-RU"/>
        </w:rPr>
        <w:t xml:space="preserve">19. </w:t>
      </w:r>
      <w:r>
        <w:rPr>
          <w:rFonts w:ascii="Times New Roman" w:hAnsi="Times New Roman" w:eastAsia="Times New Roman"/>
          <w:sz w:val="28"/>
          <w:szCs w:val="28"/>
        </w:rPr>
        <w:t>СМЭВ - система межведомственного электронного взаимодействия Нижегородской области;</w:t>
      </w:r>
    </w:p>
    <w:p w14:paraId="38C1EAEE">
      <w:pPr>
        <w:rPr>
          <w:rFonts w:hint="default" w:ascii="Times New Roman" w:hAnsi="Times New Roman" w:eastAsia="Times New Roman"/>
          <w:sz w:val="28"/>
          <w:szCs w:val="28"/>
          <w:lang w:val="ru-RU"/>
        </w:rPr>
      </w:pPr>
      <w:r>
        <w:rPr>
          <w:rFonts w:hint="default" w:ascii="Times New Roman" w:hAnsi="Times New Roman" w:eastAsia="Times New Roman"/>
          <w:sz w:val="28"/>
          <w:szCs w:val="28"/>
          <w:lang w:val="ru-RU"/>
        </w:rPr>
        <w:t xml:space="preserve">20. </w:t>
      </w:r>
      <w:r>
        <w:rPr>
          <w:rFonts w:ascii="Times New Roman" w:hAnsi="Times New Roman" w:eastAsia="Times New Roman"/>
          <w:sz w:val="28"/>
          <w:szCs w:val="28"/>
        </w:rPr>
        <w:t>ЕСИА - Федеральная государственная информационная система «Единая система аутентификации и идентификации»</w:t>
      </w:r>
      <w:r>
        <w:rPr>
          <w:rFonts w:hint="default" w:ascii="Times New Roman" w:hAnsi="Times New Roman" w:eastAsia="Times New Roman"/>
          <w:sz w:val="28"/>
          <w:szCs w:val="28"/>
          <w:lang w:val="ru-RU"/>
        </w:rPr>
        <w:t>;</w:t>
      </w:r>
    </w:p>
    <w:p w14:paraId="0615122E">
      <w:pPr>
        <w:jc w:val="center"/>
        <w:rPr>
          <w:b/>
          <w:bCs/>
          <w:sz w:val="28"/>
          <w:szCs w:val="28"/>
        </w:rPr>
      </w:pPr>
      <w:r>
        <w:rPr>
          <w:rFonts w:ascii="Times New Roman" w:hAnsi="Times New Roman" w:eastAsia="Times New Roman"/>
          <w:sz w:val="20"/>
        </w:rPr>
        <w:br w:type="page"/>
      </w:r>
      <w:bookmarkEnd w:id="42"/>
      <w:bookmarkStart w:id="43" w:name="sub_10117"/>
      <w:bookmarkEnd w:id="43"/>
      <w:bookmarkStart w:id="44" w:name="sub_101200"/>
      <w:r>
        <w:rPr>
          <w:rFonts w:ascii="Times New Roman" w:hAnsi="Times New Roman" w:eastAsia="Times New Roman"/>
          <w:b/>
          <w:bCs/>
          <w:sz w:val="28"/>
          <w:szCs w:val="28"/>
          <w:lang w:val="en-US"/>
        </w:rPr>
        <w:t>II</w:t>
      </w:r>
      <w:r>
        <w:rPr>
          <w:rFonts w:ascii="Times New Roman" w:hAnsi="Times New Roman" w:eastAsia="Times New Roman"/>
          <w:b/>
          <w:bCs/>
          <w:sz w:val="28"/>
          <w:szCs w:val="28"/>
        </w:rPr>
        <w:t xml:space="preserve">. </w:t>
      </w:r>
      <w:r>
        <w:rPr>
          <w:b/>
          <w:bCs/>
          <w:sz w:val="28"/>
          <w:szCs w:val="28"/>
        </w:rPr>
        <w:t>Идентификаторы категорий (признаков) заявителей</w:t>
      </w:r>
    </w:p>
    <w:p w14:paraId="1FE459DC">
      <w:pPr>
        <w:jc w:val="center"/>
        <w:rPr>
          <w:b/>
          <w:bCs/>
          <w:sz w:val="28"/>
          <w:szCs w:val="28"/>
        </w:rPr>
      </w:pPr>
    </w:p>
    <w:p w14:paraId="4B0E072A">
      <w:pPr>
        <w:wordWrap w:val="0"/>
        <w:jc w:val="right"/>
        <w:rPr>
          <w:sz w:val="28"/>
          <w:szCs w:val="28"/>
        </w:rPr>
      </w:pPr>
      <w:r>
        <w:rPr>
          <w:sz w:val="28"/>
          <w:szCs w:val="28"/>
        </w:rPr>
        <w:t>Таблица 1</w:t>
      </w:r>
    </w:p>
    <w:bookmarkEnd w:id="44"/>
    <w:p w14:paraId="52AAA460"/>
    <w:tbl>
      <w:tblPr>
        <w:tblStyle w:val="4"/>
        <w:tblW w:w="10206"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63"/>
        <w:gridCol w:w="6228"/>
        <w:gridCol w:w="2815"/>
      </w:tblGrid>
      <w:tr w14:paraId="24AA0A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63" w:type="dxa"/>
            <w:tcBorders>
              <w:top w:val="single" w:color="auto" w:sz="4" w:space="0"/>
              <w:bottom w:val="single" w:color="auto" w:sz="4" w:space="0"/>
              <w:right w:val="single" w:color="auto" w:sz="4" w:space="0"/>
            </w:tcBorders>
          </w:tcPr>
          <w:p w14:paraId="75238DA0">
            <w:pPr>
              <w:pStyle w:val="12"/>
              <w:jc w:val="center"/>
            </w:pPr>
            <w:r>
              <w:t>№ п.п.</w:t>
            </w:r>
          </w:p>
        </w:tc>
        <w:tc>
          <w:tcPr>
            <w:tcW w:w="6228" w:type="dxa"/>
            <w:tcBorders>
              <w:top w:val="single" w:color="auto" w:sz="4" w:space="0"/>
              <w:left w:val="single" w:color="auto" w:sz="4" w:space="0"/>
              <w:bottom w:val="single" w:color="auto" w:sz="4" w:space="0"/>
              <w:right w:val="single" w:color="auto" w:sz="4" w:space="0"/>
            </w:tcBorders>
          </w:tcPr>
          <w:p w14:paraId="61F7A7D9">
            <w:pPr>
              <w:pStyle w:val="12"/>
              <w:jc w:val="center"/>
            </w:pPr>
            <w:r>
              <w:t>Категория (признак) заявителя</w:t>
            </w:r>
          </w:p>
        </w:tc>
        <w:tc>
          <w:tcPr>
            <w:tcW w:w="2815" w:type="dxa"/>
            <w:tcBorders>
              <w:top w:val="single" w:color="auto" w:sz="4" w:space="0"/>
              <w:left w:val="single" w:color="auto" w:sz="4" w:space="0"/>
              <w:bottom w:val="single" w:color="auto" w:sz="4" w:space="0"/>
            </w:tcBorders>
          </w:tcPr>
          <w:p w14:paraId="443D18C5">
            <w:pPr>
              <w:pStyle w:val="12"/>
              <w:jc w:val="center"/>
            </w:pPr>
            <w:r>
              <w:t>Значения признака заявителя</w:t>
            </w:r>
          </w:p>
        </w:tc>
      </w:tr>
      <w:tr w14:paraId="3AA438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206" w:type="dxa"/>
            <w:gridSpan w:val="3"/>
            <w:tcBorders>
              <w:top w:val="single" w:color="auto" w:sz="4" w:space="0"/>
              <w:bottom w:val="single" w:color="auto" w:sz="4" w:space="0"/>
            </w:tcBorders>
          </w:tcPr>
          <w:p w14:paraId="016DDAEF">
            <w:pPr>
              <w:pStyle w:val="12"/>
              <w:jc w:val="center"/>
              <w:rPr>
                <w:b/>
                <w:bCs/>
              </w:rPr>
            </w:pPr>
            <w:r>
              <w:rPr>
                <w:rFonts w:ascii="Times New Roman" w:hAnsi="Times New Roman" w:eastAsia="Times New Roman" w:cs="Times New Roman"/>
                <w:b/>
                <w:bCs/>
                <w:i/>
                <w:lang w:eastAsia="en-US"/>
              </w:rPr>
              <w:t>Результат Услуги «</w:t>
            </w:r>
            <w:r>
              <w:rPr>
                <w:b/>
                <w:bCs/>
                <w:i/>
              </w:rPr>
              <w:t>Принятие решения об объявлении несовершеннолетнего полностью дееспособным (эмансипированным)»</w:t>
            </w:r>
          </w:p>
          <w:p w14:paraId="130653B5">
            <w:pPr>
              <w:pStyle w:val="12"/>
              <w:jc w:val="center"/>
            </w:pPr>
            <w:r>
              <w:rPr>
                <w:b/>
                <w:bCs/>
              </w:rPr>
              <w:t xml:space="preserve"> </w:t>
            </w:r>
          </w:p>
        </w:tc>
      </w:tr>
      <w:tr w14:paraId="0B29F6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63" w:type="dxa"/>
            <w:tcBorders>
              <w:top w:val="single" w:color="auto" w:sz="4" w:space="0"/>
              <w:bottom w:val="single" w:color="auto" w:sz="4" w:space="0"/>
              <w:right w:val="single" w:color="auto" w:sz="4" w:space="0"/>
            </w:tcBorders>
          </w:tcPr>
          <w:p w14:paraId="2B5CAF06">
            <w:pPr>
              <w:pStyle w:val="12"/>
              <w:jc w:val="center"/>
            </w:pPr>
            <w:r>
              <w:t>1.</w:t>
            </w:r>
          </w:p>
        </w:tc>
        <w:tc>
          <w:tcPr>
            <w:tcW w:w="6228" w:type="dxa"/>
            <w:tcBorders>
              <w:top w:val="single" w:color="auto" w:sz="4" w:space="0"/>
              <w:left w:val="single" w:color="auto" w:sz="4" w:space="0"/>
              <w:bottom w:val="single" w:color="auto" w:sz="4" w:space="0"/>
              <w:right w:val="single" w:color="auto" w:sz="4" w:space="0"/>
            </w:tcBorders>
          </w:tcPr>
          <w:p w14:paraId="78258CFC">
            <w:pPr>
              <w:pStyle w:val="14"/>
            </w:pPr>
            <w:r>
              <w:rPr>
                <w:rFonts w:ascii="Times New Roman" w:hAnsi="Times New Roman" w:eastAsia="Calibri" w:cs="Times New Roman"/>
                <w:lang w:eastAsia="en-US"/>
              </w:rPr>
              <w:t>Несовершеннолетние</w:t>
            </w:r>
            <w:r>
              <w:rPr>
                <w:rFonts w:ascii="Times New Roman" w:hAnsi="Times New Roman" w:eastAsia="Calibri" w:cs="Times New Roman"/>
                <w:spacing w:val="1"/>
                <w:lang w:eastAsia="en-US"/>
              </w:rPr>
              <w:t xml:space="preserve"> </w:t>
            </w:r>
            <w:r>
              <w:rPr>
                <w:rFonts w:ascii="Times New Roman" w:hAnsi="Times New Roman" w:eastAsia="Calibri" w:cs="Times New Roman"/>
                <w:lang w:eastAsia="en-US"/>
              </w:rPr>
              <w:t>лица,</w:t>
            </w:r>
            <w:r>
              <w:rPr>
                <w:rFonts w:ascii="Times New Roman" w:hAnsi="Times New Roman" w:eastAsia="Calibri" w:cs="Times New Roman"/>
                <w:spacing w:val="1"/>
                <w:lang w:eastAsia="en-US"/>
              </w:rPr>
              <w:t xml:space="preserve"> </w:t>
            </w:r>
            <w:r>
              <w:rPr>
                <w:rFonts w:ascii="Times New Roman" w:hAnsi="Times New Roman" w:eastAsia="Calibri" w:cs="Times New Roman"/>
                <w:lang w:eastAsia="en-US"/>
              </w:rPr>
              <w:t>достигшие</w:t>
            </w:r>
            <w:r>
              <w:rPr>
                <w:rFonts w:ascii="Times New Roman" w:hAnsi="Times New Roman" w:eastAsia="Calibri" w:cs="Times New Roman"/>
                <w:spacing w:val="1"/>
                <w:lang w:eastAsia="en-US"/>
              </w:rPr>
              <w:t xml:space="preserve"> </w:t>
            </w:r>
            <w:r>
              <w:rPr>
                <w:rFonts w:ascii="Times New Roman" w:hAnsi="Times New Roman" w:eastAsia="Calibri" w:cs="Times New Roman"/>
                <w:lang w:eastAsia="en-US"/>
              </w:rPr>
              <w:t>возраста</w:t>
            </w:r>
            <w:r>
              <w:rPr>
                <w:rFonts w:ascii="Times New Roman" w:hAnsi="Times New Roman" w:eastAsia="Calibri" w:cs="Times New Roman"/>
                <w:spacing w:val="1"/>
                <w:lang w:eastAsia="en-US"/>
              </w:rPr>
              <w:t xml:space="preserve"> </w:t>
            </w:r>
            <w:r>
              <w:rPr>
                <w:rFonts w:ascii="Times New Roman" w:hAnsi="Times New Roman" w:eastAsia="Calibri" w:cs="Times New Roman"/>
                <w:lang w:eastAsia="en-US"/>
              </w:rPr>
              <w:t>шестнадцати</w:t>
            </w:r>
            <w:r>
              <w:rPr>
                <w:rFonts w:ascii="Times New Roman" w:hAnsi="Times New Roman" w:eastAsia="Calibri" w:cs="Times New Roman"/>
                <w:spacing w:val="1"/>
                <w:lang w:eastAsia="en-US"/>
              </w:rPr>
              <w:t xml:space="preserve"> </w:t>
            </w:r>
            <w:r>
              <w:rPr>
                <w:rFonts w:ascii="Times New Roman" w:hAnsi="Times New Roman" w:eastAsia="Calibri" w:cs="Times New Roman"/>
                <w:lang w:eastAsia="en-US"/>
              </w:rPr>
              <w:t>лет,</w:t>
            </w:r>
            <w:r>
              <w:rPr>
                <w:rFonts w:ascii="Times New Roman" w:hAnsi="Times New Roman" w:eastAsia="Calibri" w:cs="Times New Roman"/>
                <w:spacing w:val="1"/>
                <w:lang w:eastAsia="en-US"/>
              </w:rPr>
              <w:t xml:space="preserve"> </w:t>
            </w:r>
            <w:r>
              <w:rPr>
                <w:rFonts w:ascii="Times New Roman" w:hAnsi="Times New Roman" w:eastAsia="Calibri" w:cs="Times New Roman"/>
                <w:lang w:eastAsia="en-US"/>
              </w:rPr>
              <w:t>работающие</w:t>
            </w:r>
            <w:r>
              <w:rPr>
                <w:rFonts w:ascii="Times New Roman" w:hAnsi="Times New Roman" w:eastAsia="Calibri" w:cs="Times New Roman"/>
                <w:spacing w:val="1"/>
                <w:lang w:eastAsia="en-US"/>
              </w:rPr>
              <w:t xml:space="preserve"> </w:t>
            </w:r>
            <w:r>
              <w:rPr>
                <w:rFonts w:ascii="Times New Roman" w:hAnsi="Times New Roman" w:eastAsia="Calibri" w:cs="Times New Roman"/>
                <w:lang w:eastAsia="en-US"/>
              </w:rPr>
              <w:t>по</w:t>
            </w:r>
            <w:r>
              <w:rPr>
                <w:rFonts w:ascii="Times New Roman" w:hAnsi="Times New Roman" w:eastAsia="Calibri" w:cs="Times New Roman"/>
                <w:spacing w:val="1"/>
                <w:lang w:eastAsia="en-US"/>
              </w:rPr>
              <w:t xml:space="preserve"> </w:t>
            </w:r>
            <w:r>
              <w:rPr>
                <w:rFonts w:ascii="Times New Roman" w:hAnsi="Times New Roman" w:eastAsia="Calibri" w:cs="Times New Roman"/>
                <w:lang w:eastAsia="en-US"/>
              </w:rPr>
              <w:t>трудовому</w:t>
            </w:r>
            <w:r>
              <w:rPr>
                <w:rFonts w:ascii="Times New Roman" w:hAnsi="Times New Roman" w:eastAsia="Calibri" w:cs="Times New Roman"/>
                <w:spacing w:val="1"/>
                <w:lang w:eastAsia="en-US"/>
              </w:rPr>
              <w:t xml:space="preserve"> </w:t>
            </w:r>
            <w:r>
              <w:rPr>
                <w:rFonts w:ascii="Times New Roman" w:hAnsi="Times New Roman" w:eastAsia="Calibri" w:cs="Times New Roman"/>
                <w:lang w:eastAsia="en-US"/>
              </w:rPr>
              <w:t>договору,</w:t>
            </w:r>
            <w:r>
              <w:rPr>
                <w:rFonts w:ascii="Times New Roman" w:hAnsi="Times New Roman" w:eastAsia="Calibri" w:cs="Times New Roman"/>
                <w:spacing w:val="1"/>
                <w:lang w:eastAsia="en-US"/>
              </w:rPr>
              <w:t xml:space="preserve"> </w:t>
            </w:r>
            <w:r>
              <w:rPr>
                <w:rFonts w:ascii="Times New Roman" w:hAnsi="Times New Roman" w:eastAsia="Calibri" w:cs="Times New Roman"/>
                <w:lang w:eastAsia="en-US"/>
              </w:rPr>
              <w:t>в</w:t>
            </w:r>
            <w:r>
              <w:rPr>
                <w:rFonts w:ascii="Times New Roman" w:hAnsi="Times New Roman" w:eastAsia="Calibri" w:cs="Times New Roman"/>
                <w:spacing w:val="1"/>
                <w:lang w:eastAsia="en-US"/>
              </w:rPr>
              <w:t xml:space="preserve"> </w:t>
            </w:r>
            <w:r>
              <w:rPr>
                <w:rFonts w:ascii="Times New Roman" w:hAnsi="Times New Roman" w:eastAsia="Calibri" w:cs="Times New Roman"/>
                <w:lang w:eastAsia="en-US"/>
              </w:rPr>
              <w:t>том</w:t>
            </w:r>
            <w:r>
              <w:rPr>
                <w:rFonts w:ascii="Times New Roman" w:hAnsi="Times New Roman" w:eastAsia="Calibri" w:cs="Times New Roman"/>
                <w:spacing w:val="1"/>
                <w:lang w:eastAsia="en-US"/>
              </w:rPr>
              <w:t xml:space="preserve"> </w:t>
            </w:r>
            <w:r>
              <w:rPr>
                <w:rFonts w:ascii="Times New Roman" w:hAnsi="Times New Roman" w:eastAsia="Calibri" w:cs="Times New Roman"/>
                <w:lang w:eastAsia="en-US"/>
              </w:rPr>
              <w:t>числе</w:t>
            </w:r>
            <w:r>
              <w:rPr>
                <w:rFonts w:ascii="Times New Roman" w:hAnsi="Times New Roman" w:eastAsia="Calibri" w:cs="Times New Roman"/>
                <w:spacing w:val="1"/>
                <w:lang w:eastAsia="en-US"/>
              </w:rPr>
              <w:t xml:space="preserve"> </w:t>
            </w:r>
            <w:r>
              <w:rPr>
                <w:rFonts w:ascii="Times New Roman" w:hAnsi="Times New Roman" w:eastAsia="Calibri" w:cs="Times New Roman"/>
                <w:lang w:eastAsia="en-US"/>
              </w:rPr>
              <w:t>по</w:t>
            </w:r>
            <w:r>
              <w:rPr>
                <w:rFonts w:ascii="Times New Roman" w:hAnsi="Times New Roman" w:eastAsia="Calibri" w:cs="Times New Roman"/>
                <w:spacing w:val="1"/>
                <w:lang w:eastAsia="en-US"/>
              </w:rPr>
              <w:t xml:space="preserve"> </w:t>
            </w:r>
            <w:r>
              <w:rPr>
                <w:rFonts w:ascii="Times New Roman" w:hAnsi="Times New Roman" w:eastAsia="Calibri" w:cs="Times New Roman"/>
                <w:lang w:eastAsia="en-US"/>
              </w:rPr>
              <w:t>контракту</w:t>
            </w:r>
            <w:r>
              <w:rPr>
                <w:rFonts w:ascii="Times New Roman" w:hAnsi="Times New Roman" w:eastAsia="Calibri" w:cs="Times New Roman"/>
                <w:spacing w:val="-5"/>
                <w:lang w:eastAsia="en-US"/>
              </w:rPr>
              <w:t xml:space="preserve"> </w:t>
            </w:r>
            <w:r>
              <w:rPr>
                <w:rFonts w:ascii="Times New Roman" w:hAnsi="Times New Roman" w:eastAsia="Calibri" w:cs="Times New Roman"/>
                <w:lang w:eastAsia="en-US"/>
              </w:rPr>
              <w:t>или занимающиеся</w:t>
            </w:r>
            <w:r>
              <w:rPr>
                <w:rFonts w:ascii="Times New Roman" w:hAnsi="Times New Roman" w:eastAsia="Calibri" w:cs="Times New Roman"/>
                <w:spacing w:val="-1"/>
                <w:lang w:eastAsia="en-US"/>
              </w:rPr>
              <w:t xml:space="preserve"> </w:t>
            </w:r>
            <w:r>
              <w:rPr>
                <w:rFonts w:ascii="Times New Roman" w:hAnsi="Times New Roman" w:eastAsia="Calibri" w:cs="Times New Roman"/>
                <w:lang w:eastAsia="en-US"/>
              </w:rPr>
              <w:t>предпринимательской</w:t>
            </w:r>
            <w:r>
              <w:rPr>
                <w:rFonts w:ascii="Times New Roman" w:hAnsi="Times New Roman" w:eastAsia="Calibri" w:cs="Times New Roman"/>
                <w:spacing w:val="-3"/>
                <w:lang w:eastAsia="en-US"/>
              </w:rPr>
              <w:t xml:space="preserve"> </w:t>
            </w:r>
            <w:r>
              <w:rPr>
                <w:rFonts w:ascii="Times New Roman" w:hAnsi="Times New Roman" w:eastAsia="Calibri" w:cs="Times New Roman"/>
                <w:lang w:eastAsia="en-US"/>
              </w:rPr>
              <w:t>деятельностью, зарегистрированные и проживающие на территории Большеболдинского муниципального округа Нижегородской области.</w:t>
            </w:r>
          </w:p>
        </w:tc>
        <w:tc>
          <w:tcPr>
            <w:tcW w:w="2815" w:type="dxa"/>
            <w:tcBorders>
              <w:top w:val="single" w:color="auto" w:sz="4" w:space="0"/>
              <w:left w:val="single" w:color="auto" w:sz="4" w:space="0"/>
              <w:bottom w:val="single" w:color="auto" w:sz="4" w:space="0"/>
            </w:tcBorders>
          </w:tcPr>
          <w:p w14:paraId="4C2BE197">
            <w:pPr>
              <w:pStyle w:val="14"/>
              <w:jc w:val="center"/>
            </w:pPr>
            <w:r>
              <w:t>А1</w:t>
            </w:r>
          </w:p>
        </w:tc>
      </w:tr>
      <w:tr w14:paraId="00FBC4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206" w:type="dxa"/>
            <w:gridSpan w:val="3"/>
            <w:tcBorders>
              <w:top w:val="single" w:color="auto" w:sz="4" w:space="0"/>
              <w:bottom w:val="single" w:color="auto" w:sz="4" w:space="0"/>
            </w:tcBorders>
          </w:tcPr>
          <w:p w14:paraId="3A7C3393">
            <w:pPr>
              <w:suppressAutoHyphens/>
              <w:autoSpaceDE/>
              <w:autoSpaceDN/>
              <w:adjustRightInd/>
              <w:ind w:left="142" w:right="-536" w:firstLine="0"/>
              <w:jc w:val="left"/>
              <w:rPr>
                <w:rFonts w:ascii="Times New Roman" w:hAnsi="Times New Roman" w:eastAsia="Times New Roman" w:cs="Times New Roman"/>
                <w:b/>
                <w:bCs/>
                <w:i/>
                <w:lang w:eastAsia="en-US"/>
              </w:rPr>
            </w:pPr>
            <w:r>
              <w:rPr>
                <w:rFonts w:ascii="Times New Roman" w:hAnsi="Times New Roman" w:eastAsia="Times New Roman" w:cs="Times New Roman"/>
                <w:b/>
                <w:bCs/>
                <w:i/>
                <w:lang w:eastAsia="en-US"/>
              </w:rPr>
              <w:t xml:space="preserve">Результат Услуги </w:t>
            </w:r>
            <w:r>
              <w:rPr>
                <w:rFonts w:ascii="Times New Roman" w:hAnsi="Times New Roman" w:eastAsia="Times New Roman" w:cs="Times New Roman"/>
                <w:b/>
                <w:bCs/>
                <w:i/>
                <w:color w:val="000000"/>
                <w:lang w:eastAsia="en-US"/>
              </w:rPr>
              <w:t xml:space="preserve">«Исправление допущенных опечаток и ошибок в документах, выданных </w:t>
            </w:r>
          </w:p>
          <w:p w14:paraId="5D55B4F1">
            <w:pPr>
              <w:pStyle w:val="14"/>
              <w:jc w:val="center"/>
            </w:pPr>
            <w:r>
              <w:rPr>
                <w:rFonts w:ascii="Times New Roman" w:hAnsi="Times New Roman" w:eastAsia="Times New Roman" w:cs="Times New Roman"/>
                <w:b/>
                <w:bCs/>
                <w:i/>
                <w:color w:val="000000"/>
                <w:lang w:eastAsia="en-US"/>
              </w:rPr>
              <w:t>по результатам предоставления Услуги»</w:t>
            </w:r>
          </w:p>
        </w:tc>
      </w:tr>
      <w:tr w14:paraId="43815D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63" w:type="dxa"/>
            <w:tcBorders>
              <w:top w:val="single" w:color="auto" w:sz="4" w:space="0"/>
              <w:bottom w:val="single" w:color="auto" w:sz="4" w:space="0"/>
              <w:right w:val="single" w:color="auto" w:sz="4" w:space="0"/>
            </w:tcBorders>
          </w:tcPr>
          <w:p w14:paraId="45A43022">
            <w:pPr>
              <w:pStyle w:val="12"/>
              <w:jc w:val="center"/>
            </w:pPr>
            <w:r>
              <w:t>1.</w:t>
            </w:r>
          </w:p>
        </w:tc>
        <w:tc>
          <w:tcPr>
            <w:tcW w:w="6228" w:type="dxa"/>
            <w:tcBorders>
              <w:top w:val="nil"/>
              <w:left w:val="single" w:color="000000" w:sz="4" w:space="0"/>
              <w:bottom w:val="single" w:color="000000" w:sz="4" w:space="0"/>
              <w:right w:val="single" w:color="000000" w:sz="4" w:space="0"/>
            </w:tcBorders>
          </w:tcPr>
          <w:p w14:paraId="66837801">
            <w:pPr>
              <w:suppressAutoHyphens/>
              <w:spacing w:after="160"/>
              <w:ind w:firstLine="0"/>
              <w:contextualSpacing/>
              <w:rPr>
                <w:rFonts w:ascii="Times New Roman" w:hAnsi="Times New Roman" w:eastAsia="Times New Roman"/>
              </w:rPr>
            </w:pPr>
            <w:r>
              <w:rPr>
                <w:rFonts w:ascii="Times New Roman" w:hAnsi="Times New Roman" w:eastAsia="Times New Roman"/>
              </w:rPr>
              <w:t>Физическое лицо, получившее документ по результатам Услуги с опечаткой и ошибкой, обратилось лично</w:t>
            </w:r>
          </w:p>
        </w:tc>
        <w:tc>
          <w:tcPr>
            <w:tcW w:w="2815" w:type="dxa"/>
            <w:tcBorders>
              <w:top w:val="single" w:color="auto" w:sz="4" w:space="0"/>
              <w:left w:val="single" w:color="auto" w:sz="4" w:space="0"/>
              <w:bottom w:val="single" w:color="auto" w:sz="4" w:space="0"/>
            </w:tcBorders>
          </w:tcPr>
          <w:p w14:paraId="1B4B7F6D">
            <w:pPr>
              <w:pStyle w:val="14"/>
              <w:jc w:val="center"/>
            </w:pPr>
            <w:r>
              <w:t>Б1</w:t>
            </w:r>
          </w:p>
        </w:tc>
      </w:tr>
      <w:tr w14:paraId="10D19B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63" w:type="dxa"/>
            <w:tcBorders>
              <w:top w:val="single" w:color="auto" w:sz="4" w:space="0"/>
              <w:bottom w:val="single" w:color="auto" w:sz="4" w:space="0"/>
              <w:right w:val="single" w:color="auto" w:sz="4" w:space="0"/>
            </w:tcBorders>
          </w:tcPr>
          <w:p w14:paraId="61240075">
            <w:pPr>
              <w:pStyle w:val="12"/>
              <w:jc w:val="center"/>
            </w:pPr>
            <w:r>
              <w:t>2.</w:t>
            </w:r>
          </w:p>
        </w:tc>
        <w:tc>
          <w:tcPr>
            <w:tcW w:w="6228" w:type="dxa"/>
            <w:tcBorders>
              <w:top w:val="nil"/>
              <w:left w:val="single" w:color="000000" w:sz="4" w:space="0"/>
              <w:bottom w:val="single" w:color="000000" w:sz="4" w:space="0"/>
              <w:right w:val="single" w:color="000000" w:sz="4" w:space="0"/>
            </w:tcBorders>
          </w:tcPr>
          <w:p w14:paraId="4594A31D">
            <w:pPr>
              <w:suppressAutoHyphens/>
              <w:spacing w:after="160"/>
              <w:ind w:firstLine="0"/>
              <w:contextualSpacing/>
              <w:rPr>
                <w:rFonts w:ascii="Times New Roman" w:hAnsi="Times New Roman" w:eastAsia="Times New Roman"/>
              </w:rPr>
            </w:pPr>
            <w:r>
              <w:rPr>
                <w:rFonts w:ascii="Times New Roman" w:hAnsi="Times New Roman" w:eastAsia="Times New Roman"/>
              </w:rPr>
              <w:t>Физическое лицо, получившее документ по результатам Услуги с опечаткой и ошибкой, обратилось через представителя</w:t>
            </w:r>
          </w:p>
        </w:tc>
        <w:tc>
          <w:tcPr>
            <w:tcW w:w="2815" w:type="dxa"/>
            <w:tcBorders>
              <w:top w:val="single" w:color="auto" w:sz="4" w:space="0"/>
              <w:left w:val="single" w:color="auto" w:sz="4" w:space="0"/>
              <w:bottom w:val="single" w:color="auto" w:sz="4" w:space="0"/>
            </w:tcBorders>
          </w:tcPr>
          <w:p w14:paraId="3AEC64DB">
            <w:pPr>
              <w:pStyle w:val="14"/>
              <w:jc w:val="center"/>
            </w:pPr>
            <w:r>
              <w:t>Б2</w:t>
            </w:r>
          </w:p>
        </w:tc>
      </w:tr>
    </w:tbl>
    <w:p w14:paraId="71067E70"/>
    <w:p w14:paraId="3354EDCA">
      <w:pPr>
        <w:ind w:firstLine="0"/>
        <w:jc w:val="left"/>
        <w:sectPr>
          <w:footerReference r:id="rId3" w:type="default"/>
          <w:pgSz w:w="11900" w:h="16800"/>
          <w:pgMar w:top="1440" w:right="800" w:bottom="1440" w:left="800" w:header="720" w:footer="720" w:gutter="0"/>
          <w:cols w:space="720" w:num="1"/>
        </w:sectPr>
      </w:pPr>
    </w:p>
    <w:p w14:paraId="0EB16171">
      <w:pPr>
        <w:widowControl/>
        <w:suppressAutoHyphens/>
        <w:autoSpaceDE/>
        <w:autoSpaceDN/>
        <w:adjustRightInd/>
        <w:spacing w:after="240"/>
        <w:ind w:firstLine="0"/>
        <w:jc w:val="center"/>
        <w:outlineLvl w:val="1"/>
        <w:rPr>
          <w:rFonts w:ascii="Times New Roman" w:hAnsi="Times New Roman" w:eastAsia="Times New Roman" w:cs="Times New Roman"/>
          <w:b/>
          <w:bCs w:val="0"/>
          <w:sz w:val="20"/>
          <w:szCs w:val="22"/>
          <w:lang w:eastAsia="en-US"/>
        </w:rPr>
      </w:pPr>
      <w:bookmarkStart w:id="45" w:name="sub_101300"/>
      <w:r>
        <w:rPr>
          <w:rFonts w:ascii="Times New Roman" w:hAnsi="Times New Roman" w:eastAsia="Times New Roman" w:cs="Times New Roman"/>
          <w:b/>
          <w:bCs w:val="0"/>
          <w:sz w:val="28"/>
          <w:szCs w:val="28"/>
          <w:lang w:val="en-US"/>
        </w:rPr>
        <w:t>III</w:t>
      </w:r>
      <w:r>
        <w:rPr>
          <w:rFonts w:ascii="Times New Roman" w:hAnsi="Times New Roman" w:eastAsia="Times New Roman" w:cs="Times New Roman"/>
          <w:b/>
          <w:bCs w:val="0"/>
          <w:sz w:val="28"/>
          <w:szCs w:val="28"/>
        </w:rPr>
        <w:t>. Исчерпывающий перечень документов, необходимых для предоставления Услуги</w:t>
      </w:r>
    </w:p>
    <w:p w14:paraId="358E84F4">
      <w:pPr>
        <w:widowControl/>
        <w:suppressAutoHyphens/>
        <w:autoSpaceDE/>
        <w:autoSpaceDN/>
        <w:adjustRightInd/>
        <w:ind w:left="8079" w:firstLine="0"/>
        <w:jc w:val="center"/>
      </w:pPr>
      <w:r>
        <w:rPr>
          <w:rFonts w:ascii="Times New Roman" w:hAnsi="Times New Roman" w:eastAsia="Times New Roman" w:cs="Times New Roman"/>
          <w:sz w:val="28"/>
          <w:szCs w:val="28"/>
          <w:lang w:eastAsia="en-US"/>
        </w:rPr>
        <w:t xml:space="preserve">                                       Таблица 2</w:t>
      </w:r>
    </w:p>
    <w:p w14:paraId="0E8CE028"/>
    <w:tbl>
      <w:tblPr>
        <w:tblStyle w:val="4"/>
        <w:tblW w:w="15023" w:type="dxa"/>
        <w:jc w:val="center"/>
        <w:tblLayout w:type="fixed"/>
        <w:tblCellMar>
          <w:top w:w="102" w:type="dxa"/>
          <w:left w:w="62" w:type="dxa"/>
          <w:bottom w:w="102" w:type="dxa"/>
          <w:right w:w="62" w:type="dxa"/>
        </w:tblCellMar>
      </w:tblPr>
      <w:tblGrid>
        <w:gridCol w:w="461"/>
        <w:gridCol w:w="1228"/>
        <w:gridCol w:w="4118"/>
        <w:gridCol w:w="3837"/>
        <w:gridCol w:w="5379"/>
      </w:tblGrid>
      <w:tr w14:paraId="2C63B90D">
        <w:tblPrEx>
          <w:tblCellMar>
            <w:top w:w="102" w:type="dxa"/>
            <w:left w:w="62" w:type="dxa"/>
            <w:bottom w:w="102" w:type="dxa"/>
            <w:right w:w="62" w:type="dxa"/>
          </w:tblCellMar>
        </w:tblPrEx>
        <w:trPr>
          <w:trHeight w:val="1472" w:hRule="atLeast"/>
          <w:jc w:val="center"/>
        </w:trPr>
        <w:tc>
          <w:tcPr>
            <w:tcW w:w="461" w:type="dxa"/>
            <w:tcBorders>
              <w:top w:val="single" w:color="000000" w:sz="4" w:space="0"/>
              <w:left w:val="single" w:color="000000" w:sz="4" w:space="0"/>
              <w:bottom w:val="single" w:color="000000" w:sz="4" w:space="0"/>
              <w:right w:val="single" w:color="000000" w:sz="4" w:space="0"/>
            </w:tcBorders>
          </w:tcPr>
          <w:p w14:paraId="1D8EEE2A">
            <w:pPr>
              <w:suppressAutoHyphens/>
              <w:autoSpaceDE/>
              <w:autoSpaceDN/>
              <w:adjustRightInd/>
              <w:ind w:firstLine="0"/>
              <w:jc w:val="center"/>
              <w:rPr>
                <w:rFonts w:ascii="Times New Roman" w:hAnsi="Times New Roman" w:eastAsia="Times New Roman" w:cs="Times New Roman"/>
                <w:lang w:eastAsia="en-US"/>
              </w:rPr>
            </w:pPr>
            <w:r>
              <w:rPr>
                <w:rFonts w:ascii="Times New Roman" w:hAnsi="Times New Roman" w:eastAsia="Times New Roman" w:cs="Times New Roman"/>
                <w:lang w:eastAsia="en-US"/>
              </w:rPr>
              <w:t>№</w:t>
            </w:r>
          </w:p>
        </w:tc>
        <w:tc>
          <w:tcPr>
            <w:tcW w:w="1228" w:type="dxa"/>
            <w:tcBorders>
              <w:top w:val="single" w:color="000000" w:sz="4" w:space="0"/>
              <w:left w:val="single" w:color="000000" w:sz="4" w:space="0"/>
              <w:bottom w:val="single" w:color="000000" w:sz="4" w:space="0"/>
              <w:right w:val="single" w:color="000000" w:sz="4" w:space="0"/>
            </w:tcBorders>
          </w:tcPr>
          <w:p w14:paraId="4853EFE7">
            <w:pPr>
              <w:suppressAutoHyphens/>
              <w:autoSpaceDE/>
              <w:autoSpaceDN/>
              <w:adjustRightInd/>
              <w:ind w:firstLine="0"/>
              <w:jc w:val="center"/>
              <w:rPr>
                <w:rFonts w:ascii="Times New Roman" w:hAnsi="Times New Roman" w:eastAsia="Times New Roman" w:cs="Times New Roman"/>
                <w:lang w:eastAsia="en-US"/>
              </w:rPr>
            </w:pPr>
            <w:r>
              <w:rPr>
                <w:rFonts w:ascii="Times New Roman" w:hAnsi="Times New Roman" w:eastAsia="Times New Roman" w:cs="Times New Roman"/>
                <w:lang w:eastAsia="en-US"/>
              </w:rPr>
              <w:t>Идентификаторы категорий (признаков) заявителей</w:t>
            </w:r>
          </w:p>
        </w:tc>
        <w:tc>
          <w:tcPr>
            <w:tcW w:w="4118" w:type="dxa"/>
            <w:tcBorders>
              <w:top w:val="single" w:color="000000" w:sz="4" w:space="0"/>
              <w:left w:val="single" w:color="000000" w:sz="4" w:space="0"/>
              <w:bottom w:val="single" w:color="000000" w:sz="4" w:space="0"/>
              <w:right w:val="single" w:color="000000" w:sz="4" w:space="0"/>
            </w:tcBorders>
          </w:tcPr>
          <w:p w14:paraId="45B49A8E">
            <w:pPr>
              <w:suppressAutoHyphens/>
              <w:autoSpaceDE/>
              <w:autoSpaceDN/>
              <w:adjustRightInd/>
              <w:ind w:firstLine="0"/>
              <w:jc w:val="center"/>
              <w:rPr>
                <w:rFonts w:ascii="Times New Roman" w:hAnsi="Times New Roman" w:eastAsia="Times New Roman" w:cs="Times New Roman"/>
                <w:lang w:eastAsia="en-US"/>
              </w:rPr>
            </w:pPr>
            <w:r>
              <w:rPr>
                <w:rFonts w:ascii="Times New Roman" w:hAnsi="Times New Roman" w:eastAsia="Times New Roman" w:cs="Times New Roman"/>
                <w:lang w:eastAsia="en-US"/>
              </w:rPr>
              <w:t>Перечень необходимых для предоставления Услуги документов</w:t>
            </w:r>
          </w:p>
          <w:p w14:paraId="1B418592">
            <w:pPr>
              <w:suppressAutoHyphens/>
              <w:autoSpaceDE/>
              <w:autoSpaceDN/>
              <w:adjustRightInd/>
              <w:ind w:firstLine="0"/>
              <w:jc w:val="center"/>
              <w:rPr>
                <w:rFonts w:ascii="Times New Roman" w:hAnsi="Times New Roman" w:eastAsia="Times New Roman" w:cs="Times New Roman"/>
                <w:lang w:eastAsia="en-US"/>
              </w:rPr>
            </w:pPr>
          </w:p>
          <w:p w14:paraId="304C16E5">
            <w:pPr>
              <w:suppressAutoHyphens/>
              <w:autoSpaceDE/>
              <w:autoSpaceDN/>
              <w:adjustRightInd/>
              <w:ind w:firstLine="0"/>
              <w:jc w:val="center"/>
              <w:rPr>
                <w:rFonts w:ascii="Times New Roman" w:hAnsi="Times New Roman" w:eastAsia="Times New Roman" w:cs="Times New Roman"/>
                <w:lang w:eastAsia="en-US"/>
              </w:rPr>
            </w:pPr>
          </w:p>
          <w:p w14:paraId="68E590D8">
            <w:pPr>
              <w:suppressAutoHyphens/>
              <w:autoSpaceDE/>
              <w:autoSpaceDN/>
              <w:adjustRightInd/>
              <w:ind w:firstLine="0"/>
              <w:jc w:val="center"/>
              <w:rPr>
                <w:rFonts w:ascii="Times New Roman" w:hAnsi="Times New Roman" w:eastAsia="Times New Roman" w:cs="Times New Roman"/>
                <w:lang w:eastAsia="en-US"/>
              </w:rPr>
            </w:pPr>
          </w:p>
        </w:tc>
        <w:tc>
          <w:tcPr>
            <w:tcW w:w="3837" w:type="dxa"/>
            <w:tcBorders>
              <w:top w:val="single" w:color="000000" w:sz="4" w:space="0"/>
              <w:left w:val="single" w:color="000000" w:sz="4" w:space="0"/>
              <w:bottom w:val="single" w:color="000000" w:sz="4" w:space="0"/>
              <w:right w:val="single" w:color="000000" w:sz="4" w:space="0"/>
            </w:tcBorders>
          </w:tcPr>
          <w:p w14:paraId="67B6FF1E">
            <w:pPr>
              <w:suppressAutoHyphens/>
              <w:autoSpaceDE/>
              <w:autoSpaceDN/>
              <w:adjustRightInd/>
              <w:ind w:firstLine="0"/>
              <w:jc w:val="center"/>
              <w:rPr>
                <w:rFonts w:ascii="Times New Roman" w:hAnsi="Times New Roman" w:eastAsia="Times New Roman" w:cs="Times New Roman"/>
                <w:lang w:eastAsia="en-US"/>
              </w:rPr>
            </w:pPr>
            <w:r>
              <w:rPr>
                <w:rFonts w:ascii="Times New Roman" w:hAnsi="Times New Roman" w:eastAsia="Times New Roman" w:cs="Times New Roman"/>
                <w:lang w:eastAsia="en-US"/>
              </w:rPr>
              <w:t>Способы подачи</w:t>
            </w:r>
          </w:p>
          <w:p w14:paraId="6E3C11E5">
            <w:pPr>
              <w:suppressAutoHyphens/>
              <w:autoSpaceDE/>
              <w:autoSpaceDN/>
              <w:adjustRightInd/>
              <w:ind w:firstLine="0"/>
              <w:jc w:val="center"/>
              <w:rPr>
                <w:rFonts w:ascii="Times New Roman" w:hAnsi="Times New Roman" w:eastAsia="Times New Roman" w:cs="Times New Roman"/>
                <w:lang w:eastAsia="en-US"/>
              </w:rPr>
            </w:pPr>
            <w:r>
              <w:rPr>
                <w:rFonts w:ascii="Times New Roman" w:hAnsi="Times New Roman" w:eastAsia="Times New Roman" w:cs="Times New Roman"/>
                <w:lang w:eastAsia="en-US"/>
              </w:rPr>
              <w:t>документов, требования</w:t>
            </w:r>
          </w:p>
          <w:p w14:paraId="15DBC3AC">
            <w:pPr>
              <w:suppressAutoHyphens/>
              <w:autoSpaceDE/>
              <w:autoSpaceDN/>
              <w:adjustRightInd/>
              <w:ind w:firstLine="0"/>
              <w:jc w:val="center"/>
              <w:rPr>
                <w:rFonts w:ascii="Times New Roman" w:hAnsi="Times New Roman" w:eastAsia="Times New Roman" w:cs="Times New Roman"/>
                <w:lang w:eastAsia="en-US"/>
              </w:rPr>
            </w:pPr>
            <w:r>
              <w:rPr>
                <w:rFonts w:ascii="Times New Roman" w:hAnsi="Times New Roman" w:eastAsia="Times New Roman" w:cs="Times New Roman"/>
                <w:lang w:eastAsia="en-US"/>
              </w:rPr>
              <w:t>к представлению документов</w:t>
            </w:r>
          </w:p>
        </w:tc>
        <w:tc>
          <w:tcPr>
            <w:tcW w:w="5379" w:type="dxa"/>
            <w:tcBorders>
              <w:top w:val="single" w:color="000000" w:sz="4" w:space="0"/>
              <w:left w:val="single" w:color="000000" w:sz="4" w:space="0"/>
              <w:bottom w:val="single" w:color="000000" w:sz="4" w:space="0"/>
              <w:right w:val="single" w:color="000000" w:sz="4" w:space="0"/>
            </w:tcBorders>
          </w:tcPr>
          <w:p w14:paraId="5469E216">
            <w:pPr>
              <w:suppressAutoHyphens/>
              <w:autoSpaceDE/>
              <w:autoSpaceDN/>
              <w:adjustRightInd/>
              <w:ind w:firstLine="0"/>
              <w:jc w:val="center"/>
              <w:rPr>
                <w:rFonts w:ascii="Times New Roman" w:hAnsi="Times New Roman" w:eastAsia="Times New Roman" w:cs="Times New Roman"/>
                <w:lang w:eastAsia="en-US"/>
              </w:rPr>
            </w:pPr>
            <w:r>
              <w:rPr>
                <w:rFonts w:ascii="Times New Roman" w:hAnsi="Times New Roman" w:eastAsia="Times New Roman" w:cs="Times New Roman"/>
                <w:lang w:eastAsia="en-US"/>
              </w:rPr>
              <w:t>Иные требования</w:t>
            </w:r>
          </w:p>
        </w:tc>
      </w:tr>
      <w:tr w14:paraId="2DCB7CD2">
        <w:tblPrEx>
          <w:tblCellMar>
            <w:top w:w="102" w:type="dxa"/>
            <w:left w:w="62" w:type="dxa"/>
            <w:bottom w:w="102" w:type="dxa"/>
            <w:right w:w="62" w:type="dxa"/>
          </w:tblCellMar>
        </w:tblPrEx>
        <w:trPr>
          <w:jc w:val="center"/>
        </w:trPr>
        <w:tc>
          <w:tcPr>
            <w:tcW w:w="15023" w:type="dxa"/>
            <w:gridSpan w:val="5"/>
            <w:tcBorders>
              <w:top w:val="single" w:color="000000" w:sz="4" w:space="0"/>
              <w:left w:val="single" w:color="000000" w:sz="4" w:space="0"/>
              <w:bottom w:val="single" w:color="000000" w:sz="4" w:space="0"/>
              <w:right w:val="single" w:color="000000" w:sz="4" w:space="0"/>
            </w:tcBorders>
          </w:tcPr>
          <w:p w14:paraId="3D0F60EA">
            <w:pPr>
              <w:suppressAutoHyphens/>
              <w:autoSpaceDE/>
              <w:autoSpaceDN/>
              <w:adjustRightInd/>
              <w:ind w:firstLine="0"/>
              <w:jc w:val="center"/>
              <w:rPr>
                <w:rFonts w:ascii="Times New Roman" w:hAnsi="Times New Roman" w:eastAsia="Times New Roman" w:cs="Times New Roman"/>
                <w:b/>
                <w:lang w:eastAsia="en-US"/>
              </w:rPr>
            </w:pPr>
            <w:r>
              <w:rPr>
                <w:rFonts w:ascii="Times New Roman" w:hAnsi="Times New Roman" w:eastAsia="Times New Roman" w:cs="Times New Roman"/>
                <w:b/>
                <w:lang w:eastAsia="en-US"/>
              </w:rPr>
              <w:t>Исчерпывающий перечень документов и (или) информации, необходимых в соответствии с законодательными и иными нормативными правовыми актами для предоставления Услуги, которые заявитель должен представить самостоятельно</w:t>
            </w:r>
          </w:p>
        </w:tc>
      </w:tr>
      <w:tr w14:paraId="790E8A56">
        <w:tblPrEx>
          <w:tblCellMar>
            <w:top w:w="102" w:type="dxa"/>
            <w:left w:w="62" w:type="dxa"/>
            <w:bottom w:w="102" w:type="dxa"/>
            <w:right w:w="62" w:type="dxa"/>
          </w:tblCellMar>
        </w:tblPrEx>
        <w:trPr>
          <w:trHeight w:val="917" w:hRule="atLeast"/>
          <w:jc w:val="center"/>
        </w:trPr>
        <w:tc>
          <w:tcPr>
            <w:tcW w:w="461" w:type="dxa"/>
            <w:tcBorders>
              <w:top w:val="single" w:color="000000" w:sz="4" w:space="0"/>
              <w:left w:val="single" w:color="000000" w:sz="4" w:space="0"/>
              <w:bottom w:val="single" w:color="000000" w:sz="4" w:space="0"/>
              <w:right w:val="single" w:color="000000" w:sz="4" w:space="0"/>
            </w:tcBorders>
          </w:tcPr>
          <w:p w14:paraId="55B1A82C">
            <w:pPr>
              <w:suppressAutoHyphens/>
              <w:autoSpaceDE/>
              <w:autoSpaceDN/>
              <w:adjustRightInd/>
              <w:ind w:firstLine="0"/>
              <w:jc w:val="center"/>
              <w:rPr>
                <w:rFonts w:ascii="Times New Roman" w:hAnsi="Times New Roman" w:eastAsia="Times New Roman" w:cs="Times New Roman"/>
                <w:sz w:val="20"/>
                <w:szCs w:val="20"/>
                <w:lang w:eastAsia="en-US"/>
              </w:rPr>
            </w:pPr>
            <w:r>
              <w:rPr>
                <w:rFonts w:ascii="Times New Roman" w:hAnsi="Times New Roman" w:eastAsia="Times New Roman" w:cs="Times New Roman"/>
                <w:sz w:val="20"/>
                <w:szCs w:val="20"/>
                <w:lang w:eastAsia="en-US"/>
              </w:rPr>
              <w:t>1.</w:t>
            </w:r>
          </w:p>
        </w:tc>
        <w:tc>
          <w:tcPr>
            <w:tcW w:w="1228" w:type="dxa"/>
            <w:tcBorders>
              <w:top w:val="single" w:color="000000" w:sz="4" w:space="0"/>
              <w:left w:val="single" w:color="000000" w:sz="4" w:space="0"/>
              <w:bottom w:val="single" w:color="000000" w:sz="4" w:space="0"/>
              <w:right w:val="single" w:color="000000" w:sz="4" w:space="0"/>
            </w:tcBorders>
          </w:tcPr>
          <w:p w14:paraId="6F85A30F">
            <w:pPr>
              <w:suppressAutoHyphens/>
              <w:autoSpaceDE/>
              <w:autoSpaceDN/>
              <w:adjustRightInd/>
              <w:ind w:firstLine="0"/>
              <w:jc w:val="center"/>
              <w:rPr>
                <w:rFonts w:ascii="Times New Roman" w:hAnsi="Times New Roman" w:eastAsia="Times New Roman" w:cs="Times New Roman"/>
                <w:lang w:eastAsia="en-US"/>
              </w:rPr>
            </w:pPr>
            <w:r>
              <w:rPr>
                <w:rFonts w:ascii="Times New Roman" w:hAnsi="Times New Roman" w:eastAsia="Times New Roman" w:cs="Times New Roman"/>
                <w:lang w:eastAsia="en-US"/>
              </w:rPr>
              <w:t>А1,Б1,Б2</w:t>
            </w:r>
          </w:p>
        </w:tc>
        <w:tc>
          <w:tcPr>
            <w:tcW w:w="4118" w:type="dxa"/>
            <w:tcBorders>
              <w:top w:val="single" w:color="000000" w:sz="4" w:space="0"/>
              <w:left w:val="single" w:color="000000" w:sz="4" w:space="0"/>
              <w:bottom w:val="single" w:color="000000" w:sz="4" w:space="0"/>
              <w:right w:val="single" w:color="000000" w:sz="4" w:space="0"/>
            </w:tcBorders>
          </w:tcPr>
          <w:p w14:paraId="617EFD66">
            <w:pPr>
              <w:suppressAutoHyphens/>
              <w:autoSpaceDE/>
              <w:autoSpaceDN/>
              <w:adjustRightInd/>
              <w:ind w:firstLine="0"/>
              <w:rPr>
                <w:rFonts w:ascii="Times New Roman" w:hAnsi="Times New Roman" w:eastAsia="Calibri" w:cs="Times New Roman"/>
                <w:lang w:eastAsia="en-US"/>
              </w:rPr>
            </w:pPr>
            <w:r>
              <w:rPr>
                <w:rFonts w:ascii="Times New Roman" w:hAnsi="Times New Roman" w:eastAsia="Calibri" w:cs="Times New Roman"/>
                <w:color w:val="000000"/>
                <w:lang w:eastAsia="en-US"/>
              </w:rPr>
              <w:t>Заявление об оказании Услуги</w:t>
            </w:r>
          </w:p>
        </w:tc>
        <w:tc>
          <w:tcPr>
            <w:tcW w:w="3837" w:type="dxa"/>
            <w:tcBorders>
              <w:top w:val="single" w:color="000000" w:sz="4" w:space="0"/>
              <w:left w:val="single" w:color="000000" w:sz="4" w:space="0"/>
              <w:bottom w:val="single" w:color="000000" w:sz="4" w:space="0"/>
              <w:right w:val="single" w:color="000000" w:sz="4" w:space="0"/>
            </w:tcBorders>
          </w:tcPr>
          <w:p w14:paraId="061EB318">
            <w:pPr>
              <w:suppressAutoHyphens/>
              <w:autoSpaceDE/>
              <w:autoSpaceDN/>
              <w:adjustRightInd/>
              <w:ind w:firstLine="0"/>
              <w:jc w:val="left"/>
              <w:rPr>
                <w:rFonts w:ascii="Times New Roman" w:hAnsi="Times New Roman" w:eastAsia="Times New Roman" w:cs="Times New Roman"/>
                <w:lang w:eastAsia="en-US"/>
              </w:rPr>
            </w:pPr>
            <w:r>
              <w:rPr>
                <w:rFonts w:ascii="Times New Roman" w:hAnsi="Times New Roman" w:eastAsia="Calibri" w:cs="Times New Roman"/>
                <w:lang w:eastAsia="en-US"/>
              </w:rPr>
              <w:t xml:space="preserve">Орган местного самоуправления, МФЦ - предоставляется оригинал документа; </w:t>
            </w:r>
          </w:p>
          <w:p w14:paraId="6B196810">
            <w:pPr>
              <w:suppressAutoHyphens/>
              <w:autoSpaceDE/>
              <w:autoSpaceDN/>
              <w:adjustRightInd/>
              <w:ind w:firstLine="0"/>
              <w:jc w:val="left"/>
              <w:rPr>
                <w:rFonts w:ascii="Times New Roman" w:hAnsi="Times New Roman" w:eastAsia="Times New Roman" w:cs="Times New Roman"/>
                <w:lang w:eastAsia="en-US"/>
              </w:rPr>
            </w:pPr>
            <w:r>
              <w:rPr>
                <w:rFonts w:ascii="Times New Roman" w:hAnsi="Times New Roman" w:eastAsia="Calibri" w:cs="Times New Roman"/>
                <w:lang w:eastAsia="en-US"/>
              </w:rPr>
              <w:t>Единый портал – формируется при заполнении интерактивной формы</w:t>
            </w:r>
          </w:p>
        </w:tc>
        <w:tc>
          <w:tcPr>
            <w:tcW w:w="5379" w:type="dxa"/>
            <w:tcBorders>
              <w:top w:val="single" w:color="000000" w:sz="4" w:space="0"/>
              <w:left w:val="single" w:color="000000" w:sz="4" w:space="0"/>
              <w:bottom w:val="single" w:color="000000" w:sz="4" w:space="0"/>
              <w:right w:val="single" w:color="000000" w:sz="4" w:space="0"/>
            </w:tcBorders>
          </w:tcPr>
          <w:p w14:paraId="74020E86">
            <w:pPr>
              <w:suppressAutoHyphens/>
              <w:autoSpaceDE/>
              <w:autoSpaceDN/>
              <w:adjustRightInd/>
              <w:ind w:firstLine="0"/>
              <w:jc w:val="left"/>
              <w:rPr>
                <w:rFonts w:ascii="Times New Roman" w:hAnsi="Times New Roman" w:eastAsia="Times New Roman" w:cs="Times New Roman"/>
                <w:lang w:eastAsia="en-US"/>
              </w:rPr>
            </w:pPr>
            <w:r>
              <w:rPr>
                <w:rFonts w:ascii="Times New Roman" w:hAnsi="Times New Roman" w:eastAsia="Calibri" w:cs="Times New Roman"/>
                <w:lang w:eastAsia="en-US"/>
              </w:rPr>
              <w:t>в соответствии с формой, предусмотренной в приложении к настоящему Административному регламенту</w:t>
            </w:r>
            <w:r>
              <w:rPr>
                <w:rFonts w:ascii="Times New Roman" w:hAnsi="Times New Roman" w:eastAsia="Times New Roman" w:cs="Times New Roman"/>
                <w:lang w:eastAsia="en-US"/>
              </w:rPr>
              <w:t>;</w:t>
            </w:r>
          </w:p>
          <w:p w14:paraId="0636E6EF">
            <w:pPr>
              <w:suppressAutoHyphens/>
              <w:autoSpaceDE/>
              <w:autoSpaceDN/>
              <w:adjustRightInd/>
              <w:ind w:firstLine="0"/>
              <w:jc w:val="left"/>
              <w:rPr>
                <w:rFonts w:ascii="Times New Roman" w:hAnsi="Times New Roman" w:eastAsia="Times New Roman" w:cs="Times New Roman"/>
                <w:lang w:eastAsia="en-US"/>
              </w:rPr>
            </w:pPr>
            <w:r>
              <w:rPr>
                <w:rFonts w:ascii="Times New Roman" w:hAnsi="Times New Roman" w:eastAsia="Times New Roman" w:cs="Times New Roman"/>
                <w:lang w:eastAsia="en-US"/>
              </w:rPr>
              <w:t xml:space="preserve">количество экземпляров – 1 </w:t>
            </w:r>
          </w:p>
        </w:tc>
      </w:tr>
      <w:tr w14:paraId="78721976">
        <w:tblPrEx>
          <w:tblCellMar>
            <w:top w:w="102" w:type="dxa"/>
            <w:left w:w="62" w:type="dxa"/>
            <w:bottom w:w="102" w:type="dxa"/>
            <w:right w:w="62" w:type="dxa"/>
          </w:tblCellMar>
        </w:tblPrEx>
        <w:trPr>
          <w:trHeight w:val="862" w:hRule="atLeast"/>
          <w:jc w:val="center"/>
        </w:trPr>
        <w:tc>
          <w:tcPr>
            <w:tcW w:w="461" w:type="dxa"/>
            <w:tcBorders>
              <w:top w:val="nil"/>
              <w:left w:val="single" w:color="000000" w:sz="4" w:space="0"/>
              <w:bottom w:val="single" w:color="000000" w:sz="4" w:space="0"/>
              <w:right w:val="single" w:color="000000" w:sz="4" w:space="0"/>
            </w:tcBorders>
          </w:tcPr>
          <w:p w14:paraId="54DC06E1">
            <w:pPr>
              <w:suppressAutoHyphens/>
              <w:autoSpaceDE/>
              <w:autoSpaceDN/>
              <w:adjustRightInd/>
              <w:ind w:firstLine="0"/>
              <w:jc w:val="center"/>
              <w:rPr>
                <w:rFonts w:ascii="Times New Roman" w:hAnsi="Times New Roman" w:eastAsia="Times New Roman" w:cs="Times New Roman"/>
                <w:sz w:val="20"/>
                <w:szCs w:val="20"/>
                <w:lang w:eastAsia="en-US"/>
              </w:rPr>
            </w:pPr>
            <w:r>
              <w:rPr>
                <w:rFonts w:ascii="Times New Roman" w:hAnsi="Times New Roman" w:eastAsia="Times New Roman" w:cs="Times New Roman"/>
                <w:sz w:val="20"/>
                <w:szCs w:val="20"/>
                <w:lang w:eastAsia="en-US"/>
              </w:rPr>
              <w:t>2.</w:t>
            </w:r>
          </w:p>
        </w:tc>
        <w:tc>
          <w:tcPr>
            <w:tcW w:w="1228" w:type="dxa"/>
            <w:tcBorders>
              <w:top w:val="nil"/>
              <w:left w:val="single" w:color="000000" w:sz="4" w:space="0"/>
              <w:bottom w:val="single" w:color="000000" w:sz="4" w:space="0"/>
              <w:right w:val="single" w:color="000000" w:sz="4" w:space="0"/>
            </w:tcBorders>
          </w:tcPr>
          <w:p w14:paraId="245C61B2">
            <w:pPr>
              <w:suppressAutoHyphens/>
              <w:autoSpaceDE/>
              <w:autoSpaceDN/>
              <w:adjustRightInd/>
              <w:ind w:firstLine="0"/>
              <w:jc w:val="center"/>
              <w:rPr>
                <w:rFonts w:ascii="Times New Roman" w:hAnsi="Times New Roman" w:eastAsia="Times New Roman" w:cs="Times New Roman"/>
                <w:lang w:eastAsia="en-US"/>
              </w:rPr>
            </w:pPr>
            <w:r>
              <w:rPr>
                <w:rFonts w:ascii="Times New Roman" w:hAnsi="Times New Roman" w:eastAsia="Times New Roman" w:cs="Times New Roman"/>
                <w:lang w:eastAsia="en-US"/>
              </w:rPr>
              <w:t>А1</w:t>
            </w:r>
          </w:p>
        </w:tc>
        <w:tc>
          <w:tcPr>
            <w:tcW w:w="4118" w:type="dxa"/>
            <w:tcBorders>
              <w:top w:val="nil"/>
              <w:left w:val="single" w:color="000000" w:sz="4" w:space="0"/>
              <w:bottom w:val="single" w:color="000000" w:sz="4" w:space="0"/>
              <w:right w:val="single" w:color="000000" w:sz="4" w:space="0"/>
            </w:tcBorders>
          </w:tcPr>
          <w:p w14:paraId="1E3C0CF0">
            <w:pPr>
              <w:widowControl/>
              <w:tabs>
                <w:tab w:val="left" w:pos="1497"/>
              </w:tabs>
              <w:autoSpaceDE/>
              <w:autoSpaceDN/>
              <w:adjustRightInd/>
              <w:spacing w:after="160" w:line="259" w:lineRule="auto"/>
              <w:ind w:firstLine="0"/>
              <w:jc w:val="left"/>
              <w:rPr>
                <w:rFonts w:ascii="Times New Roman" w:hAnsi="Times New Roman" w:eastAsia="Calibri" w:cs="Times New Roman"/>
                <w:lang w:eastAsia="en-US"/>
              </w:rPr>
            </w:pPr>
            <w:r>
              <w:rPr>
                <w:rFonts w:ascii="Times New Roman" w:hAnsi="Times New Roman" w:eastAsia="Calibri" w:cs="Times New Roman"/>
                <w:lang w:eastAsia="en-US"/>
              </w:rPr>
              <w:t>Заявление - согласие обоих родителей (усыновителей, попечителя) на</w:t>
            </w:r>
            <w:r>
              <w:rPr>
                <w:rFonts w:ascii="Times New Roman" w:hAnsi="Times New Roman" w:eastAsia="Calibri" w:cs="Times New Roman"/>
                <w:spacing w:val="1"/>
                <w:lang w:eastAsia="en-US"/>
              </w:rPr>
              <w:t xml:space="preserve"> </w:t>
            </w:r>
            <w:r>
              <w:rPr>
                <w:rFonts w:ascii="Times New Roman" w:hAnsi="Times New Roman" w:eastAsia="Calibri" w:cs="Times New Roman"/>
                <w:lang w:eastAsia="en-US"/>
              </w:rPr>
              <w:t>эмансипацию несовершеннолетнего, достигшего 16 лет</w:t>
            </w:r>
          </w:p>
        </w:tc>
        <w:tc>
          <w:tcPr>
            <w:tcW w:w="3837" w:type="dxa"/>
            <w:tcBorders>
              <w:top w:val="nil"/>
              <w:left w:val="single" w:color="000000" w:sz="4" w:space="0"/>
              <w:bottom w:val="single" w:color="000000" w:sz="4" w:space="0"/>
              <w:right w:val="single" w:color="000000" w:sz="4" w:space="0"/>
            </w:tcBorders>
          </w:tcPr>
          <w:p w14:paraId="6FF09DFF">
            <w:pPr>
              <w:suppressAutoHyphens/>
              <w:autoSpaceDE/>
              <w:autoSpaceDN/>
              <w:adjustRightInd/>
              <w:ind w:firstLine="0"/>
              <w:jc w:val="left"/>
              <w:rPr>
                <w:rFonts w:ascii="Times New Roman" w:hAnsi="Times New Roman" w:eastAsia="Times New Roman" w:cs="Times New Roman"/>
                <w:lang w:eastAsia="en-US"/>
              </w:rPr>
            </w:pPr>
            <w:r>
              <w:rPr>
                <w:rFonts w:ascii="Times New Roman" w:hAnsi="Times New Roman" w:eastAsia="Calibri" w:cs="Times New Roman"/>
                <w:lang w:eastAsia="en-US"/>
              </w:rPr>
              <w:t xml:space="preserve">Орган местного самоуправления, МФЦ - предоставляется оригинал документа; </w:t>
            </w:r>
          </w:p>
          <w:p w14:paraId="29F7A814">
            <w:pPr>
              <w:suppressAutoHyphens/>
              <w:autoSpaceDE/>
              <w:autoSpaceDN/>
              <w:adjustRightInd/>
              <w:ind w:firstLine="0"/>
              <w:jc w:val="left"/>
              <w:rPr>
                <w:rFonts w:ascii="Times New Roman" w:hAnsi="Times New Roman" w:eastAsia="Times New Roman" w:cs="Times New Roman"/>
                <w:lang w:eastAsia="en-US"/>
              </w:rPr>
            </w:pPr>
            <w:r>
              <w:rPr>
                <w:rFonts w:ascii="Times New Roman" w:hAnsi="Times New Roman" w:eastAsia="Calibri" w:cs="Times New Roman"/>
                <w:lang w:eastAsia="en-US"/>
              </w:rPr>
              <w:t>Единый портал – формируется при заполнении интерактивной формы</w:t>
            </w:r>
          </w:p>
        </w:tc>
        <w:tc>
          <w:tcPr>
            <w:tcW w:w="5379" w:type="dxa"/>
            <w:tcBorders>
              <w:top w:val="single" w:color="000000" w:sz="4" w:space="0"/>
              <w:left w:val="single" w:color="000000" w:sz="4" w:space="0"/>
              <w:bottom w:val="single" w:color="000000" w:sz="4" w:space="0"/>
              <w:right w:val="single" w:color="000000" w:sz="4" w:space="0"/>
            </w:tcBorders>
          </w:tcPr>
          <w:p w14:paraId="497CC44B">
            <w:pPr>
              <w:suppressAutoHyphens/>
              <w:autoSpaceDE/>
              <w:autoSpaceDN/>
              <w:adjustRightInd/>
              <w:ind w:firstLine="0"/>
              <w:jc w:val="left"/>
              <w:rPr>
                <w:rFonts w:ascii="Times New Roman" w:hAnsi="Times New Roman" w:eastAsia="Times New Roman" w:cs="Times New Roman"/>
                <w:lang w:eastAsia="en-US"/>
              </w:rPr>
            </w:pPr>
            <w:r>
              <w:rPr>
                <w:rFonts w:ascii="Times New Roman" w:hAnsi="Times New Roman" w:eastAsia="Calibri" w:cs="Times New Roman"/>
                <w:lang w:eastAsia="en-US"/>
              </w:rPr>
              <w:t>в соответствии с формой, предусмотренной в приложении к настоящему Административному регламенту</w:t>
            </w:r>
            <w:r>
              <w:rPr>
                <w:rFonts w:ascii="Times New Roman" w:hAnsi="Times New Roman" w:eastAsia="Times New Roman" w:cs="Times New Roman"/>
                <w:lang w:eastAsia="en-US"/>
              </w:rPr>
              <w:t>;</w:t>
            </w:r>
          </w:p>
          <w:p w14:paraId="05D64921">
            <w:pPr>
              <w:suppressAutoHyphens/>
              <w:autoSpaceDE/>
              <w:autoSpaceDN/>
              <w:adjustRightInd/>
              <w:ind w:firstLine="0"/>
              <w:jc w:val="left"/>
              <w:rPr>
                <w:rFonts w:ascii="Times New Roman" w:hAnsi="Times New Roman" w:eastAsia="Times New Roman" w:cs="Times New Roman"/>
                <w:lang w:eastAsia="en-US"/>
              </w:rPr>
            </w:pPr>
            <w:r>
              <w:rPr>
                <w:rFonts w:ascii="Times New Roman" w:hAnsi="Times New Roman" w:eastAsia="Times New Roman" w:cs="Times New Roman"/>
                <w:lang w:eastAsia="en-US"/>
              </w:rPr>
              <w:t xml:space="preserve">количество экземпляров – 1 </w:t>
            </w:r>
          </w:p>
        </w:tc>
      </w:tr>
      <w:tr w14:paraId="19F70E5A">
        <w:tblPrEx>
          <w:tblCellMar>
            <w:top w:w="102" w:type="dxa"/>
            <w:left w:w="62" w:type="dxa"/>
            <w:bottom w:w="102" w:type="dxa"/>
            <w:right w:w="62" w:type="dxa"/>
          </w:tblCellMar>
        </w:tblPrEx>
        <w:trPr>
          <w:trHeight w:val="922" w:hRule="atLeast"/>
          <w:jc w:val="center"/>
        </w:trPr>
        <w:tc>
          <w:tcPr>
            <w:tcW w:w="461" w:type="dxa"/>
            <w:tcBorders>
              <w:top w:val="single" w:color="000000" w:sz="4" w:space="0"/>
              <w:left w:val="single" w:color="000000" w:sz="4" w:space="0"/>
              <w:bottom w:val="single" w:color="000000" w:sz="4" w:space="0"/>
              <w:right w:val="single" w:color="000000" w:sz="4" w:space="0"/>
            </w:tcBorders>
          </w:tcPr>
          <w:p w14:paraId="1AC3E73B">
            <w:pPr>
              <w:suppressAutoHyphens/>
              <w:autoSpaceDE/>
              <w:autoSpaceDN/>
              <w:adjustRightInd/>
              <w:ind w:firstLine="0"/>
              <w:jc w:val="center"/>
              <w:rPr>
                <w:rFonts w:ascii="Times New Roman" w:hAnsi="Times New Roman" w:eastAsia="Times New Roman" w:cs="Times New Roman"/>
                <w:sz w:val="20"/>
                <w:szCs w:val="20"/>
                <w:lang w:eastAsia="en-US"/>
              </w:rPr>
            </w:pPr>
            <w:r>
              <w:rPr>
                <w:rFonts w:ascii="Times New Roman" w:hAnsi="Times New Roman" w:eastAsia="Times New Roman" w:cs="Times New Roman"/>
                <w:sz w:val="20"/>
                <w:szCs w:val="20"/>
                <w:lang w:eastAsia="en-US"/>
              </w:rPr>
              <w:t>3.</w:t>
            </w:r>
          </w:p>
        </w:tc>
        <w:tc>
          <w:tcPr>
            <w:tcW w:w="1228" w:type="dxa"/>
            <w:tcBorders>
              <w:top w:val="single" w:color="000000" w:sz="4" w:space="0"/>
              <w:left w:val="single" w:color="000000" w:sz="4" w:space="0"/>
              <w:bottom w:val="single" w:color="000000" w:sz="4" w:space="0"/>
              <w:right w:val="single" w:color="000000" w:sz="4" w:space="0"/>
            </w:tcBorders>
          </w:tcPr>
          <w:p w14:paraId="32B3982F">
            <w:pPr>
              <w:suppressAutoHyphens/>
              <w:autoSpaceDE/>
              <w:autoSpaceDN/>
              <w:adjustRightInd/>
              <w:ind w:firstLine="0"/>
              <w:jc w:val="center"/>
              <w:rPr>
                <w:rFonts w:ascii="Times New Roman" w:hAnsi="Times New Roman" w:eastAsia="Times New Roman" w:cs="Times New Roman"/>
                <w:lang w:eastAsia="en-US"/>
              </w:rPr>
            </w:pPr>
            <w:r>
              <w:rPr>
                <w:rFonts w:ascii="Times New Roman" w:hAnsi="Times New Roman" w:eastAsia="Times New Roman" w:cs="Times New Roman"/>
                <w:lang w:eastAsia="en-US"/>
              </w:rPr>
              <w:t>А1,Б1,Б2</w:t>
            </w:r>
          </w:p>
        </w:tc>
        <w:tc>
          <w:tcPr>
            <w:tcW w:w="4118" w:type="dxa"/>
            <w:tcBorders>
              <w:top w:val="single" w:color="000000" w:sz="4" w:space="0"/>
              <w:left w:val="single" w:color="000000" w:sz="4" w:space="0"/>
              <w:bottom w:val="single" w:color="000000" w:sz="4" w:space="0"/>
              <w:right w:val="single" w:color="000000" w:sz="4" w:space="0"/>
            </w:tcBorders>
          </w:tcPr>
          <w:p w14:paraId="5E9E7866">
            <w:pPr>
              <w:suppressAutoHyphens/>
              <w:autoSpaceDE/>
              <w:autoSpaceDN/>
              <w:adjustRightInd/>
              <w:ind w:firstLine="0"/>
              <w:rPr>
                <w:rFonts w:ascii="Times New Roman" w:hAnsi="Times New Roman" w:eastAsia="Times New Roman" w:cs="Times New Roman"/>
                <w:lang w:eastAsia="en-US"/>
              </w:rPr>
            </w:pPr>
            <w:r>
              <w:t>Согласие граждан на обработку персональных данных.</w:t>
            </w:r>
          </w:p>
        </w:tc>
        <w:tc>
          <w:tcPr>
            <w:tcW w:w="3837" w:type="dxa"/>
            <w:tcBorders>
              <w:top w:val="single" w:color="000000" w:sz="4" w:space="0"/>
              <w:left w:val="single" w:color="000000" w:sz="4" w:space="0"/>
              <w:bottom w:val="single" w:color="000000" w:sz="4" w:space="0"/>
              <w:right w:val="single" w:color="000000" w:sz="4" w:space="0"/>
            </w:tcBorders>
          </w:tcPr>
          <w:p w14:paraId="2AB372C8">
            <w:pPr>
              <w:suppressAutoHyphens/>
              <w:autoSpaceDE/>
              <w:autoSpaceDN/>
              <w:adjustRightInd/>
              <w:ind w:firstLine="0"/>
              <w:jc w:val="left"/>
              <w:rPr>
                <w:rFonts w:ascii="Times New Roman" w:hAnsi="Times New Roman" w:eastAsia="Times New Roman" w:cs="Times New Roman"/>
                <w:lang w:eastAsia="en-US"/>
              </w:rPr>
            </w:pPr>
            <w:r>
              <w:rPr>
                <w:rFonts w:ascii="Times New Roman" w:hAnsi="Times New Roman" w:eastAsia="Times New Roman" w:cs="Times New Roman"/>
                <w:lang w:eastAsia="en-US"/>
              </w:rPr>
              <w:t>Орган местного самоуправления, МФЦ - предоставляется оригинал документа;</w:t>
            </w:r>
          </w:p>
          <w:p w14:paraId="7DA30ED5">
            <w:pPr>
              <w:suppressAutoHyphens/>
              <w:autoSpaceDE/>
              <w:autoSpaceDN/>
              <w:adjustRightInd/>
              <w:ind w:firstLine="0"/>
              <w:jc w:val="left"/>
              <w:rPr>
                <w:rFonts w:ascii="Times New Roman" w:hAnsi="Times New Roman" w:eastAsia="Times New Roman" w:cs="Times New Roman"/>
                <w:lang w:eastAsia="en-US"/>
              </w:rPr>
            </w:pPr>
            <w:r>
              <w:rPr>
                <w:rFonts w:ascii="Times New Roman" w:hAnsi="Times New Roman" w:eastAsia="Calibri" w:cs="Times New Roman"/>
                <w:lang w:eastAsia="en-US"/>
              </w:rPr>
              <w:t>Единый</w:t>
            </w:r>
            <w:r>
              <w:rPr>
                <w:rFonts w:ascii="Times New Roman" w:hAnsi="Times New Roman" w:eastAsia="Times New Roman" w:cs="Times New Roman"/>
                <w:lang w:eastAsia="en-US"/>
              </w:rPr>
              <w:t xml:space="preserve"> портал - в форме электронного документа, подписанного усиленной квалифицированной электронной подписью заявителя</w:t>
            </w:r>
          </w:p>
        </w:tc>
        <w:tc>
          <w:tcPr>
            <w:tcW w:w="5379" w:type="dxa"/>
            <w:tcBorders>
              <w:top w:val="single" w:color="000000" w:sz="4" w:space="0"/>
              <w:left w:val="single" w:color="000000" w:sz="4" w:space="0"/>
              <w:bottom w:val="single" w:color="000000" w:sz="4" w:space="0"/>
              <w:right w:val="single" w:color="000000" w:sz="4" w:space="0"/>
            </w:tcBorders>
          </w:tcPr>
          <w:p w14:paraId="73B01232">
            <w:pPr>
              <w:suppressAutoHyphens/>
              <w:autoSpaceDE/>
              <w:autoSpaceDN/>
              <w:adjustRightInd/>
              <w:ind w:firstLine="0"/>
              <w:jc w:val="left"/>
              <w:rPr>
                <w:rFonts w:ascii="Times New Roman" w:hAnsi="Times New Roman" w:eastAsia="Times New Roman" w:cs="Times New Roman"/>
                <w:lang w:eastAsia="en-US"/>
              </w:rPr>
            </w:pPr>
            <w:r>
              <w:rPr>
                <w:rFonts w:ascii="Times New Roman" w:hAnsi="Times New Roman" w:eastAsia="Times New Roman" w:cs="Times New Roman"/>
                <w:lang w:eastAsia="en-US"/>
              </w:rPr>
              <w:t>количество экземпляров – 1</w:t>
            </w:r>
          </w:p>
        </w:tc>
      </w:tr>
      <w:tr w14:paraId="02EF00C4">
        <w:tblPrEx>
          <w:tblCellMar>
            <w:top w:w="102" w:type="dxa"/>
            <w:left w:w="62" w:type="dxa"/>
            <w:bottom w:w="102" w:type="dxa"/>
            <w:right w:w="62" w:type="dxa"/>
          </w:tblCellMar>
        </w:tblPrEx>
        <w:trPr>
          <w:trHeight w:val="922" w:hRule="atLeast"/>
          <w:jc w:val="center"/>
        </w:trPr>
        <w:tc>
          <w:tcPr>
            <w:tcW w:w="461" w:type="dxa"/>
            <w:tcBorders>
              <w:top w:val="single" w:color="000000" w:sz="4" w:space="0"/>
              <w:left w:val="single" w:color="000000" w:sz="4" w:space="0"/>
              <w:bottom w:val="single" w:color="000000" w:sz="4" w:space="0"/>
              <w:right w:val="single" w:color="000000" w:sz="4" w:space="0"/>
            </w:tcBorders>
          </w:tcPr>
          <w:p w14:paraId="70C22366">
            <w:pPr>
              <w:suppressAutoHyphens/>
              <w:autoSpaceDE/>
              <w:autoSpaceDN/>
              <w:adjustRightInd/>
              <w:ind w:firstLine="0"/>
              <w:jc w:val="center"/>
              <w:rPr>
                <w:rFonts w:ascii="Times New Roman" w:hAnsi="Times New Roman" w:eastAsia="Times New Roman" w:cs="Times New Roman"/>
                <w:sz w:val="18"/>
                <w:szCs w:val="18"/>
                <w:lang w:eastAsia="en-US"/>
              </w:rPr>
            </w:pPr>
            <w:r>
              <w:rPr>
                <w:rFonts w:ascii="Times New Roman" w:hAnsi="Times New Roman" w:eastAsia="Times New Roman" w:cs="Times New Roman"/>
                <w:sz w:val="18"/>
                <w:szCs w:val="18"/>
                <w:lang w:eastAsia="en-US"/>
              </w:rPr>
              <w:t>4.</w:t>
            </w:r>
          </w:p>
        </w:tc>
        <w:tc>
          <w:tcPr>
            <w:tcW w:w="1228" w:type="dxa"/>
            <w:tcBorders>
              <w:top w:val="single" w:color="000000" w:sz="4" w:space="0"/>
              <w:left w:val="single" w:color="000000" w:sz="4" w:space="0"/>
              <w:bottom w:val="single" w:color="000000" w:sz="4" w:space="0"/>
              <w:right w:val="single" w:color="000000" w:sz="4" w:space="0"/>
            </w:tcBorders>
          </w:tcPr>
          <w:p w14:paraId="1508EB53">
            <w:pPr>
              <w:suppressAutoHyphens/>
              <w:autoSpaceDE/>
              <w:autoSpaceDN/>
              <w:adjustRightInd/>
              <w:ind w:firstLine="0"/>
              <w:jc w:val="center"/>
              <w:rPr>
                <w:rFonts w:ascii="Times New Roman" w:hAnsi="Times New Roman" w:eastAsia="Times New Roman" w:cs="Times New Roman"/>
                <w:lang w:eastAsia="en-US"/>
              </w:rPr>
            </w:pPr>
            <w:r>
              <w:rPr>
                <w:rFonts w:ascii="Times New Roman" w:hAnsi="Times New Roman" w:eastAsia="Times New Roman" w:cs="Times New Roman"/>
                <w:lang w:eastAsia="en-US"/>
              </w:rPr>
              <w:t>А1,Б1,Б2</w:t>
            </w:r>
          </w:p>
        </w:tc>
        <w:tc>
          <w:tcPr>
            <w:tcW w:w="4118" w:type="dxa"/>
            <w:tcBorders>
              <w:top w:val="single" w:color="000000" w:sz="4" w:space="0"/>
              <w:left w:val="single" w:color="000000" w:sz="4" w:space="0"/>
              <w:bottom w:val="single" w:color="000000" w:sz="4" w:space="0"/>
              <w:right w:val="single" w:color="000000" w:sz="4" w:space="0"/>
            </w:tcBorders>
          </w:tcPr>
          <w:p w14:paraId="4471DD55">
            <w:pPr>
              <w:suppressAutoHyphens/>
              <w:ind w:firstLine="0"/>
              <w:rPr>
                <w:rFonts w:ascii="Times New Roman" w:hAnsi="Times New Roman" w:eastAsia="Times New Roman"/>
              </w:rPr>
            </w:pPr>
            <w:r>
              <w:rPr>
                <w:rFonts w:ascii="Times New Roman" w:hAnsi="Times New Roman" w:eastAsia="Calibri" w:cs="Times New Roman"/>
                <w:bCs/>
                <w:lang w:eastAsia="en-US"/>
              </w:rPr>
              <w:t>Документы, удостоверяющие личность несовершеннолетнего</w:t>
            </w:r>
          </w:p>
        </w:tc>
        <w:tc>
          <w:tcPr>
            <w:tcW w:w="3837" w:type="dxa"/>
            <w:tcBorders>
              <w:top w:val="single" w:color="000000" w:sz="4" w:space="0"/>
              <w:left w:val="single" w:color="000000" w:sz="4" w:space="0"/>
              <w:bottom w:val="single" w:color="000000" w:sz="4" w:space="0"/>
              <w:right w:val="single" w:color="000000" w:sz="4" w:space="0"/>
            </w:tcBorders>
          </w:tcPr>
          <w:p w14:paraId="10ED9364">
            <w:pPr>
              <w:suppressAutoHyphens/>
              <w:ind w:firstLine="83"/>
              <w:rPr>
                <w:rFonts w:ascii="Times New Roman" w:hAnsi="Times New Roman" w:eastAsia="Times New Roman"/>
              </w:rPr>
            </w:pPr>
            <w:r>
              <w:rPr>
                <w:rFonts w:ascii="Times New Roman" w:hAnsi="Times New Roman"/>
              </w:rPr>
              <w:t xml:space="preserve">Орган местного самоуправления, МФЦ - предоставляется оригинал документа, возвращается заявителю; </w:t>
            </w:r>
          </w:p>
          <w:p w14:paraId="1E61FA72">
            <w:pPr>
              <w:suppressAutoHyphens/>
              <w:ind w:firstLine="83"/>
              <w:rPr>
                <w:rFonts w:ascii="Times New Roman" w:hAnsi="Times New Roman" w:eastAsia="Times New Roman"/>
              </w:rPr>
            </w:pPr>
            <w:r>
              <w:rPr>
                <w:rFonts w:ascii="Times New Roman" w:hAnsi="Times New Roman"/>
              </w:rPr>
              <w:t>Единый портал - в форме электронного документа, подписанного простой электронной подписью заявителя</w:t>
            </w:r>
          </w:p>
        </w:tc>
        <w:tc>
          <w:tcPr>
            <w:tcW w:w="5379" w:type="dxa"/>
            <w:tcBorders>
              <w:top w:val="single" w:color="000000" w:sz="4" w:space="0"/>
              <w:left w:val="single" w:color="000000" w:sz="4" w:space="0"/>
              <w:bottom w:val="single" w:color="000000" w:sz="4" w:space="0"/>
              <w:right w:val="single" w:color="000000" w:sz="4" w:space="0"/>
            </w:tcBorders>
          </w:tcPr>
          <w:p w14:paraId="709696BC">
            <w:pPr>
              <w:suppressAutoHyphens/>
              <w:ind w:firstLine="76"/>
              <w:rPr>
                <w:rFonts w:ascii="Times New Roman" w:hAnsi="Times New Roman" w:eastAsia="Times New Roman"/>
              </w:rPr>
            </w:pPr>
            <w:r>
              <w:rPr>
                <w:rFonts w:ascii="Times New Roman" w:hAnsi="Times New Roman" w:eastAsia="Times New Roman"/>
              </w:rPr>
              <w:t>количество экземпляров – 1</w:t>
            </w:r>
          </w:p>
          <w:p w14:paraId="5A0B78A1">
            <w:pPr>
              <w:suppressAutoHyphens/>
              <w:ind w:firstLine="76"/>
              <w:rPr>
                <w:rFonts w:ascii="Times New Roman" w:hAnsi="Times New Roman" w:eastAsia="Times New Roman"/>
              </w:rPr>
            </w:pPr>
          </w:p>
        </w:tc>
      </w:tr>
      <w:tr w14:paraId="65BB3CC5">
        <w:tblPrEx>
          <w:tblCellMar>
            <w:top w:w="102" w:type="dxa"/>
            <w:left w:w="62" w:type="dxa"/>
            <w:bottom w:w="102" w:type="dxa"/>
            <w:right w:w="62" w:type="dxa"/>
          </w:tblCellMar>
        </w:tblPrEx>
        <w:trPr>
          <w:trHeight w:val="922" w:hRule="atLeast"/>
          <w:jc w:val="center"/>
        </w:trPr>
        <w:tc>
          <w:tcPr>
            <w:tcW w:w="461" w:type="dxa"/>
            <w:tcBorders>
              <w:top w:val="single" w:color="000000" w:sz="4" w:space="0"/>
              <w:left w:val="single" w:color="000000" w:sz="4" w:space="0"/>
              <w:bottom w:val="single" w:color="000000" w:sz="4" w:space="0"/>
              <w:right w:val="single" w:color="000000" w:sz="4" w:space="0"/>
            </w:tcBorders>
          </w:tcPr>
          <w:p w14:paraId="54E392CD">
            <w:pPr>
              <w:suppressAutoHyphens/>
              <w:autoSpaceDE/>
              <w:autoSpaceDN/>
              <w:adjustRightInd/>
              <w:ind w:firstLine="0"/>
              <w:jc w:val="center"/>
              <w:rPr>
                <w:rFonts w:ascii="Times New Roman" w:hAnsi="Times New Roman" w:eastAsia="Times New Roman" w:cs="Times New Roman"/>
                <w:sz w:val="18"/>
                <w:szCs w:val="18"/>
                <w:lang w:eastAsia="en-US"/>
              </w:rPr>
            </w:pPr>
            <w:r>
              <w:rPr>
                <w:rFonts w:ascii="Times New Roman" w:hAnsi="Times New Roman" w:eastAsia="Times New Roman" w:cs="Times New Roman"/>
                <w:sz w:val="18"/>
                <w:szCs w:val="18"/>
                <w:lang w:eastAsia="en-US"/>
              </w:rPr>
              <w:t>5.</w:t>
            </w:r>
          </w:p>
        </w:tc>
        <w:tc>
          <w:tcPr>
            <w:tcW w:w="1228" w:type="dxa"/>
            <w:tcBorders>
              <w:top w:val="single" w:color="000000" w:sz="4" w:space="0"/>
              <w:left w:val="single" w:color="000000" w:sz="4" w:space="0"/>
              <w:bottom w:val="single" w:color="000000" w:sz="4" w:space="0"/>
              <w:right w:val="single" w:color="000000" w:sz="4" w:space="0"/>
            </w:tcBorders>
          </w:tcPr>
          <w:p w14:paraId="0367A39B">
            <w:pPr>
              <w:suppressAutoHyphens/>
              <w:autoSpaceDE/>
              <w:autoSpaceDN/>
              <w:adjustRightInd/>
              <w:ind w:firstLine="0"/>
              <w:jc w:val="center"/>
              <w:rPr>
                <w:rFonts w:ascii="Times New Roman" w:hAnsi="Times New Roman" w:eastAsia="Times New Roman" w:cs="Times New Roman"/>
                <w:lang w:eastAsia="en-US"/>
              </w:rPr>
            </w:pPr>
            <w:r>
              <w:rPr>
                <w:rFonts w:ascii="Times New Roman" w:hAnsi="Times New Roman" w:eastAsia="Times New Roman" w:cs="Times New Roman"/>
                <w:lang w:eastAsia="en-US"/>
              </w:rPr>
              <w:t>А1</w:t>
            </w:r>
          </w:p>
        </w:tc>
        <w:tc>
          <w:tcPr>
            <w:tcW w:w="4118" w:type="dxa"/>
            <w:tcBorders>
              <w:top w:val="single" w:color="000000" w:sz="4" w:space="0"/>
              <w:left w:val="single" w:color="000000" w:sz="4" w:space="0"/>
              <w:bottom w:val="single" w:color="000000" w:sz="4" w:space="0"/>
              <w:right w:val="single" w:color="000000" w:sz="4" w:space="0"/>
            </w:tcBorders>
          </w:tcPr>
          <w:p w14:paraId="7D8E0078">
            <w:pPr>
              <w:suppressAutoHyphens/>
              <w:ind w:firstLine="0"/>
              <w:jc w:val="left"/>
              <w:rPr>
                <w:rFonts w:ascii="Times New Roman" w:hAnsi="Times New Roman" w:eastAsia="Times New Roman"/>
              </w:rPr>
            </w:pPr>
            <w:r>
              <w:rPr>
                <w:rFonts w:ascii="Times New Roman" w:hAnsi="Times New Roman"/>
              </w:rPr>
              <w:t>Документы, удостоверяющие личность законных представителей:</w:t>
            </w:r>
          </w:p>
          <w:p w14:paraId="2BA85368">
            <w:pPr>
              <w:suppressAutoHyphens/>
              <w:ind w:firstLine="0"/>
              <w:jc w:val="left"/>
              <w:rPr>
                <w:rFonts w:ascii="Times New Roman" w:hAnsi="Times New Roman" w:eastAsia="Times New Roman"/>
              </w:rPr>
            </w:pPr>
            <w:r>
              <w:rPr>
                <w:rFonts w:ascii="Times New Roman" w:hAnsi="Times New Roman"/>
              </w:rPr>
              <w:t>паспорт гражданина Российской Федерации;</w:t>
            </w:r>
          </w:p>
          <w:p w14:paraId="30BD16F7">
            <w:pPr>
              <w:suppressAutoHyphens/>
              <w:ind w:firstLine="0"/>
              <w:jc w:val="left"/>
              <w:rPr>
                <w:rFonts w:ascii="Times New Roman" w:hAnsi="Times New Roman" w:eastAsia="Times New Roman"/>
              </w:rPr>
            </w:pPr>
            <w:r>
              <w:rPr>
                <w:rFonts w:ascii="Times New Roman" w:hAnsi="Times New Roman"/>
              </w:rP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14:paraId="36CCC2DE">
            <w:pPr>
              <w:suppressAutoHyphens/>
              <w:ind w:firstLine="0"/>
              <w:jc w:val="left"/>
              <w:rPr>
                <w:rFonts w:ascii="Times New Roman" w:hAnsi="Times New Roman" w:eastAsia="Times New Roman"/>
              </w:rPr>
            </w:pPr>
            <w:r>
              <w:rPr>
                <w:rFonts w:ascii="Times New Roman" w:hAnsi="Times New Roman"/>
              </w:rPr>
              <w:t>временное удостоверение личности лица без гражданства в Российской Федерации;</w:t>
            </w:r>
          </w:p>
          <w:p w14:paraId="3E4D2725">
            <w:pPr>
              <w:suppressAutoHyphens/>
              <w:ind w:firstLine="0"/>
              <w:jc w:val="left"/>
              <w:rPr>
                <w:rFonts w:ascii="Times New Roman" w:hAnsi="Times New Roman" w:eastAsia="Times New Roman"/>
              </w:rPr>
            </w:pPr>
            <w:r>
              <w:rPr>
                <w:rFonts w:ascii="Times New Roman" w:hAnsi="Times New Roman"/>
              </w:rPr>
              <w:t>документ, удостоверяющий личность иностранного гражданина;</w:t>
            </w:r>
          </w:p>
          <w:p w14:paraId="4A6750D3">
            <w:pPr>
              <w:suppressAutoHyphens/>
              <w:ind w:firstLine="0"/>
              <w:jc w:val="left"/>
              <w:rPr>
                <w:rFonts w:ascii="Times New Roman" w:hAnsi="Times New Roman" w:eastAsia="Times New Roman"/>
              </w:rPr>
            </w:pPr>
            <w:r>
              <w:rPr>
                <w:rFonts w:ascii="Times New Roman" w:hAnsi="Times New Roman"/>
              </w:rPr>
              <w:t>временное удостоверение личности гражданина Российской Федерации</w:t>
            </w:r>
          </w:p>
        </w:tc>
        <w:tc>
          <w:tcPr>
            <w:tcW w:w="3837" w:type="dxa"/>
            <w:tcBorders>
              <w:top w:val="single" w:color="000000" w:sz="4" w:space="0"/>
              <w:left w:val="single" w:color="000000" w:sz="4" w:space="0"/>
              <w:bottom w:val="single" w:color="000000" w:sz="4" w:space="0"/>
              <w:right w:val="single" w:color="000000" w:sz="4" w:space="0"/>
            </w:tcBorders>
          </w:tcPr>
          <w:p w14:paraId="448D5403">
            <w:pPr>
              <w:suppressAutoHyphens/>
              <w:ind w:firstLine="0"/>
              <w:rPr>
                <w:rFonts w:ascii="Times New Roman" w:hAnsi="Times New Roman" w:eastAsia="Times New Roman"/>
              </w:rPr>
            </w:pPr>
            <w:r>
              <w:rPr>
                <w:rFonts w:ascii="Times New Roman" w:hAnsi="Times New Roman"/>
              </w:rPr>
              <w:t>Орган местного самоуправления, МФЦ - предоставляется оригинал документа для удостоверения личности, возвращается заявителю;</w:t>
            </w:r>
          </w:p>
          <w:p w14:paraId="249DF09C">
            <w:pPr>
              <w:suppressAutoHyphens/>
              <w:rPr>
                <w:rFonts w:ascii="Times New Roman" w:hAnsi="Times New Roman" w:eastAsia="Times New Roman"/>
              </w:rPr>
            </w:pPr>
            <w:r>
              <w:rPr>
                <w:rFonts w:ascii="Times New Roman" w:hAnsi="Times New Roman"/>
              </w:rPr>
              <w:t>Единый портал - сведения из документа, удостоверяющего личность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w:t>
            </w:r>
          </w:p>
        </w:tc>
        <w:tc>
          <w:tcPr>
            <w:tcW w:w="5379" w:type="dxa"/>
            <w:tcBorders>
              <w:top w:val="single" w:color="000000" w:sz="4" w:space="0"/>
              <w:left w:val="single" w:color="000000" w:sz="4" w:space="0"/>
              <w:bottom w:val="single" w:color="000000" w:sz="4" w:space="0"/>
              <w:right w:val="single" w:color="000000" w:sz="4" w:space="0"/>
            </w:tcBorders>
          </w:tcPr>
          <w:p w14:paraId="4F7D3584">
            <w:pPr>
              <w:suppressAutoHyphens/>
              <w:autoSpaceDE/>
              <w:autoSpaceDN/>
              <w:adjustRightInd/>
              <w:ind w:firstLine="0"/>
              <w:jc w:val="left"/>
              <w:rPr>
                <w:rFonts w:ascii="Times New Roman" w:hAnsi="Times New Roman" w:eastAsia="Calibri" w:cs="Times New Roman"/>
                <w:lang w:eastAsia="en-US"/>
              </w:rPr>
            </w:pPr>
            <w:r>
              <w:rPr>
                <w:rFonts w:ascii="Times New Roman" w:hAnsi="Times New Roman" w:eastAsia="Times New Roman" w:cs="Times New Roman"/>
                <w:lang w:eastAsia="en-US"/>
              </w:rPr>
              <w:t>количество экземпляров – 1</w:t>
            </w:r>
          </w:p>
        </w:tc>
      </w:tr>
      <w:tr w14:paraId="61257194">
        <w:tblPrEx>
          <w:tblCellMar>
            <w:top w:w="102" w:type="dxa"/>
            <w:left w:w="62" w:type="dxa"/>
            <w:bottom w:w="102" w:type="dxa"/>
            <w:right w:w="62" w:type="dxa"/>
          </w:tblCellMar>
        </w:tblPrEx>
        <w:trPr>
          <w:trHeight w:val="922" w:hRule="atLeast"/>
          <w:jc w:val="center"/>
        </w:trPr>
        <w:tc>
          <w:tcPr>
            <w:tcW w:w="461" w:type="dxa"/>
            <w:tcBorders>
              <w:top w:val="single" w:color="000000" w:sz="4" w:space="0"/>
              <w:left w:val="single" w:color="000000" w:sz="4" w:space="0"/>
              <w:bottom w:val="single" w:color="auto" w:sz="4" w:space="0"/>
              <w:right w:val="single" w:color="000000" w:sz="4" w:space="0"/>
            </w:tcBorders>
          </w:tcPr>
          <w:p w14:paraId="12ED54FB">
            <w:pPr>
              <w:suppressAutoHyphens/>
              <w:autoSpaceDE/>
              <w:autoSpaceDN/>
              <w:adjustRightInd/>
              <w:ind w:firstLine="0"/>
              <w:jc w:val="center"/>
              <w:rPr>
                <w:rFonts w:ascii="Times New Roman" w:hAnsi="Times New Roman" w:eastAsia="Times New Roman" w:cs="Times New Roman"/>
                <w:lang w:eastAsia="en-US"/>
              </w:rPr>
            </w:pPr>
            <w:r>
              <w:rPr>
                <w:rFonts w:ascii="Times New Roman" w:hAnsi="Times New Roman" w:eastAsia="Times New Roman" w:cs="Times New Roman"/>
                <w:lang w:eastAsia="en-US"/>
              </w:rPr>
              <w:t>6.</w:t>
            </w:r>
          </w:p>
        </w:tc>
        <w:tc>
          <w:tcPr>
            <w:tcW w:w="1228" w:type="dxa"/>
            <w:tcBorders>
              <w:top w:val="single" w:color="000000" w:sz="4" w:space="0"/>
              <w:left w:val="single" w:color="000000" w:sz="4" w:space="0"/>
              <w:bottom w:val="single" w:color="auto" w:sz="4" w:space="0"/>
              <w:right w:val="single" w:color="000000" w:sz="4" w:space="0"/>
            </w:tcBorders>
          </w:tcPr>
          <w:p w14:paraId="620156DA">
            <w:pPr>
              <w:suppressAutoHyphens/>
              <w:autoSpaceDE/>
              <w:autoSpaceDN/>
              <w:adjustRightInd/>
              <w:ind w:firstLine="0"/>
              <w:jc w:val="center"/>
              <w:rPr>
                <w:rFonts w:ascii="Times New Roman" w:hAnsi="Times New Roman" w:eastAsia="Times New Roman" w:cs="Times New Roman"/>
                <w:lang w:eastAsia="en-US"/>
              </w:rPr>
            </w:pPr>
            <w:r>
              <w:rPr>
                <w:rFonts w:ascii="Times New Roman" w:hAnsi="Times New Roman" w:eastAsia="Times New Roman" w:cs="Times New Roman"/>
                <w:lang w:eastAsia="en-US"/>
              </w:rPr>
              <w:t>А1</w:t>
            </w:r>
          </w:p>
        </w:tc>
        <w:tc>
          <w:tcPr>
            <w:tcW w:w="4118" w:type="dxa"/>
            <w:tcBorders>
              <w:top w:val="single" w:color="000000" w:sz="4" w:space="0"/>
              <w:left w:val="single" w:color="000000" w:sz="4" w:space="0"/>
              <w:bottom w:val="single" w:color="auto" w:sz="4" w:space="0"/>
              <w:right w:val="single" w:color="000000" w:sz="4" w:space="0"/>
            </w:tcBorders>
          </w:tcPr>
          <w:p w14:paraId="235B76DA">
            <w:pPr>
              <w:widowControl/>
              <w:tabs>
                <w:tab w:val="left" w:pos="1497"/>
              </w:tabs>
              <w:autoSpaceDE/>
              <w:autoSpaceDN/>
              <w:adjustRightInd/>
              <w:spacing w:after="160" w:line="259" w:lineRule="auto"/>
              <w:ind w:left="86" w:firstLine="0"/>
              <w:jc w:val="left"/>
              <w:rPr>
                <w:rFonts w:ascii="Times New Roman" w:hAnsi="Times New Roman" w:eastAsia="Microsoft Sans Serif" w:cs="Times New Roman"/>
                <w:lang w:eastAsia="en-US"/>
              </w:rPr>
            </w:pPr>
            <w:r>
              <w:rPr>
                <w:rFonts w:ascii="Times New Roman" w:hAnsi="Times New Roman" w:eastAsia="Microsoft Sans Serif" w:cs="Times New Roman"/>
                <w:lang w:eastAsia="en-US"/>
              </w:rPr>
              <w:t>Копии</w:t>
            </w:r>
            <w:r>
              <w:rPr>
                <w:rFonts w:ascii="Times New Roman" w:hAnsi="Times New Roman" w:eastAsia="Microsoft Sans Serif" w:cs="Times New Roman"/>
                <w:spacing w:val="1"/>
                <w:lang w:eastAsia="en-US"/>
              </w:rPr>
              <w:t xml:space="preserve"> </w:t>
            </w:r>
            <w:r>
              <w:rPr>
                <w:rFonts w:ascii="Times New Roman" w:hAnsi="Times New Roman" w:eastAsia="Microsoft Sans Serif" w:cs="Times New Roman"/>
                <w:lang w:eastAsia="en-US"/>
              </w:rPr>
              <w:t>трудового</w:t>
            </w:r>
            <w:r>
              <w:rPr>
                <w:rFonts w:ascii="Times New Roman" w:hAnsi="Times New Roman" w:eastAsia="Microsoft Sans Serif" w:cs="Times New Roman"/>
                <w:spacing w:val="1"/>
                <w:lang w:eastAsia="en-US"/>
              </w:rPr>
              <w:t xml:space="preserve"> </w:t>
            </w:r>
            <w:r>
              <w:rPr>
                <w:rFonts w:ascii="Times New Roman" w:hAnsi="Times New Roman" w:eastAsia="Microsoft Sans Serif" w:cs="Times New Roman"/>
                <w:lang w:eastAsia="en-US"/>
              </w:rPr>
              <w:t>договора</w:t>
            </w:r>
            <w:r>
              <w:rPr>
                <w:rFonts w:ascii="Times New Roman" w:hAnsi="Times New Roman" w:eastAsia="Microsoft Sans Serif" w:cs="Times New Roman"/>
                <w:spacing w:val="1"/>
                <w:lang w:eastAsia="en-US"/>
              </w:rPr>
              <w:t xml:space="preserve"> </w:t>
            </w:r>
            <w:r>
              <w:rPr>
                <w:rFonts w:ascii="Times New Roman" w:hAnsi="Times New Roman" w:eastAsia="Microsoft Sans Serif" w:cs="Times New Roman"/>
                <w:lang w:eastAsia="en-US"/>
              </w:rPr>
              <w:t>(контракта)</w:t>
            </w:r>
            <w:r>
              <w:rPr>
                <w:rFonts w:ascii="Times New Roman" w:hAnsi="Times New Roman" w:eastAsia="Microsoft Sans Serif" w:cs="Times New Roman"/>
                <w:spacing w:val="1"/>
                <w:lang w:eastAsia="en-US"/>
              </w:rPr>
              <w:t xml:space="preserve"> </w:t>
            </w:r>
            <w:r>
              <w:rPr>
                <w:rFonts w:ascii="Times New Roman" w:hAnsi="Times New Roman" w:eastAsia="Microsoft Sans Serif" w:cs="Times New Roman"/>
                <w:lang w:eastAsia="en-US"/>
              </w:rPr>
              <w:t>или</w:t>
            </w:r>
            <w:r>
              <w:rPr>
                <w:rFonts w:ascii="Times New Roman" w:hAnsi="Times New Roman" w:eastAsia="Microsoft Sans Serif" w:cs="Times New Roman"/>
                <w:spacing w:val="1"/>
                <w:lang w:eastAsia="en-US"/>
              </w:rPr>
              <w:t xml:space="preserve"> </w:t>
            </w:r>
            <w:r>
              <w:rPr>
                <w:rFonts w:ascii="Times New Roman" w:hAnsi="Times New Roman" w:eastAsia="Microsoft Sans Serif" w:cs="Times New Roman"/>
                <w:lang w:eastAsia="en-US"/>
              </w:rPr>
              <w:t>трудовой</w:t>
            </w:r>
            <w:r>
              <w:rPr>
                <w:rFonts w:ascii="Times New Roman" w:hAnsi="Times New Roman" w:eastAsia="Microsoft Sans Serif" w:cs="Times New Roman"/>
                <w:spacing w:val="1"/>
                <w:lang w:eastAsia="en-US"/>
              </w:rPr>
              <w:t xml:space="preserve"> </w:t>
            </w:r>
            <w:r>
              <w:rPr>
                <w:rFonts w:ascii="Times New Roman" w:hAnsi="Times New Roman" w:eastAsia="Microsoft Sans Serif" w:cs="Times New Roman"/>
                <w:lang w:eastAsia="en-US"/>
              </w:rPr>
              <w:t>книжки,</w:t>
            </w:r>
            <w:r>
              <w:rPr>
                <w:rFonts w:ascii="Times New Roman" w:hAnsi="Times New Roman" w:eastAsia="Microsoft Sans Serif" w:cs="Times New Roman"/>
                <w:spacing w:val="1"/>
                <w:lang w:eastAsia="en-US"/>
              </w:rPr>
              <w:t xml:space="preserve"> </w:t>
            </w:r>
            <w:r>
              <w:rPr>
                <w:rFonts w:ascii="Times New Roman" w:hAnsi="Times New Roman" w:eastAsia="Microsoft Sans Serif" w:cs="Times New Roman"/>
                <w:lang w:eastAsia="en-US"/>
              </w:rPr>
              <w:t>заверенные</w:t>
            </w:r>
            <w:r>
              <w:rPr>
                <w:rFonts w:ascii="Times New Roman" w:hAnsi="Times New Roman" w:eastAsia="Microsoft Sans Serif" w:cs="Times New Roman"/>
                <w:spacing w:val="-1"/>
                <w:lang w:eastAsia="en-US"/>
              </w:rPr>
              <w:t xml:space="preserve"> </w:t>
            </w:r>
            <w:r>
              <w:rPr>
                <w:rFonts w:ascii="Times New Roman" w:hAnsi="Times New Roman" w:eastAsia="Microsoft Sans Serif" w:cs="Times New Roman"/>
                <w:lang w:eastAsia="en-US"/>
              </w:rPr>
              <w:t>по</w:t>
            </w:r>
            <w:r>
              <w:rPr>
                <w:rFonts w:ascii="Times New Roman" w:hAnsi="Times New Roman" w:eastAsia="Microsoft Sans Serif" w:cs="Times New Roman"/>
                <w:spacing w:val="1"/>
                <w:lang w:eastAsia="en-US"/>
              </w:rPr>
              <w:t xml:space="preserve"> </w:t>
            </w:r>
            <w:r>
              <w:rPr>
                <w:rFonts w:ascii="Times New Roman" w:hAnsi="Times New Roman" w:eastAsia="Microsoft Sans Serif" w:cs="Times New Roman"/>
                <w:lang w:eastAsia="en-US"/>
              </w:rPr>
              <w:t>месту</w:t>
            </w:r>
            <w:r>
              <w:rPr>
                <w:rFonts w:ascii="Times New Roman" w:hAnsi="Times New Roman" w:eastAsia="Microsoft Sans Serif" w:cs="Times New Roman"/>
                <w:spacing w:val="-1"/>
                <w:lang w:eastAsia="en-US"/>
              </w:rPr>
              <w:t xml:space="preserve"> </w:t>
            </w:r>
            <w:r>
              <w:rPr>
                <w:rFonts w:ascii="Times New Roman" w:hAnsi="Times New Roman" w:eastAsia="Microsoft Sans Serif" w:cs="Times New Roman"/>
                <w:lang w:eastAsia="en-US"/>
              </w:rPr>
              <w:t>работы</w:t>
            </w:r>
            <w:r>
              <w:rPr>
                <w:rFonts w:ascii="Times New Roman" w:hAnsi="Times New Roman" w:eastAsia="Microsoft Sans Serif" w:cs="Times New Roman"/>
                <w:spacing w:val="1"/>
                <w:lang w:eastAsia="en-US"/>
              </w:rPr>
              <w:t xml:space="preserve"> </w:t>
            </w:r>
            <w:r>
              <w:rPr>
                <w:rFonts w:ascii="Times New Roman" w:hAnsi="Times New Roman" w:eastAsia="Microsoft Sans Serif" w:cs="Times New Roman"/>
                <w:lang w:eastAsia="en-US"/>
              </w:rPr>
              <w:t>заявителя.</w:t>
            </w:r>
          </w:p>
          <w:p w14:paraId="7746922C">
            <w:pPr>
              <w:suppressAutoHyphens/>
              <w:rPr>
                <w:rFonts w:ascii="Times New Roman" w:hAnsi="Times New Roman"/>
              </w:rPr>
            </w:pPr>
          </w:p>
        </w:tc>
        <w:tc>
          <w:tcPr>
            <w:tcW w:w="3837" w:type="dxa"/>
            <w:tcBorders>
              <w:top w:val="nil"/>
              <w:left w:val="single" w:color="000000" w:sz="4" w:space="0"/>
              <w:bottom w:val="single" w:color="auto" w:sz="4" w:space="0"/>
              <w:right w:val="single" w:color="000000" w:sz="4" w:space="0"/>
            </w:tcBorders>
          </w:tcPr>
          <w:p w14:paraId="41E75BA6">
            <w:pPr>
              <w:suppressAutoHyphens/>
              <w:ind w:firstLine="0"/>
              <w:rPr>
                <w:rFonts w:ascii="Times New Roman" w:hAnsi="Times New Roman" w:eastAsia="Times New Roman"/>
              </w:rPr>
            </w:pPr>
            <w:r>
              <w:rPr>
                <w:rFonts w:ascii="Times New Roman" w:hAnsi="Times New Roman" w:eastAsia="Times New Roman"/>
              </w:rPr>
              <w:t>Орган местного самоуправления, МФЦ - предоставляется оригинал документа;</w:t>
            </w:r>
          </w:p>
          <w:p w14:paraId="2F05DC03">
            <w:pPr>
              <w:suppressAutoHyphens/>
              <w:ind w:firstLine="0"/>
              <w:rPr>
                <w:rFonts w:ascii="Times New Roman" w:hAnsi="Times New Roman" w:eastAsia="Times New Roman"/>
              </w:rPr>
            </w:pPr>
            <w:r>
              <w:rPr>
                <w:rFonts w:ascii="Times New Roman" w:hAnsi="Times New Roman"/>
              </w:rPr>
              <w:t>Единый</w:t>
            </w:r>
            <w:r>
              <w:rPr>
                <w:rFonts w:ascii="Times New Roman" w:hAnsi="Times New Roman" w:eastAsia="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5379" w:type="dxa"/>
            <w:tcBorders>
              <w:top w:val="nil"/>
              <w:left w:val="single" w:color="000000" w:sz="4" w:space="0"/>
              <w:bottom w:val="single" w:color="auto" w:sz="4" w:space="0"/>
              <w:right w:val="single" w:color="000000" w:sz="4" w:space="0"/>
            </w:tcBorders>
          </w:tcPr>
          <w:p w14:paraId="18A9FFD5">
            <w:pPr>
              <w:suppressAutoHyphens/>
              <w:ind w:firstLine="0"/>
              <w:rPr>
                <w:rFonts w:ascii="Times New Roman" w:hAnsi="Times New Roman" w:eastAsia="Times New Roman"/>
              </w:rPr>
            </w:pPr>
            <w:r>
              <w:rPr>
                <w:rFonts w:ascii="Times New Roman" w:hAnsi="Times New Roman" w:eastAsia="Times New Roman"/>
              </w:rPr>
              <w:t xml:space="preserve"> количество экземпляров – 1;</w:t>
            </w:r>
          </w:p>
          <w:p w14:paraId="7048DB77">
            <w:pPr>
              <w:suppressAutoHyphens/>
              <w:ind w:firstLine="0"/>
              <w:rPr>
                <w:rFonts w:ascii="Times New Roman" w:hAnsi="Times New Roman" w:eastAsia="Times New Roman"/>
              </w:rPr>
            </w:pPr>
          </w:p>
        </w:tc>
      </w:tr>
      <w:tr w14:paraId="1CD1C42B">
        <w:tblPrEx>
          <w:tblCellMar>
            <w:top w:w="102" w:type="dxa"/>
            <w:left w:w="62" w:type="dxa"/>
            <w:bottom w:w="102" w:type="dxa"/>
            <w:right w:w="62" w:type="dxa"/>
          </w:tblCellMar>
        </w:tblPrEx>
        <w:trPr>
          <w:trHeight w:val="922" w:hRule="atLeast"/>
          <w:jc w:val="center"/>
        </w:trPr>
        <w:tc>
          <w:tcPr>
            <w:tcW w:w="461" w:type="dxa"/>
            <w:tcBorders>
              <w:top w:val="single" w:color="auto" w:sz="4" w:space="0"/>
              <w:left w:val="single" w:color="auto" w:sz="4" w:space="0"/>
              <w:bottom w:val="single" w:color="auto" w:sz="4" w:space="0"/>
              <w:right w:val="single" w:color="auto" w:sz="4" w:space="0"/>
            </w:tcBorders>
          </w:tcPr>
          <w:p w14:paraId="2BF03E60">
            <w:pPr>
              <w:suppressAutoHyphens/>
              <w:autoSpaceDE/>
              <w:autoSpaceDN/>
              <w:adjustRightInd/>
              <w:ind w:firstLine="0"/>
              <w:jc w:val="center"/>
              <w:rPr>
                <w:rFonts w:ascii="Times New Roman" w:hAnsi="Times New Roman" w:eastAsia="Times New Roman" w:cs="Times New Roman"/>
                <w:lang w:eastAsia="en-US"/>
              </w:rPr>
            </w:pPr>
            <w:r>
              <w:rPr>
                <w:rFonts w:ascii="Times New Roman" w:hAnsi="Times New Roman" w:eastAsia="Times New Roman" w:cs="Times New Roman"/>
                <w:lang w:eastAsia="en-US"/>
              </w:rPr>
              <w:t>7.</w:t>
            </w:r>
          </w:p>
        </w:tc>
        <w:tc>
          <w:tcPr>
            <w:tcW w:w="1228" w:type="dxa"/>
            <w:tcBorders>
              <w:top w:val="single" w:color="auto" w:sz="4" w:space="0"/>
              <w:left w:val="single" w:color="auto" w:sz="4" w:space="0"/>
              <w:bottom w:val="single" w:color="auto" w:sz="4" w:space="0"/>
              <w:right w:val="single" w:color="auto" w:sz="4" w:space="0"/>
            </w:tcBorders>
          </w:tcPr>
          <w:p w14:paraId="4E53BEAD">
            <w:pPr>
              <w:suppressAutoHyphens/>
              <w:autoSpaceDE/>
              <w:autoSpaceDN/>
              <w:adjustRightInd/>
              <w:ind w:firstLine="0"/>
              <w:jc w:val="center"/>
              <w:rPr>
                <w:rFonts w:ascii="Times New Roman" w:hAnsi="Times New Roman" w:eastAsia="Times New Roman" w:cs="Times New Roman"/>
                <w:lang w:eastAsia="en-US"/>
              </w:rPr>
            </w:pPr>
            <w:r>
              <w:rPr>
                <w:rFonts w:ascii="Times New Roman" w:hAnsi="Times New Roman" w:eastAsia="Times New Roman" w:cs="Times New Roman"/>
                <w:lang w:eastAsia="en-US"/>
              </w:rPr>
              <w:t>А1</w:t>
            </w:r>
          </w:p>
        </w:tc>
        <w:tc>
          <w:tcPr>
            <w:tcW w:w="4118" w:type="dxa"/>
            <w:tcBorders>
              <w:top w:val="single" w:color="auto" w:sz="4" w:space="0"/>
              <w:left w:val="single" w:color="auto" w:sz="4" w:space="0"/>
              <w:bottom w:val="single" w:color="auto" w:sz="4" w:space="0"/>
              <w:right w:val="single" w:color="auto" w:sz="4" w:space="0"/>
            </w:tcBorders>
          </w:tcPr>
          <w:p w14:paraId="1C9E7957">
            <w:pPr>
              <w:pStyle w:val="14"/>
            </w:pPr>
            <w:r>
              <w:t xml:space="preserve">Документ, подтверждающий отсутствие родителя (-ей) несовершеннолетнего, либо факт длительного неучастия в воспитании ребенка родителя (-ей), проживающего отдельно: </w:t>
            </w:r>
          </w:p>
          <w:p w14:paraId="1F6C2E98">
            <w:pPr>
              <w:pStyle w:val="14"/>
            </w:pPr>
            <w:r>
              <w:t>1. решение суда о лишении (ограничении) родительских прав;</w:t>
            </w:r>
          </w:p>
          <w:p w14:paraId="765D8687">
            <w:pPr>
              <w:pStyle w:val="14"/>
            </w:pPr>
            <w:r>
              <w:t>2. решение суда о признании родителя недееспособным (ограниченно дееспособным);</w:t>
            </w:r>
          </w:p>
          <w:p w14:paraId="7A55E8E7">
            <w:pPr>
              <w:pStyle w:val="14"/>
            </w:pPr>
            <w:r>
              <w:t>3. решение суда о признании родителя безвестно отсутствующим (умершим);</w:t>
            </w:r>
          </w:p>
          <w:p w14:paraId="4976CDEE">
            <w:pPr>
              <w:widowControl/>
              <w:tabs>
                <w:tab w:val="left" w:pos="1497"/>
              </w:tabs>
              <w:autoSpaceDE/>
              <w:autoSpaceDN/>
              <w:adjustRightInd/>
              <w:spacing w:after="160" w:line="259" w:lineRule="auto"/>
              <w:ind w:left="86" w:firstLine="0"/>
              <w:jc w:val="left"/>
              <w:rPr>
                <w:rFonts w:ascii="Times New Roman" w:hAnsi="Times New Roman" w:eastAsia="Microsoft Sans Serif" w:cs="Times New Roman"/>
                <w:lang w:eastAsia="en-US"/>
              </w:rPr>
            </w:pPr>
            <w:r>
              <w:t>4. решение суда о привлечении родителя к уголовной ответственности за злостное уклонение от уплаты средств на содержание детей.</w:t>
            </w:r>
          </w:p>
        </w:tc>
        <w:tc>
          <w:tcPr>
            <w:tcW w:w="3837" w:type="dxa"/>
            <w:tcBorders>
              <w:top w:val="nil"/>
              <w:left w:val="single" w:color="000000" w:sz="4" w:space="0"/>
              <w:bottom w:val="single" w:color="auto" w:sz="4" w:space="0"/>
              <w:right w:val="single" w:color="000000" w:sz="4" w:space="0"/>
            </w:tcBorders>
          </w:tcPr>
          <w:p w14:paraId="5D7F9EF3">
            <w:pPr>
              <w:suppressAutoHyphens/>
              <w:ind w:firstLine="0"/>
              <w:rPr>
                <w:rFonts w:ascii="Times New Roman" w:hAnsi="Times New Roman" w:eastAsia="Times New Roman"/>
              </w:rPr>
            </w:pPr>
            <w:r>
              <w:rPr>
                <w:rFonts w:ascii="Times New Roman" w:hAnsi="Times New Roman" w:eastAsia="Times New Roman"/>
              </w:rPr>
              <w:t>Орган местного самоуправления, МФЦ - предоставляется оригинал документа;</w:t>
            </w:r>
          </w:p>
          <w:p w14:paraId="1B2CBFDA">
            <w:pPr>
              <w:suppressAutoHyphens/>
              <w:ind w:firstLine="0"/>
              <w:rPr>
                <w:rFonts w:ascii="Times New Roman" w:hAnsi="Times New Roman" w:eastAsia="Times New Roman"/>
              </w:rPr>
            </w:pPr>
            <w:r>
              <w:rPr>
                <w:rFonts w:ascii="Times New Roman" w:hAnsi="Times New Roman"/>
              </w:rPr>
              <w:t>Единый</w:t>
            </w:r>
            <w:r>
              <w:rPr>
                <w:rFonts w:ascii="Times New Roman" w:hAnsi="Times New Roman" w:eastAsia="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5379" w:type="dxa"/>
            <w:tcBorders>
              <w:top w:val="nil"/>
              <w:left w:val="single" w:color="000000" w:sz="4" w:space="0"/>
              <w:bottom w:val="single" w:color="auto" w:sz="4" w:space="0"/>
              <w:right w:val="single" w:color="000000" w:sz="4" w:space="0"/>
            </w:tcBorders>
          </w:tcPr>
          <w:p w14:paraId="06177378">
            <w:pPr>
              <w:suppressAutoHyphens/>
              <w:ind w:firstLine="0"/>
              <w:rPr>
                <w:rFonts w:ascii="Times New Roman" w:hAnsi="Times New Roman" w:eastAsia="Times New Roman"/>
              </w:rPr>
            </w:pPr>
            <w:r>
              <w:rPr>
                <w:rFonts w:ascii="Times New Roman" w:hAnsi="Times New Roman" w:eastAsia="Times New Roman"/>
              </w:rPr>
              <w:t xml:space="preserve"> количество экземпляров – 1;</w:t>
            </w:r>
          </w:p>
          <w:p w14:paraId="7C391306">
            <w:pPr>
              <w:suppressAutoHyphens/>
              <w:ind w:firstLine="0"/>
              <w:rPr>
                <w:rFonts w:ascii="Times New Roman" w:hAnsi="Times New Roman" w:eastAsia="Times New Roman"/>
              </w:rPr>
            </w:pPr>
          </w:p>
        </w:tc>
      </w:tr>
      <w:tr w14:paraId="03142C1B">
        <w:tblPrEx>
          <w:tblCellMar>
            <w:top w:w="102" w:type="dxa"/>
            <w:left w:w="62" w:type="dxa"/>
            <w:bottom w:w="102" w:type="dxa"/>
            <w:right w:w="62" w:type="dxa"/>
          </w:tblCellMar>
        </w:tblPrEx>
        <w:trPr>
          <w:trHeight w:val="922" w:hRule="atLeast"/>
          <w:jc w:val="center"/>
        </w:trPr>
        <w:tc>
          <w:tcPr>
            <w:tcW w:w="461" w:type="dxa"/>
            <w:tcBorders>
              <w:top w:val="single" w:color="auto" w:sz="4" w:space="0"/>
              <w:left w:val="single" w:color="auto" w:sz="4" w:space="0"/>
              <w:bottom w:val="single" w:color="auto" w:sz="4" w:space="0"/>
              <w:right w:val="single" w:color="auto" w:sz="4" w:space="0"/>
            </w:tcBorders>
          </w:tcPr>
          <w:p w14:paraId="1AF9B561">
            <w:pPr>
              <w:suppressAutoHyphens/>
              <w:autoSpaceDE/>
              <w:autoSpaceDN/>
              <w:adjustRightInd/>
              <w:ind w:firstLine="0"/>
              <w:jc w:val="center"/>
              <w:rPr>
                <w:rFonts w:ascii="Times New Roman" w:hAnsi="Times New Roman" w:eastAsia="Times New Roman" w:cs="Times New Roman"/>
                <w:lang w:eastAsia="en-US"/>
              </w:rPr>
            </w:pPr>
            <w:r>
              <w:rPr>
                <w:rFonts w:ascii="Times New Roman" w:hAnsi="Times New Roman" w:eastAsia="Times New Roman" w:cs="Times New Roman"/>
                <w:lang w:eastAsia="en-US"/>
              </w:rPr>
              <w:t>8.</w:t>
            </w:r>
          </w:p>
        </w:tc>
        <w:tc>
          <w:tcPr>
            <w:tcW w:w="1228" w:type="dxa"/>
            <w:tcBorders>
              <w:top w:val="single" w:color="auto" w:sz="4" w:space="0"/>
              <w:left w:val="single" w:color="auto" w:sz="4" w:space="0"/>
              <w:bottom w:val="single" w:color="auto" w:sz="4" w:space="0"/>
              <w:right w:val="single" w:color="auto" w:sz="4" w:space="0"/>
            </w:tcBorders>
          </w:tcPr>
          <w:p w14:paraId="2E6E693F">
            <w:pPr>
              <w:suppressAutoHyphens/>
              <w:autoSpaceDE/>
              <w:autoSpaceDN/>
              <w:adjustRightInd/>
              <w:ind w:firstLine="0"/>
              <w:jc w:val="center"/>
              <w:rPr>
                <w:rFonts w:ascii="Times New Roman" w:hAnsi="Times New Roman" w:eastAsia="Times New Roman" w:cs="Times New Roman"/>
                <w:lang w:eastAsia="en-US"/>
              </w:rPr>
            </w:pPr>
            <w:r>
              <w:rPr>
                <w:rFonts w:ascii="Times New Roman" w:hAnsi="Times New Roman" w:eastAsia="Times New Roman" w:cs="Times New Roman"/>
                <w:lang w:eastAsia="en-US"/>
              </w:rPr>
              <w:t>Б2</w:t>
            </w:r>
          </w:p>
        </w:tc>
        <w:tc>
          <w:tcPr>
            <w:tcW w:w="4118" w:type="dxa"/>
            <w:tcBorders>
              <w:top w:val="single" w:color="000000" w:sz="4" w:space="0"/>
              <w:left w:val="single" w:color="000000" w:sz="4" w:space="0"/>
              <w:bottom w:val="single" w:color="000000" w:sz="4" w:space="0"/>
              <w:right w:val="single" w:color="000000" w:sz="4" w:space="0"/>
            </w:tcBorders>
          </w:tcPr>
          <w:p w14:paraId="35E35CFC">
            <w:pPr>
              <w:suppressAutoHyphens/>
              <w:ind w:firstLine="0"/>
              <w:rPr>
                <w:rFonts w:ascii="Times New Roman" w:hAnsi="Times New Roman" w:eastAsia="Times New Roman"/>
              </w:rPr>
            </w:pPr>
            <w:r>
              <w:rPr>
                <w:rFonts w:ascii="Times New Roman" w:hAnsi="Times New Roman"/>
              </w:rPr>
              <w:t>Доверенность на представление интересов физического лица</w:t>
            </w:r>
          </w:p>
        </w:tc>
        <w:tc>
          <w:tcPr>
            <w:tcW w:w="3837" w:type="dxa"/>
            <w:tcBorders>
              <w:top w:val="single" w:color="000000" w:sz="4" w:space="0"/>
              <w:left w:val="single" w:color="000000" w:sz="4" w:space="0"/>
              <w:bottom w:val="single" w:color="000000" w:sz="4" w:space="0"/>
              <w:right w:val="single" w:color="000000" w:sz="4" w:space="0"/>
            </w:tcBorders>
          </w:tcPr>
          <w:p w14:paraId="12AD10B9">
            <w:pPr>
              <w:suppressAutoHyphens/>
              <w:ind w:firstLine="0"/>
              <w:rPr>
                <w:rFonts w:ascii="Times New Roman" w:hAnsi="Times New Roman" w:eastAsia="Times New Roman"/>
              </w:rPr>
            </w:pPr>
            <w:r>
              <w:rPr>
                <w:rFonts w:ascii="Times New Roman" w:hAnsi="Times New Roman"/>
              </w:rPr>
              <w:t>Орган местного самоуправления, МФЦ - предоставляется оригинал документа для подтверждения полномочий, возвращается заявителю;</w:t>
            </w:r>
          </w:p>
          <w:p w14:paraId="257027C5">
            <w:pPr>
              <w:suppressAutoHyphens/>
              <w:ind w:firstLine="0"/>
              <w:rPr>
                <w:rFonts w:ascii="Times New Roman" w:hAnsi="Times New Roman" w:eastAsia="Times New Roman"/>
              </w:rPr>
            </w:pPr>
            <w:r>
              <w:rPr>
                <w:rFonts w:ascii="Times New Roman" w:hAnsi="Times New Roman"/>
              </w:rPr>
              <w:t>Единый портал - в форме электронного документа, подписанного усиленной квалифицированной электронной подписью нотариуса</w:t>
            </w:r>
          </w:p>
        </w:tc>
        <w:tc>
          <w:tcPr>
            <w:tcW w:w="5379" w:type="dxa"/>
            <w:tcBorders>
              <w:top w:val="single" w:color="000000" w:sz="4" w:space="0"/>
              <w:left w:val="single" w:color="000000" w:sz="4" w:space="0"/>
              <w:bottom w:val="single" w:color="000000" w:sz="4" w:space="0"/>
              <w:right w:val="single" w:color="000000" w:sz="4" w:space="0"/>
            </w:tcBorders>
          </w:tcPr>
          <w:p w14:paraId="3F67A614">
            <w:pPr>
              <w:suppressAutoHyphens/>
              <w:ind w:firstLine="73"/>
              <w:rPr>
                <w:rFonts w:ascii="Times New Roman" w:hAnsi="Times New Roman" w:eastAsia="Times New Roman"/>
              </w:rPr>
            </w:pPr>
            <w:r>
              <w:rPr>
                <w:rFonts w:ascii="Times New Roman" w:hAnsi="Times New Roman" w:eastAsia="Times New Roman"/>
              </w:rPr>
              <w:t>количество экземпляров – 1;</w:t>
            </w:r>
          </w:p>
          <w:p w14:paraId="2430BDF6">
            <w:pPr>
              <w:suppressAutoHyphens/>
              <w:ind w:firstLine="73"/>
              <w:rPr>
                <w:rFonts w:ascii="Times New Roman" w:hAnsi="Times New Roman" w:eastAsia="Times New Roman"/>
              </w:rPr>
            </w:pPr>
            <w:r>
              <w:rPr>
                <w:rFonts w:ascii="Times New Roman" w:hAnsi="Times New Roman"/>
              </w:rPr>
              <w:t>в доверенности должно быть отражено: данные документа, удостоверяющего личность представителя и доверителя, право подачи заявления и (или) получения результата Услуги</w:t>
            </w:r>
          </w:p>
        </w:tc>
      </w:tr>
      <w:tr w14:paraId="38B7E71F">
        <w:tblPrEx>
          <w:tblCellMar>
            <w:top w:w="102" w:type="dxa"/>
            <w:left w:w="62" w:type="dxa"/>
            <w:bottom w:w="102" w:type="dxa"/>
            <w:right w:w="62" w:type="dxa"/>
          </w:tblCellMar>
        </w:tblPrEx>
        <w:trPr>
          <w:trHeight w:val="1152" w:hRule="atLeast"/>
          <w:jc w:val="center"/>
        </w:trPr>
        <w:tc>
          <w:tcPr>
            <w:tcW w:w="15023" w:type="dxa"/>
            <w:gridSpan w:val="5"/>
            <w:tcBorders>
              <w:top w:val="single" w:color="auto" w:sz="4" w:space="0"/>
              <w:left w:val="single" w:color="auto" w:sz="4" w:space="0"/>
              <w:bottom w:val="single" w:color="auto" w:sz="4" w:space="0"/>
              <w:right w:val="single" w:color="000000" w:sz="4" w:space="0"/>
            </w:tcBorders>
          </w:tcPr>
          <w:p w14:paraId="75A747B3">
            <w:pPr>
              <w:suppressAutoHyphens/>
              <w:ind w:firstLine="73"/>
              <w:jc w:val="center"/>
              <w:rPr>
                <w:rFonts w:ascii="Times New Roman" w:hAnsi="Times New Roman" w:eastAsia="Times New Roman" w:cs="Times New Roman"/>
                <w:b/>
                <w:lang w:eastAsia="en-US"/>
              </w:rPr>
            </w:pPr>
            <w:r>
              <w:rPr>
                <w:rFonts w:ascii="Times New Roman" w:hAnsi="Times New Roman" w:eastAsia="Times New Roman" w:cs="Times New Roman"/>
                <w:b/>
                <w:lang w:eastAsia="en-US"/>
              </w:rPr>
              <w:t>Исчерпывающий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62769F5A">
            <w:pPr>
              <w:suppressAutoHyphens/>
              <w:ind w:firstLine="73"/>
              <w:jc w:val="center"/>
              <w:rPr>
                <w:rFonts w:ascii="Times New Roman" w:hAnsi="Times New Roman" w:eastAsia="Times New Roman"/>
                <w:sz w:val="18"/>
                <w:szCs w:val="18"/>
              </w:rPr>
            </w:pPr>
          </w:p>
        </w:tc>
      </w:tr>
      <w:tr w14:paraId="05780F42">
        <w:tblPrEx>
          <w:tblCellMar>
            <w:top w:w="102" w:type="dxa"/>
            <w:left w:w="62" w:type="dxa"/>
            <w:bottom w:w="102" w:type="dxa"/>
            <w:right w:w="62" w:type="dxa"/>
          </w:tblCellMar>
        </w:tblPrEx>
        <w:trPr>
          <w:trHeight w:val="922" w:hRule="atLeast"/>
          <w:jc w:val="center"/>
        </w:trPr>
        <w:tc>
          <w:tcPr>
            <w:tcW w:w="461" w:type="dxa"/>
            <w:tcBorders>
              <w:top w:val="single" w:color="auto" w:sz="4" w:space="0"/>
              <w:left w:val="single" w:color="auto" w:sz="4" w:space="0"/>
              <w:bottom w:val="single" w:color="auto" w:sz="4" w:space="0"/>
              <w:right w:val="single" w:color="auto" w:sz="4" w:space="0"/>
            </w:tcBorders>
          </w:tcPr>
          <w:p w14:paraId="039C7DF9">
            <w:pPr>
              <w:suppressAutoHyphens/>
              <w:autoSpaceDE/>
              <w:autoSpaceDN/>
              <w:adjustRightInd/>
              <w:ind w:firstLine="0"/>
              <w:jc w:val="center"/>
              <w:rPr>
                <w:rFonts w:ascii="Times New Roman" w:hAnsi="Times New Roman" w:eastAsia="Times New Roman" w:cs="Times New Roman"/>
                <w:sz w:val="18"/>
                <w:szCs w:val="18"/>
                <w:lang w:eastAsia="en-US"/>
              </w:rPr>
            </w:pPr>
            <w:r>
              <w:rPr>
                <w:rFonts w:ascii="Times New Roman" w:hAnsi="Times New Roman" w:eastAsia="Times New Roman" w:cs="Times New Roman"/>
                <w:sz w:val="18"/>
                <w:szCs w:val="18"/>
                <w:lang w:eastAsia="en-US"/>
              </w:rPr>
              <w:t>1.</w:t>
            </w:r>
          </w:p>
        </w:tc>
        <w:tc>
          <w:tcPr>
            <w:tcW w:w="1228" w:type="dxa"/>
            <w:tcBorders>
              <w:top w:val="single" w:color="auto" w:sz="4" w:space="0"/>
              <w:left w:val="single" w:color="auto" w:sz="4" w:space="0"/>
              <w:bottom w:val="single" w:color="auto" w:sz="4" w:space="0"/>
              <w:right w:val="single" w:color="auto" w:sz="4" w:space="0"/>
            </w:tcBorders>
          </w:tcPr>
          <w:p w14:paraId="088EB56F">
            <w:pPr>
              <w:suppressAutoHyphens/>
              <w:autoSpaceDE/>
              <w:autoSpaceDN/>
              <w:adjustRightInd/>
              <w:ind w:firstLine="0"/>
              <w:jc w:val="center"/>
              <w:rPr>
                <w:rFonts w:ascii="Times New Roman" w:hAnsi="Times New Roman" w:eastAsia="Times New Roman" w:cs="Times New Roman"/>
                <w:lang w:eastAsia="en-US"/>
              </w:rPr>
            </w:pPr>
            <w:r>
              <w:rPr>
                <w:rFonts w:ascii="Times New Roman" w:hAnsi="Times New Roman" w:eastAsia="Times New Roman" w:cs="Times New Roman"/>
                <w:lang w:eastAsia="en-US"/>
              </w:rPr>
              <w:t>А1</w:t>
            </w:r>
          </w:p>
        </w:tc>
        <w:tc>
          <w:tcPr>
            <w:tcW w:w="4118" w:type="dxa"/>
            <w:tcBorders>
              <w:top w:val="single" w:color="000000" w:sz="4" w:space="0"/>
              <w:left w:val="single" w:color="000000" w:sz="4" w:space="0"/>
              <w:bottom w:val="single" w:color="000000" w:sz="4" w:space="0"/>
              <w:right w:val="single" w:color="000000" w:sz="4" w:space="0"/>
            </w:tcBorders>
          </w:tcPr>
          <w:p w14:paraId="46EDC9CA">
            <w:pPr>
              <w:widowControl/>
              <w:tabs>
                <w:tab w:val="left" w:pos="1078"/>
              </w:tabs>
              <w:autoSpaceDE/>
              <w:autoSpaceDN/>
              <w:adjustRightInd/>
              <w:spacing w:after="160" w:line="259" w:lineRule="auto"/>
              <w:ind w:left="86" w:firstLine="0"/>
              <w:jc w:val="left"/>
              <w:rPr>
                <w:rFonts w:ascii="Times New Roman" w:hAnsi="Times New Roman" w:eastAsia="Microsoft Sans Serif" w:cs="Times New Roman"/>
                <w:lang w:eastAsia="en-US"/>
              </w:rPr>
            </w:pPr>
            <w:r>
              <w:rPr>
                <w:rFonts w:ascii="Times New Roman" w:hAnsi="Times New Roman" w:eastAsia="Microsoft Sans Serif" w:cs="Times New Roman"/>
                <w:lang w:eastAsia="en-US"/>
              </w:rPr>
              <w:t>Справка</w:t>
            </w:r>
            <w:r>
              <w:rPr>
                <w:rFonts w:ascii="Times New Roman" w:hAnsi="Times New Roman" w:eastAsia="Microsoft Sans Serif" w:cs="Times New Roman"/>
                <w:spacing w:val="1"/>
                <w:lang w:eastAsia="en-US"/>
              </w:rPr>
              <w:t xml:space="preserve"> </w:t>
            </w:r>
            <w:r>
              <w:rPr>
                <w:rFonts w:ascii="Times New Roman" w:hAnsi="Times New Roman" w:eastAsia="Microsoft Sans Serif" w:cs="Times New Roman"/>
                <w:lang w:eastAsia="en-US"/>
              </w:rPr>
              <w:t>о</w:t>
            </w:r>
            <w:r>
              <w:rPr>
                <w:rFonts w:ascii="Times New Roman" w:hAnsi="Times New Roman" w:eastAsia="Microsoft Sans Serif" w:cs="Times New Roman"/>
                <w:spacing w:val="1"/>
                <w:lang w:eastAsia="en-US"/>
              </w:rPr>
              <w:t xml:space="preserve"> </w:t>
            </w:r>
            <w:r>
              <w:rPr>
                <w:rFonts w:ascii="Times New Roman" w:hAnsi="Times New Roman" w:eastAsia="Microsoft Sans Serif" w:cs="Times New Roman"/>
                <w:lang w:eastAsia="en-US"/>
              </w:rPr>
              <w:t>задолженности</w:t>
            </w:r>
            <w:r>
              <w:rPr>
                <w:rFonts w:ascii="Times New Roman" w:hAnsi="Times New Roman" w:eastAsia="Microsoft Sans Serif" w:cs="Times New Roman"/>
                <w:spacing w:val="1"/>
                <w:lang w:eastAsia="en-US"/>
              </w:rPr>
              <w:t xml:space="preserve"> </w:t>
            </w:r>
            <w:r>
              <w:rPr>
                <w:rFonts w:ascii="Times New Roman" w:hAnsi="Times New Roman" w:eastAsia="Microsoft Sans Serif" w:cs="Times New Roman"/>
                <w:lang w:eastAsia="en-US"/>
              </w:rPr>
              <w:t>по</w:t>
            </w:r>
            <w:r>
              <w:rPr>
                <w:rFonts w:ascii="Times New Roman" w:hAnsi="Times New Roman" w:eastAsia="Microsoft Sans Serif" w:cs="Times New Roman"/>
                <w:spacing w:val="1"/>
                <w:lang w:eastAsia="en-US"/>
              </w:rPr>
              <w:t xml:space="preserve"> </w:t>
            </w:r>
            <w:r>
              <w:rPr>
                <w:rFonts w:ascii="Times New Roman" w:hAnsi="Times New Roman" w:eastAsia="Microsoft Sans Serif" w:cs="Times New Roman"/>
                <w:lang w:eastAsia="en-US"/>
              </w:rPr>
              <w:t>алиментам</w:t>
            </w:r>
            <w:r>
              <w:rPr>
                <w:rFonts w:ascii="Times New Roman" w:hAnsi="Times New Roman" w:eastAsia="Microsoft Sans Serif" w:cs="Times New Roman"/>
                <w:spacing w:val="1"/>
                <w:lang w:eastAsia="en-US"/>
              </w:rPr>
              <w:t xml:space="preserve"> </w:t>
            </w:r>
            <w:r>
              <w:rPr>
                <w:rFonts w:ascii="Times New Roman" w:hAnsi="Times New Roman" w:eastAsia="Microsoft Sans Serif" w:cs="Times New Roman"/>
                <w:lang w:eastAsia="en-US"/>
              </w:rPr>
              <w:t xml:space="preserve">одного из родителей на содержание ребенка (в случае если один из родителей </w:t>
            </w:r>
            <w:r>
              <w:rPr>
                <w:rFonts w:ascii="Times New Roman" w:hAnsi="Times New Roman" w:eastAsia="Microsoft Sans Serif" w:cs="Times New Roman"/>
                <w:spacing w:val="-67"/>
                <w:lang w:eastAsia="en-US"/>
              </w:rPr>
              <w:t xml:space="preserve"> </w:t>
            </w:r>
            <w:r>
              <w:rPr>
                <w:rFonts w:ascii="Times New Roman" w:hAnsi="Times New Roman" w:eastAsia="Microsoft Sans Serif" w:cs="Times New Roman"/>
                <w:lang w:eastAsia="en-US"/>
              </w:rPr>
              <w:t>не</w:t>
            </w:r>
            <w:r>
              <w:rPr>
                <w:rFonts w:ascii="Times New Roman" w:hAnsi="Times New Roman" w:eastAsia="Microsoft Sans Serif" w:cs="Times New Roman"/>
                <w:spacing w:val="-1"/>
                <w:lang w:eastAsia="en-US"/>
              </w:rPr>
              <w:t xml:space="preserve"> </w:t>
            </w:r>
            <w:r>
              <w:rPr>
                <w:rFonts w:ascii="Times New Roman" w:hAnsi="Times New Roman" w:eastAsia="Microsoft Sans Serif" w:cs="Times New Roman"/>
                <w:lang w:eastAsia="en-US"/>
              </w:rPr>
              <w:t>принимает участия</w:t>
            </w:r>
            <w:r>
              <w:rPr>
                <w:rFonts w:ascii="Times New Roman" w:hAnsi="Times New Roman" w:eastAsia="Microsoft Sans Serif" w:cs="Times New Roman"/>
                <w:spacing w:val="-1"/>
                <w:lang w:eastAsia="en-US"/>
              </w:rPr>
              <w:t xml:space="preserve"> </w:t>
            </w:r>
            <w:r>
              <w:rPr>
                <w:rFonts w:ascii="Times New Roman" w:hAnsi="Times New Roman" w:eastAsia="Microsoft Sans Serif" w:cs="Times New Roman"/>
                <w:lang w:eastAsia="en-US"/>
              </w:rPr>
              <w:t>в</w:t>
            </w:r>
            <w:r>
              <w:rPr>
                <w:rFonts w:ascii="Times New Roman" w:hAnsi="Times New Roman" w:eastAsia="Microsoft Sans Serif" w:cs="Times New Roman"/>
                <w:spacing w:val="-2"/>
                <w:lang w:eastAsia="en-US"/>
              </w:rPr>
              <w:t xml:space="preserve"> </w:t>
            </w:r>
            <w:r>
              <w:rPr>
                <w:rFonts w:ascii="Times New Roman" w:hAnsi="Times New Roman" w:eastAsia="Microsoft Sans Serif" w:cs="Times New Roman"/>
                <w:lang w:eastAsia="en-US"/>
              </w:rPr>
              <w:t>воспитании</w:t>
            </w:r>
            <w:r>
              <w:rPr>
                <w:rFonts w:ascii="Times New Roman" w:hAnsi="Times New Roman" w:eastAsia="Microsoft Sans Serif" w:cs="Times New Roman"/>
                <w:spacing w:val="-4"/>
                <w:lang w:eastAsia="en-US"/>
              </w:rPr>
              <w:t xml:space="preserve"> </w:t>
            </w:r>
            <w:r>
              <w:rPr>
                <w:rFonts w:ascii="Times New Roman" w:hAnsi="Times New Roman" w:eastAsia="Microsoft Sans Serif" w:cs="Times New Roman"/>
                <w:lang w:eastAsia="en-US"/>
              </w:rPr>
              <w:t>и содержании</w:t>
            </w:r>
            <w:r>
              <w:rPr>
                <w:rFonts w:ascii="Times New Roman" w:hAnsi="Times New Roman" w:eastAsia="Microsoft Sans Serif" w:cs="Times New Roman"/>
                <w:spacing w:val="-3"/>
                <w:lang w:eastAsia="en-US"/>
              </w:rPr>
              <w:t xml:space="preserve"> </w:t>
            </w:r>
            <w:r>
              <w:rPr>
                <w:rFonts w:ascii="Times New Roman" w:hAnsi="Times New Roman" w:eastAsia="Microsoft Sans Serif" w:cs="Times New Roman"/>
                <w:lang w:eastAsia="en-US"/>
              </w:rPr>
              <w:t>ребенка) (запрашивается в Федеральной службе судебных приставов);</w:t>
            </w:r>
          </w:p>
          <w:p w14:paraId="4927331D">
            <w:pPr>
              <w:suppressAutoHyphens/>
              <w:ind w:firstLine="86"/>
              <w:rPr>
                <w:rFonts w:ascii="Times New Roman" w:hAnsi="Times New Roman"/>
              </w:rPr>
            </w:pPr>
          </w:p>
        </w:tc>
        <w:tc>
          <w:tcPr>
            <w:tcW w:w="3837" w:type="dxa"/>
            <w:tcBorders>
              <w:top w:val="single" w:color="000000" w:sz="4" w:space="0"/>
              <w:left w:val="single" w:color="000000" w:sz="4" w:space="0"/>
              <w:bottom w:val="single" w:color="000000" w:sz="4" w:space="0"/>
              <w:right w:val="single" w:color="000000" w:sz="4" w:space="0"/>
            </w:tcBorders>
          </w:tcPr>
          <w:p w14:paraId="478BA1B2">
            <w:pPr>
              <w:suppressAutoHyphens/>
              <w:ind w:firstLine="0"/>
              <w:rPr>
                <w:rFonts w:ascii="Times New Roman" w:hAnsi="Times New Roman"/>
              </w:rPr>
            </w:pPr>
            <w:r>
              <w:rPr>
                <w:rFonts w:ascii="Times New Roman" w:hAnsi="Times New Roman"/>
              </w:rPr>
              <w:t xml:space="preserve">Орган местного самоуправления, МФЦ - предоставляется оригинал документа; </w:t>
            </w:r>
          </w:p>
          <w:p w14:paraId="6AFC515E">
            <w:pPr>
              <w:suppressAutoHyphens/>
              <w:ind w:firstLine="0"/>
              <w:jc w:val="left"/>
              <w:rPr>
                <w:rFonts w:ascii="Times New Roman" w:hAnsi="Times New Roman" w:eastAsia="Times New Roman"/>
              </w:rPr>
            </w:pPr>
            <w:r>
              <w:rPr>
                <w:rFonts w:ascii="Times New Roman" w:hAnsi="Times New Roman"/>
              </w:rPr>
              <w:t>Единый портал- в форме электронного документа, подписанного усиленной квалифицированной электронной подписью заявителя</w:t>
            </w:r>
          </w:p>
        </w:tc>
        <w:tc>
          <w:tcPr>
            <w:tcW w:w="5379" w:type="dxa"/>
            <w:tcBorders>
              <w:top w:val="single" w:color="000000" w:sz="4" w:space="0"/>
              <w:left w:val="single" w:color="000000" w:sz="4" w:space="0"/>
              <w:bottom w:val="single" w:color="000000" w:sz="4" w:space="0"/>
              <w:right w:val="single" w:color="000000" w:sz="4" w:space="0"/>
            </w:tcBorders>
          </w:tcPr>
          <w:p w14:paraId="472761C0">
            <w:pPr>
              <w:suppressAutoHyphens/>
              <w:ind w:firstLine="73"/>
              <w:rPr>
                <w:rFonts w:ascii="Times New Roman" w:hAnsi="Times New Roman" w:eastAsia="Times New Roman"/>
              </w:rPr>
            </w:pPr>
            <w:r>
              <w:rPr>
                <w:rFonts w:ascii="Times New Roman" w:hAnsi="Times New Roman" w:eastAsia="Times New Roman"/>
              </w:rPr>
              <w:t>количество экземпляров – 1</w:t>
            </w:r>
          </w:p>
          <w:p w14:paraId="21ED1C45">
            <w:pPr>
              <w:suppressAutoHyphens/>
              <w:rPr>
                <w:rFonts w:ascii="Times New Roman" w:hAnsi="Times New Roman" w:eastAsia="Times New Roman"/>
              </w:rPr>
            </w:pPr>
          </w:p>
        </w:tc>
      </w:tr>
      <w:tr w14:paraId="5E0DEB39">
        <w:tblPrEx>
          <w:tblCellMar>
            <w:top w:w="102" w:type="dxa"/>
            <w:left w:w="62" w:type="dxa"/>
            <w:bottom w:w="102" w:type="dxa"/>
            <w:right w:w="62" w:type="dxa"/>
          </w:tblCellMar>
        </w:tblPrEx>
        <w:trPr>
          <w:trHeight w:val="922" w:hRule="atLeast"/>
          <w:jc w:val="center"/>
        </w:trPr>
        <w:tc>
          <w:tcPr>
            <w:tcW w:w="461" w:type="dxa"/>
            <w:tcBorders>
              <w:top w:val="single" w:color="auto" w:sz="4" w:space="0"/>
              <w:left w:val="single" w:color="auto" w:sz="4" w:space="0"/>
              <w:bottom w:val="single" w:color="auto" w:sz="4" w:space="0"/>
              <w:right w:val="single" w:color="auto" w:sz="4" w:space="0"/>
            </w:tcBorders>
          </w:tcPr>
          <w:p w14:paraId="477352D3">
            <w:pPr>
              <w:suppressAutoHyphens/>
              <w:autoSpaceDE/>
              <w:autoSpaceDN/>
              <w:adjustRightInd/>
              <w:ind w:firstLine="0"/>
              <w:jc w:val="center"/>
              <w:rPr>
                <w:rFonts w:ascii="Times New Roman" w:hAnsi="Times New Roman" w:eastAsia="Times New Roman" w:cs="Times New Roman"/>
                <w:sz w:val="18"/>
                <w:szCs w:val="18"/>
                <w:lang w:eastAsia="en-US"/>
              </w:rPr>
            </w:pPr>
            <w:r>
              <w:rPr>
                <w:rFonts w:ascii="Times New Roman" w:hAnsi="Times New Roman" w:eastAsia="Times New Roman" w:cs="Times New Roman"/>
                <w:sz w:val="18"/>
                <w:szCs w:val="18"/>
                <w:lang w:eastAsia="en-US"/>
              </w:rPr>
              <w:t>2.</w:t>
            </w:r>
          </w:p>
        </w:tc>
        <w:tc>
          <w:tcPr>
            <w:tcW w:w="1228" w:type="dxa"/>
            <w:tcBorders>
              <w:top w:val="single" w:color="auto" w:sz="4" w:space="0"/>
              <w:left w:val="single" w:color="auto" w:sz="4" w:space="0"/>
              <w:bottom w:val="single" w:color="auto" w:sz="4" w:space="0"/>
              <w:right w:val="single" w:color="auto" w:sz="4" w:space="0"/>
            </w:tcBorders>
          </w:tcPr>
          <w:p w14:paraId="1FDC7174">
            <w:pPr>
              <w:suppressAutoHyphens/>
              <w:autoSpaceDE/>
              <w:autoSpaceDN/>
              <w:adjustRightInd/>
              <w:ind w:firstLine="0"/>
              <w:jc w:val="center"/>
              <w:rPr>
                <w:rFonts w:ascii="Times New Roman" w:hAnsi="Times New Roman" w:eastAsia="Times New Roman" w:cs="Times New Roman"/>
                <w:lang w:eastAsia="en-US"/>
              </w:rPr>
            </w:pPr>
            <w:r>
              <w:rPr>
                <w:rFonts w:ascii="Times New Roman" w:hAnsi="Times New Roman" w:eastAsia="Times New Roman" w:cs="Times New Roman"/>
                <w:lang w:eastAsia="en-US"/>
              </w:rPr>
              <w:t>А1</w:t>
            </w:r>
          </w:p>
        </w:tc>
        <w:tc>
          <w:tcPr>
            <w:tcW w:w="4118" w:type="dxa"/>
            <w:tcBorders>
              <w:top w:val="single" w:color="000000" w:sz="4" w:space="0"/>
              <w:left w:val="single" w:color="000000" w:sz="4" w:space="0"/>
              <w:bottom w:val="single" w:color="000000" w:sz="4" w:space="0"/>
              <w:right w:val="single" w:color="000000" w:sz="4" w:space="0"/>
            </w:tcBorders>
          </w:tcPr>
          <w:p w14:paraId="0DF0962E">
            <w:pPr>
              <w:widowControl/>
              <w:tabs>
                <w:tab w:val="left" w:pos="1336"/>
              </w:tabs>
              <w:autoSpaceDE/>
              <w:autoSpaceDN/>
              <w:adjustRightInd/>
              <w:spacing w:after="160" w:line="259" w:lineRule="auto"/>
              <w:ind w:firstLine="0"/>
              <w:jc w:val="left"/>
              <w:rPr>
                <w:rFonts w:ascii="Times New Roman" w:hAnsi="Times New Roman" w:eastAsia="Microsoft Sans Serif" w:cs="Times New Roman"/>
                <w:lang w:eastAsia="en-US"/>
              </w:rPr>
            </w:pPr>
            <w:r>
              <w:rPr>
                <w:rFonts w:ascii="Times New Roman" w:hAnsi="Times New Roman" w:eastAsia="Microsoft Sans Serif" w:cs="Times New Roman"/>
                <w:lang w:eastAsia="en-US"/>
              </w:rPr>
              <w:t>Справка о невозможности установления места</w:t>
            </w:r>
            <w:r>
              <w:rPr>
                <w:rFonts w:ascii="Times New Roman" w:hAnsi="Times New Roman" w:eastAsia="Microsoft Sans Serif" w:cs="Times New Roman"/>
                <w:spacing w:val="-67"/>
                <w:lang w:eastAsia="en-US"/>
              </w:rPr>
              <w:t xml:space="preserve"> </w:t>
            </w:r>
            <w:r>
              <w:rPr>
                <w:rFonts w:ascii="Times New Roman" w:hAnsi="Times New Roman" w:eastAsia="Microsoft Sans Serif" w:cs="Times New Roman"/>
                <w:lang w:eastAsia="en-US"/>
              </w:rPr>
              <w:t>нахождения</w:t>
            </w:r>
            <w:r>
              <w:rPr>
                <w:rFonts w:ascii="Times New Roman" w:hAnsi="Times New Roman" w:eastAsia="Microsoft Sans Serif" w:cs="Times New Roman"/>
                <w:spacing w:val="-1"/>
                <w:lang w:eastAsia="en-US"/>
              </w:rPr>
              <w:t xml:space="preserve"> </w:t>
            </w:r>
            <w:r>
              <w:rPr>
                <w:rFonts w:ascii="Times New Roman" w:hAnsi="Times New Roman" w:eastAsia="Microsoft Sans Serif" w:cs="Times New Roman"/>
                <w:lang w:eastAsia="en-US"/>
              </w:rPr>
              <w:t>одного</w:t>
            </w:r>
            <w:r>
              <w:rPr>
                <w:rFonts w:ascii="Times New Roman" w:hAnsi="Times New Roman" w:eastAsia="Microsoft Sans Serif" w:cs="Times New Roman"/>
                <w:spacing w:val="-3"/>
                <w:lang w:eastAsia="en-US"/>
              </w:rPr>
              <w:t xml:space="preserve"> </w:t>
            </w:r>
            <w:r>
              <w:rPr>
                <w:rFonts w:ascii="Times New Roman" w:hAnsi="Times New Roman" w:eastAsia="Microsoft Sans Serif" w:cs="Times New Roman"/>
                <w:lang w:eastAsia="en-US"/>
              </w:rPr>
              <w:t>из</w:t>
            </w:r>
            <w:r>
              <w:rPr>
                <w:rFonts w:ascii="Times New Roman" w:hAnsi="Times New Roman" w:eastAsia="Microsoft Sans Serif" w:cs="Times New Roman"/>
                <w:spacing w:val="-1"/>
                <w:lang w:eastAsia="en-US"/>
              </w:rPr>
              <w:t xml:space="preserve"> </w:t>
            </w:r>
            <w:r>
              <w:rPr>
                <w:rFonts w:ascii="Times New Roman" w:hAnsi="Times New Roman" w:eastAsia="Microsoft Sans Serif" w:cs="Times New Roman"/>
                <w:lang w:eastAsia="en-US"/>
              </w:rPr>
              <w:t>родителей (запрашивается в Министерстве внутренних дел Российской Федерации);</w:t>
            </w:r>
          </w:p>
          <w:p w14:paraId="5196BAC5">
            <w:pPr>
              <w:suppressAutoHyphens/>
              <w:ind w:firstLine="86"/>
              <w:rPr>
                <w:rFonts w:ascii="Times New Roman" w:hAnsi="Times New Roman" w:eastAsia="Times New Roman"/>
              </w:rPr>
            </w:pPr>
          </w:p>
        </w:tc>
        <w:tc>
          <w:tcPr>
            <w:tcW w:w="3837" w:type="dxa"/>
            <w:tcBorders>
              <w:top w:val="single" w:color="000000" w:sz="4" w:space="0"/>
              <w:left w:val="single" w:color="000000" w:sz="4" w:space="0"/>
              <w:bottom w:val="single" w:color="000000" w:sz="4" w:space="0"/>
              <w:right w:val="single" w:color="000000" w:sz="4" w:space="0"/>
            </w:tcBorders>
          </w:tcPr>
          <w:p w14:paraId="561594BD">
            <w:pPr>
              <w:suppressAutoHyphens/>
              <w:ind w:firstLine="0"/>
              <w:rPr>
                <w:rFonts w:ascii="Times New Roman" w:hAnsi="Times New Roman"/>
              </w:rPr>
            </w:pPr>
            <w:r>
              <w:rPr>
                <w:rFonts w:ascii="Times New Roman" w:hAnsi="Times New Roman"/>
              </w:rPr>
              <w:t xml:space="preserve">Орган местного самоуправления, МФЦ - предоставляется оригинал документа; </w:t>
            </w:r>
          </w:p>
          <w:p w14:paraId="6806D6EE">
            <w:pPr>
              <w:pStyle w:val="18"/>
              <w:ind w:firstLine="0"/>
              <w:jc w:val="left"/>
              <w:rPr>
                <w:rFonts w:eastAsia="Times New Roman"/>
              </w:rPr>
            </w:pPr>
            <w:r>
              <w:rPr>
                <w:rFonts w:ascii="Times New Roman" w:hAnsi="Times New Roman" w:cs="Times New Roman"/>
              </w:rPr>
              <w:t>Единый портал - в форме электронного документа, подписанного усиленной</w:t>
            </w:r>
            <w:r>
              <w:t xml:space="preserve"> квалифицированной электронной подписью заявителя</w:t>
            </w:r>
          </w:p>
        </w:tc>
        <w:tc>
          <w:tcPr>
            <w:tcW w:w="5379" w:type="dxa"/>
            <w:tcBorders>
              <w:top w:val="single" w:color="000000" w:sz="4" w:space="0"/>
              <w:left w:val="single" w:color="000000" w:sz="4" w:space="0"/>
              <w:bottom w:val="single" w:color="000000" w:sz="4" w:space="0"/>
              <w:right w:val="single" w:color="000000" w:sz="4" w:space="0"/>
            </w:tcBorders>
          </w:tcPr>
          <w:p w14:paraId="124B62AD">
            <w:pPr>
              <w:suppressAutoHyphens/>
              <w:ind w:firstLine="73"/>
              <w:rPr>
                <w:rFonts w:ascii="Times New Roman" w:hAnsi="Times New Roman" w:eastAsia="Times New Roman"/>
              </w:rPr>
            </w:pPr>
            <w:r>
              <w:rPr>
                <w:rFonts w:ascii="Times New Roman" w:hAnsi="Times New Roman" w:eastAsia="Times New Roman"/>
              </w:rPr>
              <w:t>количество экземпляров – 1</w:t>
            </w:r>
          </w:p>
          <w:p w14:paraId="7A1FD331">
            <w:pPr>
              <w:suppressAutoHyphens/>
              <w:rPr>
                <w:rFonts w:ascii="Times New Roman" w:hAnsi="Times New Roman" w:eastAsia="Times New Roman"/>
              </w:rPr>
            </w:pPr>
          </w:p>
        </w:tc>
      </w:tr>
      <w:tr w14:paraId="5201D97B">
        <w:tblPrEx>
          <w:tblCellMar>
            <w:top w:w="102" w:type="dxa"/>
            <w:left w:w="62" w:type="dxa"/>
            <w:bottom w:w="102" w:type="dxa"/>
            <w:right w:w="62" w:type="dxa"/>
          </w:tblCellMar>
        </w:tblPrEx>
        <w:trPr>
          <w:trHeight w:val="922" w:hRule="atLeast"/>
          <w:jc w:val="center"/>
        </w:trPr>
        <w:tc>
          <w:tcPr>
            <w:tcW w:w="461" w:type="dxa"/>
            <w:tcBorders>
              <w:top w:val="single" w:color="auto" w:sz="4" w:space="0"/>
              <w:left w:val="single" w:color="auto" w:sz="4" w:space="0"/>
              <w:bottom w:val="single" w:color="auto" w:sz="4" w:space="0"/>
              <w:right w:val="single" w:color="auto" w:sz="4" w:space="0"/>
            </w:tcBorders>
          </w:tcPr>
          <w:p w14:paraId="35280F1B">
            <w:pPr>
              <w:suppressAutoHyphens/>
              <w:autoSpaceDE/>
              <w:autoSpaceDN/>
              <w:adjustRightInd/>
              <w:ind w:firstLine="0"/>
              <w:jc w:val="center"/>
              <w:rPr>
                <w:rFonts w:ascii="Times New Roman" w:hAnsi="Times New Roman" w:eastAsia="Times New Roman" w:cs="Times New Roman"/>
                <w:sz w:val="18"/>
                <w:szCs w:val="18"/>
                <w:lang w:eastAsia="en-US"/>
              </w:rPr>
            </w:pPr>
            <w:r>
              <w:rPr>
                <w:rFonts w:ascii="Times New Roman" w:hAnsi="Times New Roman" w:eastAsia="Times New Roman" w:cs="Times New Roman"/>
                <w:sz w:val="18"/>
                <w:szCs w:val="18"/>
                <w:lang w:eastAsia="en-US"/>
              </w:rPr>
              <w:t>3.</w:t>
            </w:r>
          </w:p>
        </w:tc>
        <w:tc>
          <w:tcPr>
            <w:tcW w:w="1228" w:type="dxa"/>
            <w:tcBorders>
              <w:top w:val="single" w:color="auto" w:sz="4" w:space="0"/>
              <w:left w:val="single" w:color="auto" w:sz="4" w:space="0"/>
              <w:bottom w:val="single" w:color="auto" w:sz="4" w:space="0"/>
              <w:right w:val="single" w:color="auto" w:sz="4" w:space="0"/>
            </w:tcBorders>
          </w:tcPr>
          <w:p w14:paraId="5DF79BFE">
            <w:pPr>
              <w:suppressAutoHyphens/>
              <w:autoSpaceDE/>
              <w:autoSpaceDN/>
              <w:adjustRightInd/>
              <w:ind w:firstLine="0"/>
              <w:jc w:val="center"/>
              <w:rPr>
                <w:rFonts w:ascii="Times New Roman" w:hAnsi="Times New Roman" w:eastAsia="Times New Roman" w:cs="Times New Roman"/>
                <w:lang w:eastAsia="en-US"/>
              </w:rPr>
            </w:pPr>
            <w:r>
              <w:rPr>
                <w:rFonts w:ascii="Times New Roman" w:hAnsi="Times New Roman" w:eastAsia="Times New Roman" w:cs="Times New Roman"/>
                <w:lang w:eastAsia="en-US"/>
              </w:rPr>
              <w:t>А1</w:t>
            </w:r>
          </w:p>
        </w:tc>
        <w:tc>
          <w:tcPr>
            <w:tcW w:w="4118" w:type="dxa"/>
            <w:tcBorders>
              <w:top w:val="single" w:color="000000" w:sz="4" w:space="0"/>
              <w:left w:val="single" w:color="000000" w:sz="4" w:space="0"/>
              <w:bottom w:val="single" w:color="000000" w:sz="4" w:space="0"/>
              <w:right w:val="single" w:color="000000" w:sz="4" w:space="0"/>
            </w:tcBorders>
          </w:tcPr>
          <w:p w14:paraId="7E9A4F72">
            <w:pPr>
              <w:widowControl/>
              <w:tabs>
                <w:tab w:val="left" w:pos="1418"/>
              </w:tabs>
              <w:autoSpaceDE/>
              <w:autoSpaceDN/>
              <w:adjustRightInd/>
              <w:spacing w:after="240" w:line="259" w:lineRule="auto"/>
              <w:ind w:firstLine="0"/>
              <w:jc w:val="left"/>
              <w:rPr>
                <w:rFonts w:ascii="Times New Roman" w:hAnsi="Times New Roman" w:eastAsia="Microsoft Sans Serif" w:cs="Times New Roman"/>
                <w:lang w:eastAsia="en-US"/>
              </w:rPr>
            </w:pPr>
            <w:r>
              <w:rPr>
                <w:rFonts w:ascii="Times New Roman" w:hAnsi="Times New Roman" w:eastAsia="Microsoft Sans Serif" w:cs="Times New Roman"/>
                <w:lang w:eastAsia="en-US"/>
              </w:rPr>
              <w:t>Копия</w:t>
            </w:r>
            <w:r>
              <w:rPr>
                <w:rFonts w:ascii="Times New Roman" w:hAnsi="Times New Roman" w:eastAsia="Microsoft Sans Serif" w:cs="Times New Roman"/>
                <w:spacing w:val="1"/>
                <w:lang w:eastAsia="en-US"/>
              </w:rPr>
              <w:t xml:space="preserve"> </w:t>
            </w:r>
            <w:r>
              <w:rPr>
                <w:rFonts w:ascii="Times New Roman" w:hAnsi="Times New Roman" w:eastAsia="Microsoft Sans Serif" w:cs="Times New Roman"/>
                <w:lang w:eastAsia="en-US"/>
              </w:rPr>
              <w:t>свидетельства</w:t>
            </w:r>
            <w:r>
              <w:rPr>
                <w:rFonts w:ascii="Times New Roman" w:hAnsi="Times New Roman" w:eastAsia="Microsoft Sans Serif" w:cs="Times New Roman"/>
                <w:spacing w:val="1"/>
                <w:lang w:eastAsia="en-US"/>
              </w:rPr>
              <w:t xml:space="preserve"> </w:t>
            </w:r>
            <w:r>
              <w:rPr>
                <w:rFonts w:ascii="Times New Roman" w:hAnsi="Times New Roman" w:eastAsia="Microsoft Sans Serif" w:cs="Times New Roman"/>
                <w:lang w:eastAsia="en-US"/>
              </w:rPr>
              <w:t>о</w:t>
            </w:r>
            <w:r>
              <w:rPr>
                <w:rFonts w:ascii="Times New Roman" w:hAnsi="Times New Roman" w:eastAsia="Microsoft Sans Serif" w:cs="Times New Roman"/>
                <w:spacing w:val="1"/>
                <w:lang w:eastAsia="en-US"/>
              </w:rPr>
              <w:t xml:space="preserve"> </w:t>
            </w:r>
            <w:r>
              <w:rPr>
                <w:rFonts w:ascii="Times New Roman" w:hAnsi="Times New Roman" w:eastAsia="Microsoft Sans Serif" w:cs="Times New Roman"/>
                <w:lang w:eastAsia="en-US"/>
              </w:rPr>
              <w:t>государственной</w:t>
            </w:r>
            <w:r>
              <w:rPr>
                <w:rFonts w:ascii="Times New Roman" w:hAnsi="Times New Roman" w:eastAsia="Microsoft Sans Serif" w:cs="Times New Roman"/>
                <w:spacing w:val="1"/>
                <w:lang w:eastAsia="en-US"/>
              </w:rPr>
              <w:t xml:space="preserve"> </w:t>
            </w:r>
            <w:r>
              <w:rPr>
                <w:rFonts w:ascii="Times New Roman" w:hAnsi="Times New Roman" w:eastAsia="Microsoft Sans Serif" w:cs="Times New Roman"/>
                <w:lang w:eastAsia="en-US"/>
              </w:rPr>
              <w:t>регистрации</w:t>
            </w:r>
            <w:r>
              <w:rPr>
                <w:rFonts w:ascii="Times New Roman" w:hAnsi="Times New Roman" w:eastAsia="Microsoft Sans Serif" w:cs="Times New Roman"/>
                <w:spacing w:val="1"/>
                <w:lang w:eastAsia="en-US"/>
              </w:rPr>
              <w:t xml:space="preserve"> </w:t>
            </w:r>
            <w:r>
              <w:rPr>
                <w:rFonts w:ascii="Times New Roman" w:hAnsi="Times New Roman" w:eastAsia="Microsoft Sans Serif" w:cs="Times New Roman"/>
                <w:lang w:eastAsia="en-US"/>
              </w:rPr>
              <w:t>физического</w:t>
            </w:r>
            <w:r>
              <w:rPr>
                <w:rFonts w:ascii="Times New Roman" w:hAnsi="Times New Roman" w:eastAsia="Microsoft Sans Serif" w:cs="Times New Roman"/>
                <w:spacing w:val="1"/>
                <w:lang w:eastAsia="en-US"/>
              </w:rPr>
              <w:t xml:space="preserve"> </w:t>
            </w:r>
            <w:r>
              <w:rPr>
                <w:rFonts w:ascii="Times New Roman" w:hAnsi="Times New Roman" w:eastAsia="Microsoft Sans Serif" w:cs="Times New Roman"/>
                <w:lang w:eastAsia="en-US"/>
              </w:rPr>
              <w:t>лица</w:t>
            </w:r>
            <w:r>
              <w:rPr>
                <w:rFonts w:ascii="Times New Roman" w:hAnsi="Times New Roman" w:eastAsia="Microsoft Sans Serif" w:cs="Times New Roman"/>
                <w:spacing w:val="1"/>
                <w:lang w:eastAsia="en-US"/>
              </w:rPr>
              <w:t xml:space="preserve"> </w:t>
            </w:r>
            <w:r>
              <w:rPr>
                <w:rFonts w:ascii="Times New Roman" w:hAnsi="Times New Roman" w:eastAsia="Microsoft Sans Serif" w:cs="Times New Roman"/>
                <w:lang w:eastAsia="en-US"/>
              </w:rPr>
              <w:t>в</w:t>
            </w:r>
            <w:r>
              <w:rPr>
                <w:rFonts w:ascii="Times New Roman" w:hAnsi="Times New Roman" w:eastAsia="Microsoft Sans Serif" w:cs="Times New Roman"/>
                <w:spacing w:val="1"/>
                <w:lang w:eastAsia="en-US"/>
              </w:rPr>
              <w:t xml:space="preserve"> </w:t>
            </w:r>
            <w:r>
              <w:rPr>
                <w:rFonts w:ascii="Times New Roman" w:hAnsi="Times New Roman" w:eastAsia="Microsoft Sans Serif" w:cs="Times New Roman"/>
                <w:lang w:eastAsia="en-US"/>
              </w:rPr>
              <w:t>качестве</w:t>
            </w:r>
            <w:r>
              <w:rPr>
                <w:rFonts w:ascii="Times New Roman" w:hAnsi="Times New Roman" w:eastAsia="Microsoft Sans Serif" w:cs="Times New Roman"/>
                <w:spacing w:val="1"/>
                <w:lang w:eastAsia="en-US"/>
              </w:rPr>
              <w:t xml:space="preserve"> </w:t>
            </w:r>
            <w:r>
              <w:rPr>
                <w:rFonts w:ascii="Times New Roman" w:hAnsi="Times New Roman" w:eastAsia="Microsoft Sans Serif" w:cs="Times New Roman"/>
                <w:lang w:eastAsia="en-US"/>
              </w:rPr>
              <w:t>индивидуального</w:t>
            </w:r>
            <w:r>
              <w:rPr>
                <w:rFonts w:ascii="Times New Roman" w:hAnsi="Times New Roman" w:eastAsia="Microsoft Sans Serif" w:cs="Times New Roman"/>
                <w:spacing w:val="1"/>
                <w:lang w:eastAsia="en-US"/>
              </w:rPr>
              <w:t xml:space="preserve"> </w:t>
            </w:r>
            <w:r>
              <w:rPr>
                <w:rFonts w:ascii="Times New Roman" w:hAnsi="Times New Roman" w:eastAsia="Microsoft Sans Serif" w:cs="Times New Roman"/>
                <w:lang w:eastAsia="en-US"/>
              </w:rPr>
              <w:t>предпринимателя</w:t>
            </w:r>
            <w:r>
              <w:rPr>
                <w:rFonts w:ascii="Times New Roman" w:hAnsi="Times New Roman" w:eastAsia="Microsoft Sans Serif" w:cs="Times New Roman"/>
                <w:spacing w:val="1"/>
                <w:lang w:eastAsia="en-US"/>
              </w:rPr>
              <w:t xml:space="preserve"> </w:t>
            </w:r>
            <w:r>
              <w:rPr>
                <w:rFonts w:ascii="Times New Roman" w:hAnsi="Times New Roman" w:eastAsia="Microsoft Sans Serif" w:cs="Times New Roman"/>
                <w:lang w:eastAsia="en-US"/>
              </w:rPr>
              <w:t>(в</w:t>
            </w:r>
            <w:r>
              <w:rPr>
                <w:rFonts w:ascii="Times New Roman" w:hAnsi="Times New Roman" w:eastAsia="Microsoft Sans Serif" w:cs="Times New Roman"/>
                <w:spacing w:val="1"/>
                <w:lang w:eastAsia="en-US"/>
              </w:rPr>
              <w:t xml:space="preserve"> </w:t>
            </w:r>
            <w:r>
              <w:rPr>
                <w:rFonts w:ascii="Times New Roman" w:hAnsi="Times New Roman" w:eastAsia="Microsoft Sans Serif" w:cs="Times New Roman"/>
                <w:lang w:eastAsia="en-US"/>
              </w:rPr>
              <w:t>случае</w:t>
            </w:r>
            <w:r>
              <w:rPr>
                <w:rFonts w:ascii="Times New Roman" w:hAnsi="Times New Roman" w:eastAsia="Microsoft Sans Serif" w:cs="Times New Roman"/>
                <w:spacing w:val="1"/>
                <w:lang w:eastAsia="en-US"/>
              </w:rPr>
              <w:t xml:space="preserve"> </w:t>
            </w:r>
            <w:r>
              <w:rPr>
                <w:rFonts w:ascii="Times New Roman" w:hAnsi="Times New Roman" w:eastAsia="Microsoft Sans Serif" w:cs="Times New Roman"/>
                <w:lang w:eastAsia="en-US"/>
              </w:rPr>
              <w:t>если</w:t>
            </w:r>
            <w:r>
              <w:rPr>
                <w:rFonts w:ascii="Times New Roman" w:hAnsi="Times New Roman" w:eastAsia="Microsoft Sans Serif" w:cs="Times New Roman"/>
                <w:spacing w:val="1"/>
                <w:lang w:eastAsia="en-US"/>
              </w:rPr>
              <w:t xml:space="preserve"> </w:t>
            </w:r>
            <w:r>
              <w:rPr>
                <w:rFonts w:ascii="Times New Roman" w:hAnsi="Times New Roman" w:eastAsia="Microsoft Sans Serif" w:cs="Times New Roman"/>
                <w:lang w:eastAsia="en-US"/>
              </w:rPr>
              <w:t>несовершеннолетний</w:t>
            </w:r>
            <w:r>
              <w:rPr>
                <w:rFonts w:ascii="Times New Roman" w:hAnsi="Times New Roman" w:eastAsia="Microsoft Sans Serif" w:cs="Times New Roman"/>
                <w:spacing w:val="1"/>
                <w:lang w:eastAsia="en-US"/>
              </w:rPr>
              <w:t xml:space="preserve"> </w:t>
            </w:r>
            <w:r>
              <w:rPr>
                <w:rFonts w:ascii="Times New Roman" w:hAnsi="Times New Roman" w:eastAsia="Microsoft Sans Serif" w:cs="Times New Roman"/>
                <w:lang w:eastAsia="en-US"/>
              </w:rPr>
              <w:t>занимается</w:t>
            </w:r>
            <w:r>
              <w:rPr>
                <w:rFonts w:ascii="Times New Roman" w:hAnsi="Times New Roman" w:eastAsia="Microsoft Sans Serif" w:cs="Times New Roman"/>
                <w:spacing w:val="1"/>
                <w:lang w:eastAsia="en-US"/>
              </w:rPr>
              <w:t xml:space="preserve"> </w:t>
            </w:r>
            <w:r>
              <w:rPr>
                <w:rFonts w:ascii="Times New Roman" w:hAnsi="Times New Roman" w:eastAsia="Microsoft Sans Serif" w:cs="Times New Roman"/>
                <w:lang w:eastAsia="en-US"/>
              </w:rPr>
              <w:t>предпринимательской</w:t>
            </w:r>
            <w:r>
              <w:rPr>
                <w:rFonts w:ascii="Times New Roman" w:hAnsi="Times New Roman" w:eastAsia="Microsoft Sans Serif" w:cs="Times New Roman"/>
                <w:spacing w:val="-4"/>
                <w:lang w:eastAsia="en-US"/>
              </w:rPr>
              <w:t xml:space="preserve"> </w:t>
            </w:r>
            <w:r>
              <w:rPr>
                <w:rFonts w:ascii="Times New Roman" w:hAnsi="Times New Roman" w:eastAsia="Microsoft Sans Serif" w:cs="Times New Roman"/>
                <w:lang w:eastAsia="en-US"/>
              </w:rPr>
              <w:t>деятельностью) запрашивается в Федеральной налоговой службе).</w:t>
            </w:r>
          </w:p>
          <w:p w14:paraId="71D1D5C8">
            <w:pPr>
              <w:suppressAutoHyphens/>
              <w:ind w:firstLine="86"/>
              <w:rPr>
                <w:rFonts w:ascii="Times New Roman" w:hAnsi="Times New Roman" w:eastAsia="Times New Roman"/>
              </w:rPr>
            </w:pPr>
          </w:p>
        </w:tc>
        <w:tc>
          <w:tcPr>
            <w:tcW w:w="3837" w:type="dxa"/>
            <w:tcBorders>
              <w:top w:val="single" w:color="000000" w:sz="4" w:space="0"/>
              <w:left w:val="single" w:color="000000" w:sz="4" w:space="0"/>
              <w:bottom w:val="single" w:color="000000" w:sz="4" w:space="0"/>
              <w:right w:val="single" w:color="000000" w:sz="4" w:space="0"/>
            </w:tcBorders>
          </w:tcPr>
          <w:p w14:paraId="3C890451">
            <w:pPr>
              <w:suppressAutoHyphens/>
              <w:ind w:firstLine="79"/>
              <w:rPr>
                <w:rFonts w:ascii="Times New Roman" w:hAnsi="Times New Roman"/>
              </w:rPr>
            </w:pPr>
            <w:r>
              <w:rPr>
                <w:rFonts w:ascii="Times New Roman" w:hAnsi="Times New Roman"/>
              </w:rPr>
              <w:t xml:space="preserve">Орган местного самоуправления, МФЦ - предоставляется оригинал документа; </w:t>
            </w:r>
          </w:p>
          <w:p w14:paraId="7B38F545">
            <w:pPr>
              <w:suppressAutoHyphens/>
              <w:ind w:firstLine="79"/>
              <w:jc w:val="left"/>
              <w:rPr>
                <w:rFonts w:ascii="Times New Roman" w:hAnsi="Times New Roman" w:eastAsia="Times New Roman"/>
              </w:rPr>
            </w:pPr>
            <w:r>
              <w:rPr>
                <w:rFonts w:ascii="Times New Roman" w:hAnsi="Times New Roman"/>
              </w:rPr>
              <w:t>Единый портал - в форме электронного документа, подписанного усиленной квалифицированной электронной подписью заявителя</w:t>
            </w:r>
          </w:p>
        </w:tc>
        <w:tc>
          <w:tcPr>
            <w:tcW w:w="5379" w:type="dxa"/>
            <w:tcBorders>
              <w:top w:val="single" w:color="000000" w:sz="4" w:space="0"/>
              <w:left w:val="single" w:color="000000" w:sz="4" w:space="0"/>
              <w:bottom w:val="single" w:color="000000" w:sz="4" w:space="0"/>
              <w:right w:val="single" w:color="000000" w:sz="4" w:space="0"/>
            </w:tcBorders>
          </w:tcPr>
          <w:p w14:paraId="18525B97">
            <w:pPr>
              <w:suppressAutoHyphens/>
              <w:ind w:firstLine="73"/>
              <w:rPr>
                <w:rFonts w:ascii="Times New Roman" w:hAnsi="Times New Roman" w:eastAsia="Times New Roman"/>
              </w:rPr>
            </w:pPr>
            <w:r>
              <w:rPr>
                <w:rFonts w:ascii="Times New Roman" w:hAnsi="Times New Roman" w:eastAsia="Times New Roman"/>
              </w:rPr>
              <w:t>количество экземпляров – 1</w:t>
            </w:r>
          </w:p>
          <w:p w14:paraId="35C0FD61">
            <w:pPr>
              <w:suppressAutoHyphens/>
              <w:rPr>
                <w:rFonts w:ascii="Times New Roman" w:hAnsi="Times New Roman" w:eastAsia="Times New Roman"/>
              </w:rPr>
            </w:pPr>
          </w:p>
        </w:tc>
      </w:tr>
      <w:bookmarkEnd w:id="45"/>
    </w:tbl>
    <w:p w14:paraId="0DF98811"/>
    <w:p w14:paraId="6D6B32D6">
      <w:pPr>
        <w:ind w:firstLine="0"/>
        <w:jc w:val="left"/>
        <w:sectPr>
          <w:headerReference r:id="rId4" w:type="default"/>
          <w:footerReference r:id="rId5" w:type="default"/>
          <w:pgSz w:w="16837" w:h="11905" w:orient="landscape"/>
          <w:pgMar w:top="1440" w:right="800" w:bottom="1440" w:left="800" w:header="720" w:footer="720" w:gutter="0"/>
          <w:cols w:space="720" w:num="1"/>
        </w:sectPr>
      </w:pPr>
    </w:p>
    <w:p w14:paraId="56A8CF7C">
      <w:pPr>
        <w:keepNext/>
        <w:widowControl/>
        <w:tabs>
          <w:tab w:val="left" w:leader="underscore" w:pos="10065"/>
        </w:tabs>
        <w:suppressAutoHyphens/>
        <w:autoSpaceDE/>
        <w:autoSpaceDN/>
        <w:adjustRightInd/>
        <w:spacing w:line="360" w:lineRule="exact"/>
        <w:ind w:firstLine="0"/>
        <w:jc w:val="center"/>
        <w:rPr>
          <w:rFonts w:ascii="Times New Roman" w:hAnsi="Times New Roman" w:eastAsia="Times New Roman" w:cs="Times New Roman"/>
          <w:b/>
          <w:bCs w:val="0"/>
          <w:sz w:val="20"/>
          <w:szCs w:val="22"/>
          <w:lang w:eastAsia="en-US"/>
        </w:rPr>
      </w:pPr>
      <w:bookmarkStart w:id="46" w:name="sub_101400"/>
      <w:r>
        <w:rPr>
          <w:rFonts w:ascii="Times New Roman" w:hAnsi="Times New Roman" w:eastAsia="Times New Roman" w:cs="Times New Roman"/>
          <w:b/>
          <w:bCs w:val="0"/>
          <w:sz w:val="28"/>
          <w:szCs w:val="28"/>
          <w:lang w:val="en-US"/>
        </w:rPr>
        <w:t>IV</w:t>
      </w:r>
      <w:r>
        <w:rPr>
          <w:rFonts w:ascii="Times New Roman" w:hAnsi="Times New Roman" w:eastAsia="Times New Roman" w:cs="Times New Roman"/>
          <w:b/>
          <w:bCs w:val="0"/>
          <w:sz w:val="28"/>
          <w:szCs w:val="28"/>
        </w:rPr>
        <w:t>. Исчерпывающий перечень оснований для отказа в приеме заявления о предоставлении Услуги и документов, необходимых для предоставления Услуги, оснований для приостановления предоставления услуги или для отказа в предоставлении Услуги</w:t>
      </w:r>
    </w:p>
    <w:p w14:paraId="4D3134AF">
      <w:pPr>
        <w:widowControl/>
        <w:suppressAutoHyphens/>
        <w:autoSpaceDE/>
        <w:autoSpaceDN/>
        <w:adjustRightInd/>
        <w:ind w:left="7795" w:hanging="283"/>
        <w:jc w:val="right"/>
        <w:rPr>
          <w:rFonts w:ascii="Times New Roman" w:hAnsi="Times New Roman" w:eastAsia="Times New Roman" w:cs="Times New Roman"/>
          <w:sz w:val="20"/>
          <w:szCs w:val="22"/>
          <w:lang w:eastAsia="en-US"/>
        </w:rPr>
      </w:pPr>
      <w:r>
        <w:rPr>
          <w:rFonts w:ascii="Times New Roman" w:hAnsi="Times New Roman" w:eastAsia="Times New Roman" w:cs="Times New Roman"/>
          <w:sz w:val="28"/>
          <w:szCs w:val="28"/>
          <w:lang w:eastAsia="en-US"/>
        </w:rPr>
        <w:t>Таблица 3</w:t>
      </w:r>
    </w:p>
    <w:p w14:paraId="4A99FF48"/>
    <w:tbl>
      <w:tblPr>
        <w:tblStyle w:val="4"/>
        <w:tblW w:w="9918" w:type="dxa"/>
        <w:tblInd w:w="67" w:type="dxa"/>
        <w:tblLayout w:type="fixed"/>
        <w:tblCellMar>
          <w:top w:w="102" w:type="dxa"/>
          <w:left w:w="62" w:type="dxa"/>
          <w:bottom w:w="102" w:type="dxa"/>
          <w:right w:w="62" w:type="dxa"/>
        </w:tblCellMar>
      </w:tblPr>
      <w:tblGrid>
        <w:gridCol w:w="678"/>
        <w:gridCol w:w="26"/>
        <w:gridCol w:w="7655"/>
        <w:gridCol w:w="1559"/>
      </w:tblGrid>
      <w:tr w14:paraId="1D8F37E3">
        <w:tblPrEx>
          <w:tblCellMar>
            <w:top w:w="102" w:type="dxa"/>
            <w:left w:w="62" w:type="dxa"/>
            <w:bottom w:w="102" w:type="dxa"/>
            <w:right w:w="62" w:type="dxa"/>
          </w:tblCellMar>
        </w:tblPrEx>
        <w:tc>
          <w:tcPr>
            <w:tcW w:w="678" w:type="dxa"/>
            <w:tcBorders>
              <w:top w:val="single" w:color="000000" w:sz="4" w:space="0"/>
              <w:left w:val="single" w:color="000000" w:sz="4" w:space="0"/>
              <w:bottom w:val="single" w:color="000000" w:sz="4" w:space="0"/>
              <w:right w:val="single" w:color="000000" w:sz="4" w:space="0"/>
            </w:tcBorders>
          </w:tcPr>
          <w:p w14:paraId="5B7E0021">
            <w:pPr>
              <w:suppressAutoHyphens/>
              <w:autoSpaceDE/>
              <w:autoSpaceDN/>
              <w:adjustRightInd/>
              <w:ind w:firstLine="0"/>
              <w:jc w:val="center"/>
              <w:rPr>
                <w:rFonts w:ascii="Times New Roman" w:hAnsi="Times New Roman" w:eastAsia="Times New Roman" w:cs="Times New Roman"/>
                <w:sz w:val="20"/>
                <w:szCs w:val="22"/>
                <w:lang w:eastAsia="en-US"/>
              </w:rPr>
            </w:pPr>
            <w:r>
              <w:rPr>
                <w:rFonts w:ascii="Times New Roman" w:hAnsi="Times New Roman" w:eastAsia="Times New Roman" w:cs="Times New Roman"/>
                <w:bCs/>
                <w:lang w:eastAsia="en-US"/>
              </w:rPr>
              <w:t>№</w:t>
            </w:r>
          </w:p>
        </w:tc>
        <w:tc>
          <w:tcPr>
            <w:tcW w:w="7681" w:type="dxa"/>
            <w:gridSpan w:val="2"/>
            <w:tcBorders>
              <w:top w:val="single" w:color="000000" w:sz="4" w:space="0"/>
              <w:left w:val="single" w:color="000000" w:sz="4" w:space="0"/>
              <w:bottom w:val="single" w:color="000000" w:sz="4" w:space="0"/>
              <w:right w:val="single" w:color="000000" w:sz="4" w:space="0"/>
            </w:tcBorders>
          </w:tcPr>
          <w:p w14:paraId="17FD3A08">
            <w:pPr>
              <w:suppressAutoHyphens/>
              <w:autoSpaceDE/>
              <w:autoSpaceDN/>
              <w:adjustRightInd/>
              <w:ind w:firstLine="0"/>
              <w:jc w:val="center"/>
              <w:rPr>
                <w:rFonts w:ascii="Times New Roman" w:hAnsi="Times New Roman" w:eastAsia="Times New Roman" w:cs="Times New Roman"/>
                <w:sz w:val="20"/>
                <w:szCs w:val="22"/>
                <w:lang w:eastAsia="en-US"/>
              </w:rPr>
            </w:pPr>
            <w:r>
              <w:rPr>
                <w:rFonts w:ascii="Times New Roman" w:hAnsi="Times New Roman" w:eastAsia="Times New Roman" w:cs="Times New Roman"/>
                <w:bCs/>
                <w:lang w:eastAsia="en-US"/>
              </w:rPr>
              <w:t>Перечень оснований</w:t>
            </w:r>
          </w:p>
        </w:tc>
        <w:tc>
          <w:tcPr>
            <w:tcW w:w="1559" w:type="dxa"/>
            <w:tcBorders>
              <w:top w:val="single" w:color="000000" w:sz="4" w:space="0"/>
              <w:left w:val="single" w:color="000000" w:sz="4" w:space="0"/>
              <w:bottom w:val="single" w:color="000000" w:sz="4" w:space="0"/>
              <w:right w:val="single" w:color="000000" w:sz="4" w:space="0"/>
            </w:tcBorders>
            <w:vAlign w:val="bottom"/>
          </w:tcPr>
          <w:p w14:paraId="0D23E4A2">
            <w:pPr>
              <w:suppressAutoHyphens/>
              <w:autoSpaceDE/>
              <w:autoSpaceDN/>
              <w:adjustRightInd/>
              <w:ind w:firstLine="0"/>
              <w:jc w:val="center"/>
              <w:rPr>
                <w:rFonts w:ascii="Times New Roman" w:hAnsi="Times New Roman" w:eastAsia="Times New Roman" w:cs="Times New Roman"/>
                <w:sz w:val="20"/>
                <w:szCs w:val="22"/>
                <w:lang w:eastAsia="en-US"/>
              </w:rPr>
            </w:pPr>
            <w:r>
              <w:rPr>
                <w:rFonts w:ascii="Times New Roman" w:hAnsi="Times New Roman" w:eastAsia="Times New Roman" w:cs="Times New Roman"/>
                <w:bCs/>
                <w:lang w:eastAsia="en-US"/>
              </w:rPr>
              <w:t>Идентификатор категорий (признаков) заявителей</w:t>
            </w:r>
          </w:p>
        </w:tc>
      </w:tr>
      <w:tr w14:paraId="2C530BC5">
        <w:tblPrEx>
          <w:tblCellMar>
            <w:top w:w="102" w:type="dxa"/>
            <w:left w:w="62" w:type="dxa"/>
            <w:bottom w:w="102" w:type="dxa"/>
            <w:right w:w="62" w:type="dxa"/>
          </w:tblCellMar>
        </w:tblPrEx>
        <w:tc>
          <w:tcPr>
            <w:tcW w:w="9918" w:type="dxa"/>
            <w:gridSpan w:val="4"/>
            <w:tcBorders>
              <w:top w:val="single" w:color="000000" w:sz="4" w:space="0"/>
              <w:left w:val="single" w:color="000000" w:sz="4" w:space="0"/>
              <w:bottom w:val="single" w:color="000000" w:sz="4" w:space="0"/>
              <w:right w:val="single" w:color="000000" w:sz="4" w:space="0"/>
            </w:tcBorders>
          </w:tcPr>
          <w:p w14:paraId="19353E8C">
            <w:pPr>
              <w:suppressAutoHyphens/>
              <w:autoSpaceDE/>
              <w:autoSpaceDN/>
              <w:adjustRightInd/>
              <w:ind w:firstLine="0"/>
              <w:jc w:val="center"/>
              <w:rPr>
                <w:rFonts w:ascii="Times New Roman" w:hAnsi="Times New Roman" w:eastAsia="Times New Roman" w:cs="Times New Roman"/>
                <w:b/>
                <w:sz w:val="20"/>
                <w:szCs w:val="22"/>
                <w:lang w:eastAsia="en-US"/>
              </w:rPr>
            </w:pPr>
            <w:r>
              <w:rPr>
                <w:rFonts w:ascii="Times New Roman" w:hAnsi="Times New Roman" w:eastAsia="Times New Roman" w:cs="Times New Roman"/>
                <w:b/>
                <w:bCs/>
              </w:rPr>
              <w:t>Исчерпывающий перечень оснований для отказа в приеме заявления о предоставлении Услуги и документов, необходимых для предоставления Услуги</w:t>
            </w:r>
          </w:p>
        </w:tc>
      </w:tr>
      <w:tr w14:paraId="7A953CE5">
        <w:tblPrEx>
          <w:tblCellMar>
            <w:top w:w="102" w:type="dxa"/>
            <w:left w:w="62" w:type="dxa"/>
            <w:bottom w:w="102" w:type="dxa"/>
            <w:right w:w="62" w:type="dxa"/>
          </w:tblCellMar>
        </w:tblPrEx>
        <w:trPr>
          <w:trHeight w:val="1024" w:hRule="atLeast"/>
        </w:trPr>
        <w:tc>
          <w:tcPr>
            <w:tcW w:w="704" w:type="dxa"/>
            <w:gridSpan w:val="2"/>
            <w:tcBorders>
              <w:top w:val="single" w:color="000000" w:sz="4" w:space="0"/>
              <w:left w:val="single" w:color="000000" w:sz="4" w:space="0"/>
              <w:bottom w:val="single" w:color="000000" w:sz="4" w:space="0"/>
              <w:right w:val="single" w:color="000000" w:sz="4" w:space="0"/>
            </w:tcBorders>
            <w:vAlign w:val="center"/>
          </w:tcPr>
          <w:p w14:paraId="7AB94FA6">
            <w:pPr>
              <w:suppressAutoHyphens/>
              <w:autoSpaceDE/>
              <w:autoSpaceDN/>
              <w:adjustRightInd/>
              <w:ind w:firstLine="0"/>
              <w:jc w:val="center"/>
              <w:rPr>
                <w:rFonts w:ascii="Times New Roman" w:hAnsi="Times New Roman" w:eastAsia="Times New Roman" w:cs="Times New Roman"/>
                <w:sz w:val="20"/>
                <w:szCs w:val="22"/>
                <w:lang w:eastAsia="en-US"/>
              </w:rPr>
            </w:pPr>
            <w:r>
              <w:rPr>
                <w:rFonts w:ascii="Times New Roman" w:hAnsi="Times New Roman" w:eastAsia="Times New Roman" w:cs="Times New Roman"/>
                <w:bCs/>
                <w:lang w:eastAsia="en-US"/>
              </w:rPr>
              <w:t>1.</w:t>
            </w:r>
          </w:p>
        </w:tc>
        <w:tc>
          <w:tcPr>
            <w:tcW w:w="7655" w:type="dxa"/>
            <w:tcBorders>
              <w:top w:val="single" w:color="000000" w:sz="4" w:space="0"/>
              <w:left w:val="single" w:color="000000" w:sz="4" w:space="0"/>
              <w:bottom w:val="single" w:color="000000" w:sz="4" w:space="0"/>
              <w:right w:val="single" w:color="000000" w:sz="4" w:space="0"/>
            </w:tcBorders>
          </w:tcPr>
          <w:p w14:paraId="488FDFE8">
            <w:pPr>
              <w:suppressAutoHyphens/>
              <w:autoSpaceDE/>
              <w:autoSpaceDN/>
              <w:adjustRightInd/>
              <w:ind w:firstLine="0"/>
              <w:rPr>
                <w:rFonts w:ascii="Times New Roman" w:hAnsi="Times New Roman" w:eastAsia="Times New Roman" w:cs="Times New Roman"/>
                <w:sz w:val="20"/>
                <w:szCs w:val="22"/>
                <w:lang w:eastAsia="en-US"/>
              </w:rPr>
            </w:pPr>
            <w:r>
              <w:rPr>
                <w:rFonts w:ascii="Times New Roman" w:hAnsi="Times New Roman" w:eastAsia="Times New Roman" w:cs="Times New Roman"/>
                <w:lang w:eastAsia="en-US"/>
              </w:rPr>
              <w:t>В документах не заполнены все необходимые реквизиты,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содержание</w:t>
            </w:r>
          </w:p>
        </w:tc>
        <w:tc>
          <w:tcPr>
            <w:tcW w:w="1559" w:type="dxa"/>
            <w:tcBorders>
              <w:top w:val="single" w:color="000000" w:sz="4" w:space="0"/>
              <w:left w:val="single" w:color="000000" w:sz="4" w:space="0"/>
              <w:bottom w:val="single" w:color="000000" w:sz="4" w:space="0"/>
              <w:right w:val="single" w:color="000000" w:sz="4" w:space="0"/>
            </w:tcBorders>
          </w:tcPr>
          <w:p w14:paraId="7F4633AD">
            <w:pPr>
              <w:suppressAutoHyphens/>
              <w:autoSpaceDE/>
              <w:autoSpaceDN/>
              <w:adjustRightInd/>
              <w:ind w:firstLine="0"/>
              <w:jc w:val="center"/>
              <w:rPr>
                <w:rFonts w:ascii="Times New Roman" w:hAnsi="Times New Roman" w:eastAsia="Times New Roman" w:cs="Times New Roman"/>
                <w:lang w:eastAsia="en-US"/>
              </w:rPr>
            </w:pPr>
            <w:r>
              <w:rPr>
                <w:rFonts w:ascii="Times New Roman" w:hAnsi="Times New Roman" w:eastAsia="Times New Roman" w:cs="Times New Roman"/>
                <w:lang w:eastAsia="en-US"/>
              </w:rPr>
              <w:t>А1,Б1,Б2</w:t>
            </w:r>
          </w:p>
          <w:p w14:paraId="4E8F001A">
            <w:pPr>
              <w:suppressAutoHyphens/>
              <w:autoSpaceDE/>
              <w:autoSpaceDN/>
              <w:adjustRightInd/>
              <w:ind w:firstLine="0"/>
              <w:jc w:val="center"/>
              <w:rPr>
                <w:rFonts w:ascii="Times New Roman" w:hAnsi="Times New Roman" w:eastAsia="Times New Roman" w:cs="Times New Roman"/>
                <w:lang w:eastAsia="en-US"/>
              </w:rPr>
            </w:pPr>
          </w:p>
        </w:tc>
      </w:tr>
      <w:tr w14:paraId="3E0C59A0">
        <w:tblPrEx>
          <w:tblCellMar>
            <w:top w:w="102" w:type="dxa"/>
            <w:left w:w="62" w:type="dxa"/>
            <w:bottom w:w="102" w:type="dxa"/>
            <w:right w:w="62" w:type="dxa"/>
          </w:tblCellMar>
        </w:tblPrEx>
        <w:tc>
          <w:tcPr>
            <w:tcW w:w="704" w:type="dxa"/>
            <w:gridSpan w:val="2"/>
            <w:tcBorders>
              <w:top w:val="single" w:color="000000" w:sz="4" w:space="0"/>
              <w:left w:val="single" w:color="000000" w:sz="4" w:space="0"/>
              <w:bottom w:val="single" w:color="000000" w:sz="4" w:space="0"/>
              <w:right w:val="single" w:color="000000" w:sz="4" w:space="0"/>
            </w:tcBorders>
            <w:vAlign w:val="center"/>
          </w:tcPr>
          <w:p w14:paraId="62092329">
            <w:pPr>
              <w:suppressAutoHyphens/>
              <w:autoSpaceDE/>
              <w:autoSpaceDN/>
              <w:adjustRightInd/>
              <w:ind w:firstLine="0"/>
              <w:jc w:val="center"/>
              <w:rPr>
                <w:rFonts w:ascii="Times New Roman" w:hAnsi="Times New Roman" w:eastAsia="Times New Roman" w:cs="Times New Roman"/>
                <w:sz w:val="20"/>
                <w:szCs w:val="22"/>
                <w:lang w:eastAsia="en-US"/>
              </w:rPr>
            </w:pPr>
            <w:r>
              <w:rPr>
                <w:rFonts w:ascii="Times New Roman" w:hAnsi="Times New Roman" w:eastAsia="Times New Roman" w:cs="Times New Roman"/>
                <w:bCs/>
                <w:lang w:eastAsia="en-US"/>
              </w:rPr>
              <w:t>2.</w:t>
            </w:r>
          </w:p>
        </w:tc>
        <w:tc>
          <w:tcPr>
            <w:tcW w:w="7655" w:type="dxa"/>
            <w:tcBorders>
              <w:top w:val="single" w:color="000000" w:sz="4" w:space="0"/>
              <w:left w:val="single" w:color="000000" w:sz="4" w:space="0"/>
              <w:bottom w:val="single" w:color="000000" w:sz="4" w:space="0"/>
              <w:right w:val="single" w:color="000000" w:sz="4" w:space="0"/>
            </w:tcBorders>
          </w:tcPr>
          <w:p w14:paraId="0670F814">
            <w:pPr>
              <w:suppressAutoHyphens/>
              <w:autoSpaceDE/>
              <w:autoSpaceDN/>
              <w:adjustRightInd/>
              <w:ind w:firstLine="0"/>
              <w:rPr>
                <w:rFonts w:ascii="Times New Roman" w:hAnsi="Times New Roman" w:eastAsia="Times New Roman" w:cs="Times New Roman"/>
                <w:sz w:val="20"/>
                <w:szCs w:val="22"/>
                <w:lang w:eastAsia="en-US"/>
              </w:rPr>
            </w:pPr>
            <w:r>
              <w:rPr>
                <w:rFonts w:ascii="Times New Roman" w:hAnsi="Times New Roman" w:eastAsia="Times New Roman" w:cs="Times New Roman"/>
                <w:lang w:eastAsia="en-US"/>
              </w:rPr>
              <w:t>Заявление о предоставлении Услуги не соответствует установленной форме, в том числе не соблюдены требования к формату такого заявления о предоставлении Услуги и прилагаемых к нему документов, предоставляемых с использованием Единого портала, либо некорректно заполнены поля в форме (отсутствие заполнения, недостоверное, неполное либо неправильное заполнение, отсутствие подписи заявителя)</w:t>
            </w:r>
          </w:p>
        </w:tc>
        <w:tc>
          <w:tcPr>
            <w:tcW w:w="1559" w:type="dxa"/>
            <w:tcBorders>
              <w:top w:val="single" w:color="000000" w:sz="4" w:space="0"/>
              <w:left w:val="single" w:color="000000" w:sz="4" w:space="0"/>
              <w:bottom w:val="single" w:color="000000" w:sz="4" w:space="0"/>
              <w:right w:val="single" w:color="000000" w:sz="4" w:space="0"/>
            </w:tcBorders>
          </w:tcPr>
          <w:p w14:paraId="75AB79E2">
            <w:pPr>
              <w:suppressAutoHyphens/>
              <w:autoSpaceDE/>
              <w:autoSpaceDN/>
              <w:adjustRightInd/>
              <w:ind w:firstLine="0"/>
              <w:jc w:val="center"/>
              <w:rPr>
                <w:rFonts w:ascii="Times New Roman" w:hAnsi="Times New Roman" w:eastAsia="Times New Roman" w:cs="Times New Roman"/>
                <w:lang w:eastAsia="en-US"/>
              </w:rPr>
            </w:pPr>
            <w:r>
              <w:rPr>
                <w:rFonts w:ascii="Times New Roman" w:hAnsi="Times New Roman" w:eastAsia="Times New Roman" w:cs="Times New Roman"/>
                <w:lang w:eastAsia="en-US"/>
              </w:rPr>
              <w:t>А1,Б1,Б2</w:t>
            </w:r>
          </w:p>
          <w:p w14:paraId="253148D9">
            <w:pPr>
              <w:suppressAutoHyphens/>
              <w:autoSpaceDE/>
              <w:autoSpaceDN/>
              <w:adjustRightInd/>
              <w:ind w:left="-60" w:firstLine="0"/>
              <w:jc w:val="center"/>
              <w:rPr>
                <w:rFonts w:ascii="Times New Roman" w:hAnsi="Times New Roman" w:eastAsia="Times New Roman" w:cs="Times New Roman"/>
                <w:lang w:eastAsia="en-US"/>
              </w:rPr>
            </w:pPr>
          </w:p>
        </w:tc>
      </w:tr>
      <w:tr w14:paraId="7285A3C2">
        <w:tblPrEx>
          <w:tblCellMar>
            <w:top w:w="102" w:type="dxa"/>
            <w:left w:w="62" w:type="dxa"/>
            <w:bottom w:w="102" w:type="dxa"/>
            <w:right w:w="62" w:type="dxa"/>
          </w:tblCellMar>
        </w:tblPrEx>
        <w:trPr>
          <w:trHeight w:val="982" w:hRule="atLeast"/>
        </w:trPr>
        <w:tc>
          <w:tcPr>
            <w:tcW w:w="704" w:type="dxa"/>
            <w:gridSpan w:val="2"/>
            <w:tcBorders>
              <w:top w:val="single" w:color="000000" w:sz="4" w:space="0"/>
              <w:left w:val="single" w:color="000000" w:sz="4" w:space="0"/>
              <w:bottom w:val="single" w:color="000000" w:sz="4" w:space="0"/>
              <w:right w:val="single" w:color="000000" w:sz="4" w:space="0"/>
            </w:tcBorders>
            <w:vAlign w:val="center"/>
          </w:tcPr>
          <w:p w14:paraId="454FEFB8">
            <w:pPr>
              <w:suppressAutoHyphens/>
              <w:autoSpaceDE/>
              <w:autoSpaceDN/>
              <w:adjustRightInd/>
              <w:ind w:firstLine="0"/>
              <w:jc w:val="center"/>
              <w:rPr>
                <w:rFonts w:ascii="Times New Roman" w:hAnsi="Times New Roman" w:eastAsia="Times New Roman" w:cs="Times New Roman"/>
                <w:sz w:val="20"/>
                <w:szCs w:val="22"/>
                <w:lang w:eastAsia="en-US"/>
              </w:rPr>
            </w:pPr>
            <w:r>
              <w:rPr>
                <w:rFonts w:ascii="Times New Roman" w:hAnsi="Times New Roman" w:eastAsia="Times New Roman" w:cs="Times New Roman"/>
                <w:bCs/>
                <w:lang w:eastAsia="en-US"/>
              </w:rPr>
              <w:t>3.</w:t>
            </w:r>
          </w:p>
        </w:tc>
        <w:tc>
          <w:tcPr>
            <w:tcW w:w="7655" w:type="dxa"/>
            <w:tcBorders>
              <w:top w:val="single" w:color="000000" w:sz="4" w:space="0"/>
              <w:left w:val="single" w:color="000000" w:sz="4" w:space="0"/>
              <w:bottom w:val="single" w:color="000000" w:sz="4" w:space="0"/>
              <w:right w:val="single" w:color="000000" w:sz="4" w:space="0"/>
            </w:tcBorders>
          </w:tcPr>
          <w:p w14:paraId="2269B453">
            <w:pPr>
              <w:suppressAutoHyphens/>
              <w:autoSpaceDE/>
              <w:autoSpaceDN/>
              <w:adjustRightInd/>
              <w:ind w:firstLine="0"/>
              <w:rPr>
                <w:rFonts w:ascii="Times New Roman" w:hAnsi="Times New Roman" w:eastAsia="Times New Roman" w:cs="Times New Roman"/>
                <w:sz w:val="20"/>
                <w:szCs w:val="22"/>
                <w:lang w:eastAsia="en-US"/>
              </w:rPr>
            </w:pPr>
            <w:r>
              <w:rPr>
                <w:rFonts w:ascii="Times New Roman" w:hAnsi="Times New Roman" w:eastAsia="Times New Roman" w:cs="Times New Roman"/>
                <w:lang w:eastAsia="en-US"/>
              </w:rPr>
              <w:t>Подача заявления о предоставлении Услуги и прилагаемых документов, направленных в электронной форме, подписанных с использованием электронной подписи, не принадлежащей заявителю или представителю заявителя</w:t>
            </w:r>
          </w:p>
        </w:tc>
        <w:tc>
          <w:tcPr>
            <w:tcW w:w="1559" w:type="dxa"/>
            <w:tcBorders>
              <w:top w:val="single" w:color="000000" w:sz="4" w:space="0"/>
              <w:left w:val="single" w:color="000000" w:sz="4" w:space="0"/>
              <w:bottom w:val="single" w:color="000000" w:sz="4" w:space="0"/>
              <w:right w:val="single" w:color="000000" w:sz="4" w:space="0"/>
            </w:tcBorders>
          </w:tcPr>
          <w:p w14:paraId="1EAA9595">
            <w:pPr>
              <w:suppressAutoHyphens/>
              <w:autoSpaceDE/>
              <w:autoSpaceDN/>
              <w:adjustRightInd/>
              <w:ind w:firstLine="0"/>
              <w:jc w:val="center"/>
              <w:rPr>
                <w:rFonts w:ascii="Times New Roman" w:hAnsi="Times New Roman" w:eastAsia="Times New Roman" w:cs="Times New Roman"/>
                <w:lang w:eastAsia="en-US"/>
              </w:rPr>
            </w:pPr>
            <w:r>
              <w:rPr>
                <w:rFonts w:ascii="Times New Roman" w:hAnsi="Times New Roman" w:eastAsia="Times New Roman" w:cs="Times New Roman"/>
                <w:lang w:eastAsia="en-US"/>
              </w:rPr>
              <w:t>А1,Б1,Б2</w:t>
            </w:r>
          </w:p>
          <w:p w14:paraId="6DF4342D">
            <w:pPr>
              <w:suppressAutoHyphens/>
              <w:autoSpaceDE/>
              <w:autoSpaceDN/>
              <w:adjustRightInd/>
              <w:ind w:firstLine="0"/>
              <w:jc w:val="center"/>
              <w:rPr>
                <w:rFonts w:ascii="Times New Roman" w:hAnsi="Times New Roman" w:eastAsia="Times New Roman" w:cs="Times New Roman"/>
                <w:lang w:eastAsia="en-US"/>
              </w:rPr>
            </w:pPr>
          </w:p>
        </w:tc>
      </w:tr>
      <w:tr w14:paraId="74ACF0D3">
        <w:tblPrEx>
          <w:tblCellMar>
            <w:top w:w="102" w:type="dxa"/>
            <w:left w:w="62" w:type="dxa"/>
            <w:bottom w:w="102" w:type="dxa"/>
            <w:right w:w="62" w:type="dxa"/>
          </w:tblCellMar>
        </w:tblPrEx>
        <w:trPr>
          <w:trHeight w:val="1242" w:hRule="atLeast"/>
        </w:trPr>
        <w:tc>
          <w:tcPr>
            <w:tcW w:w="704" w:type="dxa"/>
            <w:gridSpan w:val="2"/>
            <w:tcBorders>
              <w:top w:val="single" w:color="000000" w:sz="4" w:space="0"/>
              <w:left w:val="single" w:color="000000" w:sz="4" w:space="0"/>
              <w:bottom w:val="single" w:color="000000" w:sz="4" w:space="0"/>
              <w:right w:val="single" w:color="000000" w:sz="4" w:space="0"/>
            </w:tcBorders>
            <w:vAlign w:val="center"/>
          </w:tcPr>
          <w:p w14:paraId="74D64574">
            <w:pPr>
              <w:suppressAutoHyphens/>
              <w:autoSpaceDE/>
              <w:autoSpaceDN/>
              <w:adjustRightInd/>
              <w:ind w:firstLine="0"/>
              <w:jc w:val="center"/>
              <w:rPr>
                <w:rFonts w:ascii="Times New Roman" w:hAnsi="Times New Roman" w:eastAsia="Times New Roman" w:cs="Times New Roman"/>
                <w:sz w:val="20"/>
                <w:szCs w:val="22"/>
                <w:lang w:eastAsia="en-US"/>
              </w:rPr>
            </w:pPr>
            <w:r>
              <w:rPr>
                <w:rFonts w:ascii="Times New Roman" w:hAnsi="Times New Roman" w:eastAsia="Times New Roman" w:cs="Times New Roman"/>
                <w:bCs/>
                <w:lang w:eastAsia="en-US"/>
              </w:rPr>
              <w:t>4.</w:t>
            </w:r>
          </w:p>
        </w:tc>
        <w:tc>
          <w:tcPr>
            <w:tcW w:w="7655" w:type="dxa"/>
            <w:tcBorders>
              <w:top w:val="single" w:color="000000" w:sz="4" w:space="0"/>
              <w:left w:val="single" w:color="000000" w:sz="4" w:space="0"/>
              <w:bottom w:val="single" w:color="000000" w:sz="4" w:space="0"/>
              <w:right w:val="single" w:color="000000" w:sz="4" w:space="0"/>
            </w:tcBorders>
          </w:tcPr>
          <w:p w14:paraId="2BE486C2">
            <w:pPr>
              <w:suppressAutoHyphens/>
              <w:autoSpaceDE/>
              <w:autoSpaceDN/>
              <w:adjustRightInd/>
              <w:ind w:firstLine="0"/>
              <w:rPr>
                <w:rFonts w:ascii="Times New Roman" w:hAnsi="Times New Roman" w:eastAsia="Times New Roman" w:cs="Times New Roman"/>
                <w:sz w:val="20"/>
                <w:szCs w:val="22"/>
                <w:lang w:eastAsia="en-US"/>
              </w:rPr>
            </w:pPr>
            <w:r>
              <w:rPr>
                <w:rFonts w:ascii="Times New Roman" w:hAnsi="Times New Roman" w:eastAsia="Times New Roman" w:cs="Times New Roman"/>
                <w:lang w:eastAsia="en-US"/>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1559" w:type="dxa"/>
            <w:tcBorders>
              <w:top w:val="single" w:color="000000" w:sz="4" w:space="0"/>
              <w:left w:val="single" w:color="000000" w:sz="4" w:space="0"/>
              <w:bottom w:val="single" w:color="000000" w:sz="4" w:space="0"/>
              <w:right w:val="single" w:color="000000" w:sz="4" w:space="0"/>
            </w:tcBorders>
          </w:tcPr>
          <w:p w14:paraId="313B6729">
            <w:pPr>
              <w:suppressAutoHyphens/>
              <w:autoSpaceDE/>
              <w:autoSpaceDN/>
              <w:adjustRightInd/>
              <w:ind w:firstLine="0"/>
              <w:jc w:val="center"/>
              <w:rPr>
                <w:rFonts w:ascii="Times New Roman" w:hAnsi="Times New Roman" w:eastAsia="Times New Roman" w:cs="Times New Roman"/>
                <w:lang w:eastAsia="en-US"/>
              </w:rPr>
            </w:pPr>
            <w:r>
              <w:rPr>
                <w:rFonts w:ascii="Times New Roman" w:hAnsi="Times New Roman" w:eastAsia="Times New Roman" w:cs="Times New Roman"/>
                <w:lang w:eastAsia="en-US"/>
              </w:rPr>
              <w:t>А1,Б1,Б2</w:t>
            </w:r>
          </w:p>
          <w:p w14:paraId="019AC02F">
            <w:pPr>
              <w:suppressAutoHyphens/>
              <w:autoSpaceDE/>
              <w:autoSpaceDN/>
              <w:adjustRightInd/>
              <w:ind w:firstLine="0"/>
              <w:jc w:val="center"/>
              <w:rPr>
                <w:rFonts w:ascii="Times New Roman" w:hAnsi="Times New Roman" w:eastAsia="Times New Roman" w:cs="Times New Roman"/>
                <w:lang w:eastAsia="en-US"/>
              </w:rPr>
            </w:pPr>
          </w:p>
        </w:tc>
      </w:tr>
      <w:tr w14:paraId="231BA38C">
        <w:tblPrEx>
          <w:tblCellMar>
            <w:top w:w="102" w:type="dxa"/>
            <w:left w:w="62" w:type="dxa"/>
            <w:bottom w:w="102" w:type="dxa"/>
            <w:right w:w="62" w:type="dxa"/>
          </w:tblCellMar>
        </w:tblPrEx>
        <w:trPr>
          <w:trHeight w:val="1242" w:hRule="atLeast"/>
        </w:trPr>
        <w:tc>
          <w:tcPr>
            <w:tcW w:w="704" w:type="dxa"/>
            <w:gridSpan w:val="2"/>
            <w:tcBorders>
              <w:top w:val="single" w:color="000000" w:sz="4" w:space="0"/>
              <w:left w:val="single" w:color="000000" w:sz="4" w:space="0"/>
              <w:bottom w:val="single" w:color="000000" w:sz="4" w:space="0"/>
              <w:right w:val="single" w:color="000000" w:sz="4" w:space="0"/>
            </w:tcBorders>
            <w:vAlign w:val="center"/>
          </w:tcPr>
          <w:p w14:paraId="64F0F8F5">
            <w:pPr>
              <w:suppressAutoHyphens/>
              <w:autoSpaceDE/>
              <w:autoSpaceDN/>
              <w:adjustRightInd/>
              <w:ind w:firstLine="0"/>
              <w:jc w:val="center"/>
              <w:rPr>
                <w:rFonts w:ascii="Times New Roman" w:hAnsi="Times New Roman" w:eastAsia="Times New Roman" w:cs="Times New Roman"/>
                <w:bCs/>
                <w:lang w:eastAsia="en-US"/>
              </w:rPr>
            </w:pPr>
            <w:r>
              <w:rPr>
                <w:rFonts w:ascii="Times New Roman" w:hAnsi="Times New Roman" w:eastAsia="Times New Roman" w:cs="Times New Roman"/>
                <w:bCs/>
                <w:lang w:eastAsia="en-US"/>
              </w:rPr>
              <w:t>5.</w:t>
            </w:r>
          </w:p>
        </w:tc>
        <w:tc>
          <w:tcPr>
            <w:tcW w:w="7655" w:type="dxa"/>
            <w:tcBorders>
              <w:top w:val="single" w:color="000000" w:sz="4" w:space="0"/>
              <w:left w:val="single" w:color="000000" w:sz="4" w:space="0"/>
              <w:bottom w:val="single" w:color="000000" w:sz="4" w:space="0"/>
              <w:right w:val="single" w:color="000000" w:sz="4" w:space="0"/>
            </w:tcBorders>
          </w:tcPr>
          <w:p w14:paraId="4885317F">
            <w:pPr>
              <w:suppressAutoHyphens/>
              <w:autoSpaceDE/>
              <w:autoSpaceDN/>
              <w:adjustRightInd/>
              <w:ind w:firstLine="0"/>
              <w:rPr>
                <w:rFonts w:ascii="Times New Roman" w:hAnsi="Times New Roman" w:eastAsia="Times New Roman" w:cs="Times New Roman"/>
                <w:lang w:eastAsia="en-US"/>
              </w:rPr>
            </w:pPr>
            <w:r>
              <w:rPr>
                <w:rFonts w:ascii="Times New Roman" w:hAnsi="Times New Roman" w:eastAsia="Times New Roman" w:cs="Times New Roman"/>
                <w:lang w:eastAsia="en-US"/>
              </w:rPr>
              <w:t>Неустановление личности лица, обратившегося за оказанием услуги, при очном обращении в МФЦ или Орган местного самоуправления:</w:t>
            </w:r>
            <w:r>
              <w:rPr>
                <w:rFonts w:ascii="Times New Roman" w:hAnsi="Times New Roman" w:eastAsia="Times New Roman" w:cs="Times New Roman"/>
                <w:lang w:eastAsia="en-US"/>
              </w:rPr>
              <w:br w:type="textWrapping"/>
            </w:r>
            <w:r>
              <w:rPr>
                <w:rFonts w:ascii="Times New Roman" w:hAnsi="Times New Roman" w:eastAsia="Times New Roman" w:cs="Times New Roman"/>
                <w:lang w:eastAsia="en-US"/>
              </w:rPr>
              <w:t>- непредъявление документа, удостоверяющего его личность (отказ предъявить документ),</w:t>
            </w:r>
          </w:p>
          <w:p w14:paraId="3EA86743">
            <w:pPr>
              <w:suppressAutoHyphens/>
              <w:autoSpaceDE/>
              <w:autoSpaceDN/>
              <w:adjustRightInd/>
              <w:ind w:firstLine="0"/>
              <w:rPr>
                <w:rFonts w:ascii="Times New Roman" w:hAnsi="Times New Roman" w:eastAsia="Times New Roman" w:cs="Times New Roman"/>
                <w:lang w:eastAsia="en-US"/>
              </w:rPr>
            </w:pPr>
            <w:r>
              <w:rPr>
                <w:rFonts w:ascii="Times New Roman" w:hAnsi="Times New Roman" w:eastAsia="Times New Roman" w:cs="Times New Roman"/>
                <w:lang w:eastAsia="en-US"/>
              </w:rPr>
              <w:t>- предъявление документа, удостоверяющего личность, с истекшим сроком действия,</w:t>
            </w:r>
          </w:p>
          <w:p w14:paraId="4E5DED5C">
            <w:pPr>
              <w:suppressAutoHyphens/>
              <w:autoSpaceDE/>
              <w:autoSpaceDN/>
              <w:adjustRightInd/>
              <w:ind w:firstLine="0"/>
              <w:rPr>
                <w:rFonts w:ascii="Times New Roman" w:hAnsi="Times New Roman" w:eastAsia="Times New Roman" w:cs="Times New Roman"/>
                <w:lang w:eastAsia="en-US"/>
              </w:rPr>
            </w:pPr>
            <w:r>
              <w:rPr>
                <w:rFonts w:ascii="Times New Roman" w:hAnsi="Times New Roman" w:eastAsia="Times New Roman" w:cs="Times New Roman"/>
                <w:lang w:eastAsia="en-US"/>
              </w:rPr>
              <w:t>- неустановление личности посредством идентификации и аутентификации в Органе местного самоуправления, предоставляющем услугу (при наличии технической возможности), или в МФЦ (при наличии технической возможности) с использованием информационных технологий, предусмотренных статьями 9, 10 и 14 Федерального закона от 29 декабря 2022 г.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c>
          <w:tcPr>
            <w:tcW w:w="1559" w:type="dxa"/>
            <w:tcBorders>
              <w:top w:val="single" w:color="000000" w:sz="4" w:space="0"/>
              <w:left w:val="single" w:color="000000" w:sz="4" w:space="0"/>
              <w:bottom w:val="single" w:color="000000" w:sz="4" w:space="0"/>
              <w:right w:val="single" w:color="000000" w:sz="4" w:space="0"/>
            </w:tcBorders>
          </w:tcPr>
          <w:p w14:paraId="5DABACBC">
            <w:pPr>
              <w:suppressAutoHyphens/>
              <w:autoSpaceDE/>
              <w:autoSpaceDN/>
              <w:adjustRightInd/>
              <w:ind w:firstLine="0"/>
              <w:jc w:val="center"/>
              <w:rPr>
                <w:rFonts w:ascii="Times New Roman" w:hAnsi="Times New Roman" w:eastAsia="Times New Roman" w:cs="Times New Roman"/>
                <w:lang w:eastAsia="en-US"/>
              </w:rPr>
            </w:pPr>
            <w:r>
              <w:rPr>
                <w:rFonts w:ascii="Times New Roman" w:hAnsi="Times New Roman" w:eastAsia="Times New Roman" w:cs="Times New Roman"/>
                <w:lang w:eastAsia="en-US"/>
              </w:rPr>
              <w:t>А1,Б1,Б2</w:t>
            </w:r>
          </w:p>
          <w:p w14:paraId="49772C17">
            <w:pPr>
              <w:suppressAutoHyphens/>
              <w:autoSpaceDE/>
              <w:autoSpaceDN/>
              <w:adjustRightInd/>
              <w:ind w:firstLine="0"/>
              <w:jc w:val="center"/>
              <w:rPr>
                <w:rFonts w:ascii="Times New Roman" w:hAnsi="Times New Roman" w:eastAsia="Times New Roman" w:cs="Times New Roman"/>
                <w:lang w:eastAsia="en-US"/>
              </w:rPr>
            </w:pPr>
          </w:p>
        </w:tc>
      </w:tr>
      <w:tr w14:paraId="44750117">
        <w:tblPrEx>
          <w:tblCellMar>
            <w:top w:w="102" w:type="dxa"/>
            <w:left w:w="62" w:type="dxa"/>
            <w:bottom w:w="102" w:type="dxa"/>
            <w:right w:w="62" w:type="dxa"/>
          </w:tblCellMar>
        </w:tblPrEx>
        <w:trPr>
          <w:trHeight w:val="1242" w:hRule="atLeast"/>
        </w:trPr>
        <w:tc>
          <w:tcPr>
            <w:tcW w:w="704" w:type="dxa"/>
            <w:gridSpan w:val="2"/>
            <w:tcBorders>
              <w:top w:val="single" w:color="000000" w:sz="4" w:space="0"/>
              <w:left w:val="single" w:color="000000" w:sz="4" w:space="0"/>
              <w:bottom w:val="single" w:color="000000" w:sz="4" w:space="0"/>
              <w:right w:val="single" w:color="000000" w:sz="4" w:space="0"/>
            </w:tcBorders>
            <w:vAlign w:val="center"/>
          </w:tcPr>
          <w:p w14:paraId="0AB427A9">
            <w:pPr>
              <w:suppressAutoHyphens/>
              <w:autoSpaceDE/>
              <w:autoSpaceDN/>
              <w:adjustRightInd/>
              <w:ind w:firstLine="0"/>
              <w:jc w:val="center"/>
              <w:rPr>
                <w:rFonts w:ascii="Times New Roman" w:hAnsi="Times New Roman" w:eastAsia="Times New Roman" w:cs="Times New Roman"/>
                <w:bCs/>
                <w:lang w:eastAsia="en-US"/>
              </w:rPr>
            </w:pPr>
            <w:r>
              <w:rPr>
                <w:rFonts w:ascii="Times New Roman" w:hAnsi="Times New Roman" w:eastAsia="Times New Roman" w:cs="Times New Roman"/>
                <w:bCs/>
                <w:lang w:eastAsia="en-US"/>
              </w:rPr>
              <w:t>6.</w:t>
            </w:r>
          </w:p>
        </w:tc>
        <w:tc>
          <w:tcPr>
            <w:tcW w:w="7655" w:type="dxa"/>
            <w:tcBorders>
              <w:top w:val="single" w:color="000000" w:sz="4" w:space="0"/>
              <w:left w:val="single" w:color="000000" w:sz="4" w:space="0"/>
              <w:bottom w:val="single" w:color="000000" w:sz="4" w:space="0"/>
              <w:right w:val="single" w:color="000000" w:sz="4" w:space="0"/>
            </w:tcBorders>
          </w:tcPr>
          <w:p w14:paraId="38ACCD60">
            <w:pPr>
              <w:suppressAutoHyphens/>
              <w:autoSpaceDE/>
              <w:autoSpaceDN/>
              <w:adjustRightInd/>
              <w:ind w:firstLine="0"/>
              <w:rPr>
                <w:rFonts w:ascii="Times New Roman" w:hAnsi="Times New Roman" w:eastAsia="Times New Roman" w:cs="Times New Roman"/>
                <w:lang w:eastAsia="en-US"/>
              </w:rPr>
            </w:pPr>
            <w:r>
              <w:rPr>
                <w:rFonts w:ascii="Times New Roman" w:hAnsi="Times New Roman" w:eastAsia="Times New Roman" w:cs="Times New Roman"/>
                <w:lang w:eastAsia="en-US"/>
              </w:rPr>
              <w:t>Заявление о предоставлении Услуги подано в  Орган местного самоуправления, в полномочия которого не входит предоставление Услуги</w:t>
            </w:r>
          </w:p>
        </w:tc>
        <w:tc>
          <w:tcPr>
            <w:tcW w:w="1559" w:type="dxa"/>
            <w:tcBorders>
              <w:top w:val="single" w:color="000000" w:sz="4" w:space="0"/>
              <w:left w:val="single" w:color="000000" w:sz="4" w:space="0"/>
              <w:bottom w:val="single" w:color="000000" w:sz="4" w:space="0"/>
              <w:right w:val="single" w:color="000000" w:sz="4" w:space="0"/>
            </w:tcBorders>
          </w:tcPr>
          <w:p w14:paraId="6F9A1607">
            <w:pPr>
              <w:suppressAutoHyphens/>
              <w:autoSpaceDE/>
              <w:autoSpaceDN/>
              <w:adjustRightInd/>
              <w:ind w:firstLine="0"/>
              <w:jc w:val="center"/>
              <w:rPr>
                <w:rFonts w:ascii="Times New Roman" w:hAnsi="Times New Roman" w:eastAsia="Times New Roman" w:cs="Times New Roman"/>
                <w:lang w:eastAsia="en-US"/>
              </w:rPr>
            </w:pPr>
            <w:r>
              <w:rPr>
                <w:rFonts w:ascii="Times New Roman" w:hAnsi="Times New Roman" w:eastAsia="Times New Roman" w:cs="Times New Roman"/>
                <w:lang w:eastAsia="en-US"/>
              </w:rPr>
              <w:t>А1,Б1,Б2</w:t>
            </w:r>
          </w:p>
          <w:p w14:paraId="00BC02A5">
            <w:pPr>
              <w:suppressAutoHyphens/>
              <w:autoSpaceDE/>
              <w:autoSpaceDN/>
              <w:adjustRightInd/>
              <w:ind w:firstLine="0"/>
              <w:jc w:val="center"/>
              <w:rPr>
                <w:rFonts w:ascii="Times New Roman" w:hAnsi="Times New Roman" w:eastAsia="Times New Roman" w:cs="Times New Roman"/>
                <w:lang w:eastAsia="en-US"/>
              </w:rPr>
            </w:pPr>
          </w:p>
        </w:tc>
      </w:tr>
      <w:tr w14:paraId="0BCFC4FA">
        <w:tblPrEx>
          <w:tblCellMar>
            <w:top w:w="102" w:type="dxa"/>
            <w:left w:w="62" w:type="dxa"/>
            <w:bottom w:w="102" w:type="dxa"/>
            <w:right w:w="62" w:type="dxa"/>
          </w:tblCellMar>
        </w:tblPrEx>
        <w:trPr>
          <w:trHeight w:val="1242" w:hRule="atLeast"/>
        </w:trPr>
        <w:tc>
          <w:tcPr>
            <w:tcW w:w="704" w:type="dxa"/>
            <w:gridSpan w:val="2"/>
            <w:tcBorders>
              <w:top w:val="single" w:color="000000" w:sz="4" w:space="0"/>
              <w:left w:val="single" w:color="000000" w:sz="4" w:space="0"/>
              <w:bottom w:val="single" w:color="000000" w:sz="4" w:space="0"/>
              <w:right w:val="single" w:color="000000" w:sz="4" w:space="0"/>
            </w:tcBorders>
            <w:vAlign w:val="center"/>
          </w:tcPr>
          <w:p w14:paraId="5B32A6A5">
            <w:pPr>
              <w:suppressAutoHyphens/>
              <w:autoSpaceDE/>
              <w:autoSpaceDN/>
              <w:adjustRightInd/>
              <w:ind w:firstLine="0"/>
              <w:jc w:val="center"/>
              <w:rPr>
                <w:rFonts w:ascii="Times New Roman" w:hAnsi="Times New Roman" w:eastAsia="Times New Roman" w:cs="Times New Roman"/>
                <w:bCs/>
                <w:lang w:eastAsia="en-US"/>
              </w:rPr>
            </w:pPr>
            <w:r>
              <w:rPr>
                <w:rFonts w:ascii="Times New Roman" w:hAnsi="Times New Roman" w:eastAsia="Times New Roman" w:cs="Times New Roman"/>
                <w:bCs/>
                <w:lang w:eastAsia="en-US"/>
              </w:rPr>
              <w:t>7.</w:t>
            </w:r>
          </w:p>
        </w:tc>
        <w:tc>
          <w:tcPr>
            <w:tcW w:w="7655" w:type="dxa"/>
            <w:tcBorders>
              <w:top w:val="single" w:color="000000" w:sz="4" w:space="0"/>
              <w:left w:val="single" w:color="000000" w:sz="4" w:space="0"/>
              <w:bottom w:val="single" w:color="000000" w:sz="4" w:space="0"/>
              <w:right w:val="single" w:color="000000" w:sz="4" w:space="0"/>
            </w:tcBorders>
          </w:tcPr>
          <w:p w14:paraId="1C7AEBF1">
            <w:pPr>
              <w:suppressAutoHyphens/>
              <w:autoSpaceDE/>
              <w:autoSpaceDN/>
              <w:adjustRightInd/>
              <w:ind w:firstLine="0"/>
              <w:rPr>
                <w:rFonts w:ascii="Times New Roman" w:hAnsi="Times New Roman" w:eastAsia="Times New Roman" w:cs="Times New Roman"/>
                <w:lang w:eastAsia="en-US"/>
              </w:rPr>
            </w:pPr>
            <w:r>
              <w:rPr>
                <w:rFonts w:ascii="Times New Roman" w:hAnsi="Times New Roman" w:eastAsia="Times New Roman" w:cs="Times New Roman"/>
                <w:lang w:eastAsia="en-US"/>
              </w:rPr>
              <w:t>Заявление о предоставлении Услуги подано лицом, не имеющим полномочий представлять интересы заявителя</w:t>
            </w:r>
          </w:p>
        </w:tc>
        <w:tc>
          <w:tcPr>
            <w:tcW w:w="1559" w:type="dxa"/>
            <w:tcBorders>
              <w:top w:val="single" w:color="000000" w:sz="4" w:space="0"/>
              <w:left w:val="single" w:color="000000" w:sz="4" w:space="0"/>
              <w:bottom w:val="single" w:color="000000" w:sz="4" w:space="0"/>
              <w:right w:val="single" w:color="000000" w:sz="4" w:space="0"/>
            </w:tcBorders>
          </w:tcPr>
          <w:p w14:paraId="2C32DF84">
            <w:pPr>
              <w:suppressAutoHyphens/>
              <w:autoSpaceDE/>
              <w:autoSpaceDN/>
              <w:adjustRightInd/>
              <w:ind w:firstLine="0"/>
              <w:jc w:val="center"/>
              <w:rPr>
                <w:rFonts w:ascii="Times New Roman" w:hAnsi="Times New Roman" w:eastAsia="Times New Roman" w:cs="Times New Roman"/>
                <w:lang w:eastAsia="en-US"/>
              </w:rPr>
            </w:pPr>
            <w:r>
              <w:rPr>
                <w:rFonts w:ascii="Times New Roman" w:hAnsi="Times New Roman" w:eastAsia="Times New Roman" w:cs="Times New Roman"/>
                <w:lang w:eastAsia="en-US"/>
              </w:rPr>
              <w:t>Б2</w:t>
            </w:r>
          </w:p>
          <w:p w14:paraId="0EFC7BCA">
            <w:pPr>
              <w:suppressAutoHyphens/>
              <w:autoSpaceDE/>
              <w:autoSpaceDN/>
              <w:adjustRightInd/>
              <w:ind w:firstLine="0"/>
              <w:jc w:val="center"/>
              <w:rPr>
                <w:rFonts w:ascii="Times New Roman" w:hAnsi="Times New Roman" w:eastAsia="Times New Roman" w:cs="Times New Roman"/>
                <w:lang w:eastAsia="en-US"/>
              </w:rPr>
            </w:pPr>
          </w:p>
        </w:tc>
      </w:tr>
      <w:bookmarkEnd w:id="46"/>
      <w:tr w14:paraId="47ED16E4">
        <w:tblPrEx>
          <w:tblCellMar>
            <w:top w:w="102" w:type="dxa"/>
            <w:left w:w="62" w:type="dxa"/>
            <w:bottom w:w="102" w:type="dxa"/>
            <w:right w:w="62" w:type="dxa"/>
          </w:tblCellMar>
        </w:tblPrEx>
        <w:trPr>
          <w:trHeight w:val="631" w:hRule="atLeast"/>
        </w:trPr>
        <w:tc>
          <w:tcPr>
            <w:tcW w:w="9918" w:type="dxa"/>
            <w:gridSpan w:val="4"/>
            <w:tcBorders>
              <w:top w:val="single" w:color="000000" w:sz="4" w:space="0"/>
              <w:left w:val="single" w:color="000000" w:sz="4" w:space="0"/>
              <w:right w:val="single" w:color="000000" w:sz="4" w:space="0"/>
            </w:tcBorders>
            <w:vAlign w:val="center"/>
          </w:tcPr>
          <w:p w14:paraId="3C343B0B">
            <w:pPr>
              <w:suppressAutoHyphens/>
              <w:autoSpaceDE/>
              <w:autoSpaceDN/>
              <w:adjustRightInd/>
              <w:ind w:firstLine="0"/>
              <w:jc w:val="center"/>
              <w:rPr>
                <w:rFonts w:ascii="Times New Roman" w:hAnsi="Times New Roman" w:eastAsia="Times New Roman" w:cs="Times New Roman"/>
                <w:b/>
                <w:sz w:val="20"/>
                <w:szCs w:val="22"/>
                <w:lang w:eastAsia="en-US"/>
              </w:rPr>
            </w:pPr>
            <w:r>
              <w:rPr>
                <w:rFonts w:ascii="Times New Roman" w:hAnsi="Times New Roman" w:eastAsia="Times New Roman" w:cs="Times New Roman"/>
                <w:b/>
                <w:bCs/>
                <w:lang w:eastAsia="en-US"/>
              </w:rPr>
              <w:t xml:space="preserve">Исчерпывающий перечень оснований для приостановления предоставления Услуги </w:t>
            </w:r>
          </w:p>
          <w:p w14:paraId="38D40947">
            <w:pPr>
              <w:suppressAutoHyphens/>
              <w:jc w:val="left"/>
              <w:rPr>
                <w:rFonts w:ascii="Times New Roman" w:hAnsi="Times New Roman" w:eastAsia="Times New Roman" w:cs="Times New Roman"/>
                <w:sz w:val="20"/>
                <w:szCs w:val="22"/>
                <w:lang w:eastAsia="en-US"/>
              </w:rPr>
            </w:pPr>
            <w:r>
              <w:rPr>
                <w:rFonts w:ascii="Times New Roman" w:hAnsi="Times New Roman" w:eastAsia="Times New Roman" w:cs="Times New Roman"/>
                <w:b/>
                <w:bCs/>
                <w:lang w:eastAsia="en-US"/>
              </w:rPr>
              <w:t>отсутствует</w:t>
            </w:r>
          </w:p>
        </w:tc>
      </w:tr>
      <w:tr w14:paraId="54496A57">
        <w:tblPrEx>
          <w:tblCellMar>
            <w:top w:w="102" w:type="dxa"/>
            <w:left w:w="62" w:type="dxa"/>
            <w:bottom w:w="102" w:type="dxa"/>
            <w:right w:w="62" w:type="dxa"/>
          </w:tblCellMar>
        </w:tblPrEx>
        <w:trPr>
          <w:trHeight w:val="695" w:hRule="atLeast"/>
        </w:trPr>
        <w:tc>
          <w:tcPr>
            <w:tcW w:w="9918" w:type="dxa"/>
            <w:gridSpan w:val="4"/>
            <w:tcBorders>
              <w:top w:val="single" w:color="000000" w:sz="4" w:space="0"/>
              <w:left w:val="single" w:color="000000" w:sz="4" w:space="0"/>
              <w:bottom w:val="single" w:color="000000" w:sz="4" w:space="0"/>
              <w:right w:val="single" w:color="000000" w:sz="4" w:space="0"/>
            </w:tcBorders>
            <w:vAlign w:val="center"/>
          </w:tcPr>
          <w:p w14:paraId="4E68EAF0">
            <w:pPr>
              <w:suppressAutoHyphens/>
              <w:autoSpaceDE/>
              <w:autoSpaceDN/>
              <w:adjustRightInd/>
              <w:ind w:firstLine="0"/>
              <w:jc w:val="center"/>
              <w:rPr>
                <w:rFonts w:ascii="Times New Roman" w:hAnsi="Times New Roman" w:eastAsia="Times New Roman" w:cs="Times New Roman"/>
                <w:b/>
                <w:sz w:val="20"/>
                <w:szCs w:val="22"/>
                <w:lang w:eastAsia="en-US"/>
              </w:rPr>
            </w:pPr>
            <w:r>
              <w:rPr>
                <w:rFonts w:ascii="Times New Roman" w:hAnsi="Times New Roman" w:eastAsia="Times New Roman" w:cs="Times New Roman"/>
                <w:b/>
                <w:bCs/>
                <w:lang w:eastAsia="en-US"/>
              </w:rPr>
              <w:t>Исчерпывающий перечень оснований для отказа в предоставлении Услуги</w:t>
            </w:r>
          </w:p>
        </w:tc>
      </w:tr>
      <w:tr w14:paraId="62B7A128">
        <w:tblPrEx>
          <w:tblCellMar>
            <w:top w:w="102" w:type="dxa"/>
            <w:left w:w="62" w:type="dxa"/>
            <w:bottom w:w="102" w:type="dxa"/>
            <w:right w:w="62" w:type="dxa"/>
          </w:tblCellMar>
        </w:tblPrEx>
        <w:trPr>
          <w:trHeight w:val="437" w:hRule="atLeast"/>
        </w:trPr>
        <w:tc>
          <w:tcPr>
            <w:tcW w:w="678" w:type="dxa"/>
            <w:tcBorders>
              <w:top w:val="single" w:color="000000" w:sz="4" w:space="0"/>
              <w:left w:val="single" w:color="000000" w:sz="4" w:space="0"/>
              <w:bottom w:val="single" w:color="000000" w:sz="4" w:space="0"/>
              <w:right w:val="single" w:color="000000" w:sz="4" w:space="0"/>
            </w:tcBorders>
            <w:vAlign w:val="center"/>
          </w:tcPr>
          <w:p w14:paraId="3D74F576">
            <w:pPr>
              <w:suppressAutoHyphens/>
              <w:autoSpaceDE/>
              <w:autoSpaceDN/>
              <w:adjustRightInd/>
              <w:ind w:firstLine="0"/>
              <w:jc w:val="center"/>
              <w:rPr>
                <w:rFonts w:ascii="Times New Roman" w:hAnsi="Times New Roman" w:eastAsia="Times New Roman" w:cs="Times New Roman"/>
                <w:sz w:val="20"/>
                <w:szCs w:val="22"/>
                <w:lang w:eastAsia="en-US"/>
              </w:rPr>
            </w:pPr>
            <w:r>
              <w:rPr>
                <w:rFonts w:ascii="Times New Roman" w:hAnsi="Times New Roman" w:eastAsia="Times New Roman" w:cs="Times New Roman"/>
                <w:bCs/>
                <w:lang w:eastAsia="en-US"/>
              </w:rPr>
              <w:t>1.</w:t>
            </w:r>
          </w:p>
        </w:tc>
        <w:tc>
          <w:tcPr>
            <w:tcW w:w="7681" w:type="dxa"/>
            <w:gridSpan w:val="2"/>
            <w:tcBorders>
              <w:top w:val="single" w:color="000000" w:sz="4" w:space="0"/>
              <w:left w:val="single" w:color="000000" w:sz="4" w:space="0"/>
              <w:bottom w:val="single" w:color="000000" w:sz="4" w:space="0"/>
              <w:right w:val="single" w:color="000000" w:sz="4" w:space="0"/>
            </w:tcBorders>
          </w:tcPr>
          <w:p w14:paraId="2D0A39CA">
            <w:pPr>
              <w:tabs>
                <w:tab w:val="left" w:pos="1021"/>
              </w:tabs>
              <w:suppressAutoHyphens/>
              <w:autoSpaceDE/>
              <w:autoSpaceDN/>
              <w:adjustRightInd/>
              <w:ind w:firstLine="0"/>
              <w:rPr>
                <w:rFonts w:ascii="Times New Roman" w:hAnsi="Times New Roman" w:eastAsia="Times New Roman" w:cs="Times New Roman"/>
                <w:lang w:eastAsia="en-US"/>
              </w:rPr>
            </w:pPr>
            <w:r>
              <w:t>В документах не заполнены все необходимые реквизиты,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содержание</w:t>
            </w:r>
          </w:p>
        </w:tc>
        <w:tc>
          <w:tcPr>
            <w:tcW w:w="1559" w:type="dxa"/>
            <w:tcBorders>
              <w:top w:val="single" w:color="000000" w:sz="4" w:space="0"/>
              <w:left w:val="single" w:color="000000" w:sz="4" w:space="0"/>
              <w:bottom w:val="single" w:color="000000" w:sz="4" w:space="0"/>
              <w:right w:val="single" w:color="000000" w:sz="4" w:space="0"/>
            </w:tcBorders>
            <w:vAlign w:val="center"/>
          </w:tcPr>
          <w:p w14:paraId="1D8F4AD8">
            <w:pPr>
              <w:suppressAutoHyphens/>
              <w:autoSpaceDE/>
              <w:autoSpaceDN/>
              <w:adjustRightInd/>
              <w:ind w:firstLine="0"/>
              <w:jc w:val="center"/>
              <w:rPr>
                <w:rFonts w:ascii="Times New Roman" w:hAnsi="Times New Roman" w:eastAsia="Times New Roman" w:cs="Times New Roman"/>
                <w:lang w:eastAsia="en-US"/>
              </w:rPr>
            </w:pPr>
            <w:r>
              <w:rPr>
                <w:rFonts w:ascii="Times New Roman" w:hAnsi="Times New Roman" w:eastAsia="Times New Roman" w:cs="Times New Roman"/>
                <w:lang w:eastAsia="en-US"/>
              </w:rPr>
              <w:t>А1,Б1,Б2</w:t>
            </w:r>
          </w:p>
          <w:p w14:paraId="013FC284">
            <w:pPr>
              <w:suppressAutoHyphens/>
              <w:autoSpaceDE/>
              <w:autoSpaceDN/>
              <w:adjustRightInd/>
              <w:ind w:firstLine="0"/>
              <w:jc w:val="center"/>
              <w:rPr>
                <w:rFonts w:ascii="Times New Roman" w:hAnsi="Times New Roman" w:eastAsia="Times New Roman" w:cs="Times New Roman"/>
                <w:sz w:val="20"/>
                <w:szCs w:val="22"/>
                <w:lang w:eastAsia="en-US"/>
              </w:rPr>
            </w:pPr>
          </w:p>
        </w:tc>
      </w:tr>
      <w:tr w14:paraId="4A08E46B">
        <w:tblPrEx>
          <w:tblCellMar>
            <w:top w:w="102" w:type="dxa"/>
            <w:left w:w="62" w:type="dxa"/>
            <w:bottom w:w="102" w:type="dxa"/>
            <w:right w:w="62" w:type="dxa"/>
          </w:tblCellMar>
        </w:tblPrEx>
        <w:trPr>
          <w:trHeight w:val="639" w:hRule="atLeast"/>
        </w:trPr>
        <w:tc>
          <w:tcPr>
            <w:tcW w:w="678" w:type="dxa"/>
            <w:tcBorders>
              <w:top w:val="single" w:color="000000" w:sz="4" w:space="0"/>
              <w:left w:val="single" w:color="000000" w:sz="4" w:space="0"/>
              <w:bottom w:val="single" w:color="000000" w:sz="4" w:space="0"/>
              <w:right w:val="single" w:color="000000" w:sz="4" w:space="0"/>
            </w:tcBorders>
            <w:vAlign w:val="center"/>
          </w:tcPr>
          <w:p w14:paraId="684814EE">
            <w:pPr>
              <w:suppressAutoHyphens/>
              <w:autoSpaceDE/>
              <w:autoSpaceDN/>
              <w:adjustRightInd/>
              <w:ind w:firstLine="0"/>
              <w:jc w:val="center"/>
              <w:rPr>
                <w:rFonts w:ascii="Times New Roman" w:hAnsi="Times New Roman" w:eastAsia="Times New Roman" w:cs="Times New Roman"/>
                <w:sz w:val="20"/>
                <w:szCs w:val="22"/>
                <w:lang w:eastAsia="en-US"/>
              </w:rPr>
            </w:pPr>
            <w:r>
              <w:rPr>
                <w:rFonts w:ascii="Times New Roman" w:hAnsi="Times New Roman" w:eastAsia="Times New Roman" w:cs="Times New Roman"/>
                <w:bCs/>
                <w:lang w:eastAsia="en-US"/>
              </w:rPr>
              <w:t>2.</w:t>
            </w:r>
          </w:p>
        </w:tc>
        <w:tc>
          <w:tcPr>
            <w:tcW w:w="7681" w:type="dxa"/>
            <w:gridSpan w:val="2"/>
            <w:tcBorders>
              <w:top w:val="single" w:color="000000" w:sz="4" w:space="0"/>
              <w:left w:val="single" w:color="000000" w:sz="4" w:space="0"/>
              <w:bottom w:val="single" w:color="000000" w:sz="4" w:space="0"/>
              <w:right w:val="single" w:color="000000" w:sz="4" w:space="0"/>
            </w:tcBorders>
          </w:tcPr>
          <w:p w14:paraId="6B23D4A8">
            <w:pPr>
              <w:ind w:firstLine="36" w:firstLineChars="15"/>
              <w:jc w:val="left"/>
            </w:pPr>
            <w:r>
              <w:t>В документах выявлены противоречия, недостоверные или искаженные сведения;</w:t>
            </w:r>
          </w:p>
          <w:p w14:paraId="53B7E0AD">
            <w:pPr>
              <w:ind w:firstLine="30" w:firstLineChars="15"/>
              <w:jc w:val="left"/>
              <w:rPr>
                <w:rFonts w:ascii="Times New Roman" w:hAnsi="Times New Roman" w:eastAsia="Times New Roman" w:cs="Times New Roman"/>
                <w:sz w:val="20"/>
                <w:szCs w:val="22"/>
                <w:lang w:eastAsia="en-US"/>
              </w:rPr>
            </w:pPr>
          </w:p>
        </w:tc>
        <w:tc>
          <w:tcPr>
            <w:tcW w:w="1559" w:type="dxa"/>
            <w:tcBorders>
              <w:top w:val="single" w:color="000000" w:sz="4" w:space="0"/>
              <w:left w:val="single" w:color="000000" w:sz="4" w:space="0"/>
              <w:bottom w:val="single" w:color="000000" w:sz="4" w:space="0"/>
              <w:right w:val="single" w:color="000000" w:sz="4" w:space="0"/>
            </w:tcBorders>
          </w:tcPr>
          <w:p w14:paraId="0ACCD642">
            <w:pPr>
              <w:suppressAutoHyphens/>
              <w:autoSpaceDE/>
              <w:autoSpaceDN/>
              <w:adjustRightInd/>
              <w:ind w:firstLine="0"/>
              <w:jc w:val="center"/>
              <w:rPr>
                <w:rFonts w:ascii="Times New Roman" w:hAnsi="Times New Roman" w:eastAsia="Times New Roman" w:cs="Times New Roman"/>
                <w:lang w:eastAsia="en-US"/>
              </w:rPr>
            </w:pPr>
            <w:r>
              <w:rPr>
                <w:rFonts w:ascii="Times New Roman" w:hAnsi="Times New Roman" w:eastAsia="Times New Roman" w:cs="Times New Roman"/>
                <w:lang w:eastAsia="en-US"/>
              </w:rPr>
              <w:t>А1,Б1,Б2</w:t>
            </w:r>
          </w:p>
          <w:p w14:paraId="2E2F0009">
            <w:pPr>
              <w:suppressAutoHyphens/>
              <w:autoSpaceDE/>
              <w:autoSpaceDN/>
              <w:adjustRightInd/>
              <w:ind w:firstLine="0"/>
              <w:jc w:val="center"/>
              <w:rPr>
                <w:rFonts w:ascii="Times New Roman" w:hAnsi="Times New Roman" w:eastAsia="Times New Roman" w:cs="Times New Roman"/>
                <w:sz w:val="20"/>
                <w:szCs w:val="22"/>
                <w:lang w:eastAsia="en-US"/>
              </w:rPr>
            </w:pPr>
          </w:p>
        </w:tc>
      </w:tr>
      <w:tr w14:paraId="27D9D109">
        <w:tblPrEx>
          <w:tblCellMar>
            <w:top w:w="102" w:type="dxa"/>
            <w:left w:w="62" w:type="dxa"/>
            <w:bottom w:w="102" w:type="dxa"/>
            <w:right w:w="62" w:type="dxa"/>
          </w:tblCellMar>
        </w:tblPrEx>
        <w:trPr>
          <w:trHeight w:val="288" w:hRule="atLeast"/>
        </w:trPr>
        <w:tc>
          <w:tcPr>
            <w:tcW w:w="678" w:type="dxa"/>
            <w:tcBorders>
              <w:top w:val="single" w:color="000000" w:sz="4" w:space="0"/>
              <w:left w:val="single" w:color="000000" w:sz="4" w:space="0"/>
              <w:bottom w:val="single" w:color="000000" w:sz="4" w:space="0"/>
              <w:right w:val="single" w:color="000000" w:sz="4" w:space="0"/>
            </w:tcBorders>
            <w:vAlign w:val="center"/>
          </w:tcPr>
          <w:p w14:paraId="130339A9">
            <w:pPr>
              <w:suppressAutoHyphens/>
              <w:autoSpaceDE/>
              <w:autoSpaceDN/>
              <w:adjustRightInd/>
              <w:ind w:firstLine="0"/>
              <w:jc w:val="center"/>
              <w:rPr>
                <w:rFonts w:ascii="Times New Roman" w:hAnsi="Times New Roman" w:eastAsia="Times New Roman" w:cs="Times New Roman"/>
                <w:sz w:val="20"/>
                <w:szCs w:val="22"/>
                <w:lang w:eastAsia="en-US"/>
              </w:rPr>
            </w:pPr>
            <w:r>
              <w:rPr>
                <w:rFonts w:ascii="Times New Roman" w:hAnsi="Times New Roman" w:eastAsia="Times New Roman" w:cs="Times New Roman"/>
                <w:bCs/>
                <w:lang w:eastAsia="en-US"/>
              </w:rPr>
              <w:t>3.</w:t>
            </w:r>
          </w:p>
        </w:tc>
        <w:tc>
          <w:tcPr>
            <w:tcW w:w="7681" w:type="dxa"/>
            <w:gridSpan w:val="2"/>
            <w:tcBorders>
              <w:top w:val="single" w:color="000000" w:sz="4" w:space="0"/>
              <w:left w:val="single" w:color="000000" w:sz="4" w:space="0"/>
              <w:bottom w:val="single" w:color="000000" w:sz="4" w:space="0"/>
              <w:right w:val="single" w:color="000000" w:sz="4" w:space="0"/>
            </w:tcBorders>
          </w:tcPr>
          <w:p w14:paraId="3A52BF17">
            <w:pPr>
              <w:shd w:val="clear" w:color="auto" w:fill="FFFFFF"/>
              <w:tabs>
                <w:tab w:val="left" w:pos="1021"/>
              </w:tabs>
              <w:suppressAutoHyphens/>
              <w:autoSpaceDE/>
              <w:autoSpaceDN/>
              <w:adjustRightInd/>
              <w:ind w:firstLine="0"/>
              <w:contextualSpacing/>
              <w:rPr>
                <w:rFonts w:ascii="Times New Roman" w:hAnsi="Times New Roman" w:eastAsia="Times New Roman" w:cs="Times New Roman"/>
                <w:sz w:val="20"/>
                <w:szCs w:val="22"/>
                <w:lang w:eastAsia="en-US"/>
              </w:rPr>
            </w:pPr>
            <w:r>
              <w:t>Заявителем представлен неполный пакет документов, необходимых для предоставления государственной услуги</w:t>
            </w:r>
          </w:p>
        </w:tc>
        <w:tc>
          <w:tcPr>
            <w:tcW w:w="1559" w:type="dxa"/>
            <w:tcBorders>
              <w:top w:val="single" w:color="000000" w:sz="4" w:space="0"/>
              <w:left w:val="single" w:color="000000" w:sz="4" w:space="0"/>
              <w:bottom w:val="single" w:color="000000" w:sz="4" w:space="0"/>
              <w:right w:val="single" w:color="000000" w:sz="4" w:space="0"/>
            </w:tcBorders>
          </w:tcPr>
          <w:p w14:paraId="22D04418">
            <w:pPr>
              <w:suppressAutoHyphens/>
              <w:autoSpaceDE/>
              <w:autoSpaceDN/>
              <w:adjustRightInd/>
              <w:ind w:firstLine="0"/>
              <w:jc w:val="center"/>
              <w:rPr>
                <w:rFonts w:ascii="Times New Roman" w:hAnsi="Times New Roman" w:eastAsia="Times New Roman" w:cs="Times New Roman"/>
                <w:lang w:eastAsia="en-US"/>
              </w:rPr>
            </w:pPr>
            <w:r>
              <w:rPr>
                <w:rFonts w:ascii="Times New Roman" w:hAnsi="Times New Roman" w:eastAsia="Times New Roman" w:cs="Times New Roman"/>
                <w:lang w:eastAsia="en-US"/>
              </w:rPr>
              <w:t>А1,Б1,Б2</w:t>
            </w:r>
          </w:p>
          <w:p w14:paraId="6FC58B10">
            <w:pPr>
              <w:suppressAutoHyphens/>
              <w:autoSpaceDE/>
              <w:autoSpaceDN/>
              <w:adjustRightInd/>
              <w:ind w:firstLine="0"/>
              <w:jc w:val="center"/>
              <w:rPr>
                <w:rFonts w:ascii="Times New Roman" w:hAnsi="Times New Roman" w:eastAsia="Times New Roman" w:cs="Times New Roman"/>
                <w:lang w:eastAsia="en-US"/>
              </w:rPr>
            </w:pPr>
          </w:p>
        </w:tc>
      </w:tr>
      <w:tr w14:paraId="5DADA8C6">
        <w:tblPrEx>
          <w:tblCellMar>
            <w:top w:w="102" w:type="dxa"/>
            <w:left w:w="62" w:type="dxa"/>
            <w:bottom w:w="102" w:type="dxa"/>
            <w:right w:w="62" w:type="dxa"/>
          </w:tblCellMar>
        </w:tblPrEx>
        <w:trPr>
          <w:trHeight w:val="288" w:hRule="atLeast"/>
        </w:trPr>
        <w:tc>
          <w:tcPr>
            <w:tcW w:w="678" w:type="dxa"/>
            <w:tcBorders>
              <w:top w:val="nil"/>
              <w:left w:val="single" w:color="000000" w:sz="4" w:space="0"/>
              <w:bottom w:val="single" w:color="000000" w:sz="4" w:space="0"/>
              <w:right w:val="single" w:color="000000" w:sz="4" w:space="0"/>
            </w:tcBorders>
            <w:vAlign w:val="center"/>
          </w:tcPr>
          <w:p w14:paraId="7506A6E6">
            <w:pPr>
              <w:suppressAutoHyphens/>
              <w:autoSpaceDE/>
              <w:autoSpaceDN/>
              <w:adjustRightInd/>
              <w:ind w:firstLine="0"/>
              <w:jc w:val="center"/>
              <w:rPr>
                <w:rFonts w:ascii="Times New Roman" w:hAnsi="Times New Roman" w:eastAsia="Times New Roman" w:cs="Times New Roman"/>
                <w:sz w:val="20"/>
                <w:szCs w:val="22"/>
                <w:lang w:eastAsia="en-US"/>
              </w:rPr>
            </w:pPr>
            <w:r>
              <w:rPr>
                <w:rFonts w:ascii="Times New Roman" w:hAnsi="Times New Roman" w:eastAsia="Times New Roman" w:cs="Times New Roman"/>
                <w:bCs/>
                <w:lang w:eastAsia="en-US"/>
              </w:rPr>
              <w:t>4.</w:t>
            </w:r>
          </w:p>
        </w:tc>
        <w:tc>
          <w:tcPr>
            <w:tcW w:w="7681" w:type="dxa"/>
            <w:gridSpan w:val="2"/>
            <w:tcBorders>
              <w:top w:val="nil"/>
              <w:left w:val="single" w:color="000000" w:sz="4" w:space="0"/>
              <w:bottom w:val="single" w:color="000000" w:sz="4" w:space="0"/>
              <w:right w:val="single" w:color="000000" w:sz="4" w:space="0"/>
            </w:tcBorders>
          </w:tcPr>
          <w:p w14:paraId="6BE888E0">
            <w:pPr>
              <w:suppressAutoHyphens/>
              <w:autoSpaceDE/>
              <w:autoSpaceDN/>
              <w:adjustRightInd/>
              <w:ind w:firstLine="0"/>
              <w:rPr>
                <w:rFonts w:ascii="Times New Roman" w:hAnsi="Times New Roman" w:eastAsia="Times New Roman" w:cs="Times New Roman"/>
                <w:sz w:val="20"/>
                <w:szCs w:val="22"/>
                <w:lang w:eastAsia="en-US"/>
              </w:rPr>
            </w:pPr>
            <w:r>
              <w:t>Отсутствуют документы, подтверждающие осуществление трудовой деятельности несовершеннолетнего</w:t>
            </w:r>
          </w:p>
        </w:tc>
        <w:tc>
          <w:tcPr>
            <w:tcW w:w="1559" w:type="dxa"/>
            <w:tcBorders>
              <w:top w:val="nil"/>
              <w:left w:val="single" w:color="000000" w:sz="4" w:space="0"/>
              <w:bottom w:val="single" w:color="000000" w:sz="4" w:space="0"/>
              <w:right w:val="single" w:color="000000" w:sz="4" w:space="0"/>
            </w:tcBorders>
          </w:tcPr>
          <w:p w14:paraId="2977EF15">
            <w:pPr>
              <w:suppressAutoHyphens/>
              <w:autoSpaceDE/>
              <w:autoSpaceDN/>
              <w:adjustRightInd/>
              <w:ind w:firstLine="0"/>
              <w:jc w:val="center"/>
              <w:rPr>
                <w:rFonts w:ascii="Times New Roman" w:hAnsi="Times New Roman" w:eastAsia="Times New Roman" w:cs="Times New Roman"/>
                <w:lang w:eastAsia="en-US"/>
              </w:rPr>
            </w:pPr>
            <w:r>
              <w:rPr>
                <w:rFonts w:ascii="Times New Roman" w:hAnsi="Times New Roman" w:eastAsia="Times New Roman" w:cs="Times New Roman"/>
                <w:lang w:eastAsia="en-US"/>
              </w:rPr>
              <w:t>А1</w:t>
            </w:r>
          </w:p>
          <w:p w14:paraId="6F439BD2">
            <w:pPr>
              <w:suppressAutoHyphens/>
              <w:autoSpaceDE/>
              <w:autoSpaceDN/>
              <w:adjustRightInd/>
              <w:ind w:firstLine="0"/>
              <w:jc w:val="center"/>
              <w:rPr>
                <w:rFonts w:ascii="Times New Roman" w:hAnsi="Times New Roman" w:eastAsia="Times New Roman" w:cs="Times New Roman"/>
                <w:lang w:eastAsia="en-US"/>
              </w:rPr>
            </w:pPr>
          </w:p>
        </w:tc>
      </w:tr>
      <w:tr w14:paraId="6AECCA0E">
        <w:tblPrEx>
          <w:tblCellMar>
            <w:top w:w="102" w:type="dxa"/>
            <w:left w:w="62" w:type="dxa"/>
            <w:bottom w:w="102" w:type="dxa"/>
            <w:right w:w="62" w:type="dxa"/>
          </w:tblCellMar>
        </w:tblPrEx>
        <w:trPr>
          <w:trHeight w:val="288" w:hRule="atLeast"/>
        </w:trPr>
        <w:tc>
          <w:tcPr>
            <w:tcW w:w="678" w:type="dxa"/>
            <w:tcBorders>
              <w:top w:val="nil"/>
              <w:left w:val="single" w:color="000000" w:sz="4" w:space="0"/>
              <w:bottom w:val="single" w:color="000000" w:sz="4" w:space="0"/>
              <w:right w:val="single" w:color="000000" w:sz="4" w:space="0"/>
            </w:tcBorders>
            <w:vAlign w:val="center"/>
          </w:tcPr>
          <w:p w14:paraId="79CF3B75">
            <w:pPr>
              <w:suppressAutoHyphens/>
              <w:autoSpaceDE/>
              <w:autoSpaceDN/>
              <w:adjustRightInd/>
              <w:ind w:firstLine="0"/>
              <w:jc w:val="center"/>
              <w:rPr>
                <w:rFonts w:ascii="Times New Roman" w:hAnsi="Times New Roman" w:eastAsia="Times New Roman" w:cs="Times New Roman"/>
                <w:sz w:val="20"/>
                <w:szCs w:val="22"/>
                <w:lang w:eastAsia="en-US"/>
              </w:rPr>
            </w:pPr>
            <w:r>
              <w:rPr>
                <w:rFonts w:ascii="Times New Roman" w:hAnsi="Times New Roman" w:eastAsia="Times New Roman" w:cs="Times New Roman"/>
                <w:lang w:eastAsia="en-US"/>
              </w:rPr>
              <w:t>5.</w:t>
            </w:r>
          </w:p>
        </w:tc>
        <w:tc>
          <w:tcPr>
            <w:tcW w:w="7681" w:type="dxa"/>
            <w:gridSpan w:val="2"/>
            <w:tcBorders>
              <w:top w:val="nil"/>
              <w:left w:val="single" w:color="000000" w:sz="4" w:space="0"/>
              <w:bottom w:val="single" w:color="000000" w:sz="4" w:space="0"/>
              <w:right w:val="single" w:color="000000" w:sz="4" w:space="0"/>
            </w:tcBorders>
          </w:tcPr>
          <w:p w14:paraId="63929952">
            <w:pPr>
              <w:shd w:val="clear" w:color="auto" w:fill="FFFFFF"/>
              <w:tabs>
                <w:tab w:val="left" w:pos="1021"/>
              </w:tabs>
              <w:suppressAutoHyphens/>
              <w:autoSpaceDE/>
              <w:autoSpaceDN/>
              <w:adjustRightInd/>
              <w:ind w:firstLine="0"/>
              <w:contextualSpacing/>
              <w:rPr>
                <w:rFonts w:ascii="Times New Roman" w:hAnsi="Times New Roman" w:eastAsia="Times New Roman" w:cs="Times New Roman"/>
                <w:sz w:val="20"/>
                <w:szCs w:val="22"/>
                <w:lang w:eastAsia="en-US"/>
              </w:rPr>
            </w:pPr>
            <w:r>
              <w:t>Отсутствие опечаток и ошибок в документах, выданных в результате предоставления Услуги</w:t>
            </w:r>
          </w:p>
        </w:tc>
        <w:tc>
          <w:tcPr>
            <w:tcW w:w="1559" w:type="dxa"/>
            <w:tcBorders>
              <w:top w:val="nil"/>
              <w:left w:val="single" w:color="000000" w:sz="4" w:space="0"/>
              <w:bottom w:val="single" w:color="000000" w:sz="4" w:space="0"/>
              <w:right w:val="single" w:color="000000" w:sz="4" w:space="0"/>
            </w:tcBorders>
          </w:tcPr>
          <w:p w14:paraId="30528EFD">
            <w:pPr>
              <w:suppressAutoHyphens/>
              <w:autoSpaceDE/>
              <w:autoSpaceDN/>
              <w:adjustRightInd/>
              <w:ind w:firstLine="0"/>
              <w:jc w:val="center"/>
              <w:rPr>
                <w:rFonts w:ascii="Times New Roman" w:hAnsi="Times New Roman" w:eastAsia="Times New Roman" w:cs="Times New Roman"/>
                <w:lang w:eastAsia="en-US"/>
              </w:rPr>
            </w:pPr>
            <w:r>
              <w:rPr>
                <w:rFonts w:ascii="Times New Roman" w:hAnsi="Times New Roman" w:eastAsia="Times New Roman" w:cs="Times New Roman"/>
                <w:lang w:eastAsia="en-US"/>
              </w:rPr>
              <w:t>Б1,Б2</w:t>
            </w:r>
          </w:p>
          <w:p w14:paraId="2A2419F8">
            <w:pPr>
              <w:suppressAutoHyphens/>
              <w:autoSpaceDE/>
              <w:autoSpaceDN/>
              <w:adjustRightInd/>
              <w:ind w:firstLine="0"/>
              <w:jc w:val="center"/>
              <w:rPr>
                <w:rFonts w:ascii="Times New Roman" w:hAnsi="Times New Roman" w:eastAsia="Times New Roman" w:cs="Times New Roman"/>
                <w:sz w:val="20"/>
                <w:szCs w:val="22"/>
                <w:lang w:eastAsia="en-US"/>
              </w:rPr>
            </w:pPr>
          </w:p>
        </w:tc>
      </w:tr>
    </w:tbl>
    <w:p w14:paraId="7B110FE1"/>
    <w:p w14:paraId="6EFD7688">
      <w:pPr>
        <w:pStyle w:val="13"/>
        <w:rPr>
          <w:sz w:val="22"/>
          <w:szCs w:val="22"/>
        </w:rPr>
      </w:pPr>
      <w:bookmarkStart w:id="47" w:name="sub_101500"/>
      <w:r>
        <w:rPr>
          <w:sz w:val="22"/>
          <w:szCs w:val="22"/>
        </w:rPr>
        <w:t xml:space="preserve">                                         </w:t>
      </w:r>
    </w:p>
    <w:p w14:paraId="6DF9890B">
      <w:pPr>
        <w:pStyle w:val="13"/>
        <w:rPr>
          <w:sz w:val="22"/>
          <w:szCs w:val="22"/>
        </w:rPr>
      </w:pPr>
    </w:p>
    <w:p w14:paraId="3E56A6DC">
      <w:pPr>
        <w:pStyle w:val="13"/>
        <w:rPr>
          <w:sz w:val="22"/>
          <w:szCs w:val="22"/>
        </w:rPr>
      </w:pPr>
    </w:p>
    <w:p w14:paraId="7FFC7B47">
      <w:pPr>
        <w:pStyle w:val="13"/>
        <w:rPr>
          <w:sz w:val="22"/>
          <w:szCs w:val="22"/>
        </w:rPr>
      </w:pPr>
    </w:p>
    <w:p w14:paraId="4A97BE7B"/>
    <w:p w14:paraId="2DAEDE76"/>
    <w:p w14:paraId="6AACAE99"/>
    <w:p w14:paraId="1C50AC47"/>
    <w:p w14:paraId="66DC62D7"/>
    <w:p w14:paraId="2C139FBB"/>
    <w:p w14:paraId="6F27D21F"/>
    <w:p w14:paraId="171E3EBE"/>
    <w:p w14:paraId="193CB243">
      <w:pPr>
        <w:widowControl/>
        <w:suppressAutoHyphens/>
        <w:autoSpaceDE/>
        <w:autoSpaceDN/>
        <w:adjustRightInd/>
        <w:spacing w:before="100" w:beforeAutospacing="1" w:after="100" w:afterAutospacing="1" w:line="288" w:lineRule="atLeast"/>
        <w:ind w:firstLine="539"/>
        <w:jc w:val="center"/>
        <w:outlineLvl w:val="1"/>
        <w:rPr>
          <w:rFonts w:ascii="Times New Roman" w:hAnsi="Times New Roman" w:eastAsia="Times New Roman" w:cs="Times New Roman"/>
        </w:rPr>
      </w:pPr>
      <w:r>
        <w:rPr>
          <w:rFonts w:ascii="Times New Roman" w:hAnsi="Times New Roman" w:eastAsia="Times New Roman" w:cs="Times New Roman"/>
          <w:b/>
          <w:bCs w:val="0"/>
          <w:sz w:val="28"/>
          <w:szCs w:val="28"/>
          <w:lang w:val="en-US"/>
        </w:rPr>
        <w:t>V</w:t>
      </w:r>
      <w:r>
        <w:rPr>
          <w:rFonts w:ascii="Times New Roman" w:hAnsi="Times New Roman" w:eastAsia="Times New Roman" w:cs="Times New Roman"/>
          <w:b/>
          <w:bCs w:val="0"/>
          <w:sz w:val="28"/>
          <w:szCs w:val="28"/>
        </w:rPr>
        <w:t>. Формы заявления о предоставлении Услуги и документов, необходимых для предоставления Услуги</w:t>
      </w:r>
      <w:r>
        <w:rPr>
          <w:rFonts w:ascii="Times New Roman" w:hAnsi="Times New Roman" w:eastAsia="Times New Roman" w:cs="Times New Roman"/>
          <w:b/>
          <w:bCs w:val="0"/>
          <w:sz w:val="28"/>
          <w:szCs w:val="28"/>
        </w:rPr>
        <w:br w:type="textWrapping"/>
      </w:r>
    </w:p>
    <w:p w14:paraId="56F62F6C">
      <w:pPr>
        <w:widowControl/>
        <w:suppressAutoHyphens/>
        <w:autoSpaceDE/>
        <w:autoSpaceDN/>
        <w:adjustRightInd/>
        <w:ind w:left="7797" w:hanging="284"/>
        <w:jc w:val="right"/>
        <w:outlineLvl w:val="2"/>
        <w:rPr>
          <w:rFonts w:ascii="Times New Roman" w:hAnsi="Times New Roman" w:eastAsia="Times New Roman" w:cs="Times New Roman"/>
          <w:sz w:val="20"/>
          <w:szCs w:val="22"/>
          <w:lang w:eastAsia="en-US"/>
        </w:rPr>
      </w:pPr>
      <w:r>
        <w:rPr>
          <w:rFonts w:ascii="Times New Roman" w:hAnsi="Times New Roman" w:eastAsia="Times New Roman" w:cs="Times New Roman"/>
          <w:sz w:val="28"/>
          <w:szCs w:val="28"/>
          <w:lang w:eastAsia="en-US"/>
        </w:rPr>
        <w:t>Таблица 4</w:t>
      </w:r>
    </w:p>
    <w:p w14:paraId="30F9DE6A">
      <w:pPr>
        <w:widowControl/>
        <w:suppressAutoHyphens/>
        <w:autoSpaceDE/>
        <w:autoSpaceDN/>
        <w:adjustRightInd/>
        <w:ind w:left="7797" w:hanging="284"/>
        <w:jc w:val="right"/>
        <w:rPr>
          <w:rFonts w:ascii="Times New Roman" w:hAnsi="Times New Roman" w:eastAsia="Times New Roman" w:cs="Times New Roman"/>
          <w:lang w:eastAsia="en-US"/>
        </w:rPr>
      </w:pPr>
    </w:p>
    <w:tbl>
      <w:tblPr>
        <w:tblStyle w:val="4"/>
        <w:tblW w:w="1021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937"/>
        <w:gridCol w:w="2275"/>
      </w:tblGrid>
      <w:tr w14:paraId="747C03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6" w:hRule="atLeast"/>
        </w:trPr>
        <w:tc>
          <w:tcPr>
            <w:tcW w:w="7938" w:type="dxa"/>
            <w:tcBorders>
              <w:top w:val="single" w:color="000000" w:sz="4" w:space="0"/>
              <w:left w:val="single" w:color="000000" w:sz="4" w:space="0"/>
              <w:bottom w:val="single" w:color="000000" w:sz="4" w:space="0"/>
              <w:right w:val="single" w:color="000000" w:sz="4" w:space="0"/>
            </w:tcBorders>
            <w:shd w:val="clear" w:color="auto" w:fill="auto"/>
          </w:tcPr>
          <w:p w14:paraId="7CEB2BCC">
            <w:pPr>
              <w:pStyle w:val="13"/>
              <w:rPr>
                <w:rFonts w:ascii="Times New Roman" w:hAnsi="Times New Roman" w:eastAsia="Calibri" w:cs="Calibri"/>
                <w:lang w:eastAsia="en-US"/>
              </w:rPr>
            </w:pPr>
            <w:r>
              <w:rPr>
                <w:rFonts w:ascii="Times New Roman" w:hAnsi="Times New Roman" w:eastAsia="Calibri" w:cs="Calibri"/>
                <w:lang w:eastAsia="en-US"/>
              </w:rPr>
              <w:t xml:space="preserve">Заявление несовершеннолетнего об объявлении </w:t>
            </w:r>
            <w:r>
              <w:rPr>
                <w:rStyle w:val="10"/>
                <w:rFonts w:ascii="Times New Roman" w:hAnsi="Times New Roman" w:cs="Times New Roman"/>
                <w:b w:val="0"/>
                <w:bCs/>
                <w:color w:val="auto"/>
              </w:rPr>
              <w:t>полностью дееспособным</w:t>
            </w:r>
            <w:r>
              <w:rPr>
                <w:rFonts w:ascii="Times New Roman" w:hAnsi="Times New Roman" w:cs="Times New Roman"/>
                <w:b/>
              </w:rPr>
              <w:t xml:space="preserve"> </w:t>
            </w:r>
            <w:r>
              <w:rPr>
                <w:rStyle w:val="10"/>
                <w:rFonts w:ascii="Times New Roman" w:hAnsi="Times New Roman" w:cs="Times New Roman"/>
                <w:b w:val="0"/>
                <w:bCs/>
                <w:color w:val="auto"/>
              </w:rPr>
              <w:t>(эмансипированным)</w:t>
            </w:r>
          </w:p>
          <w:p w14:paraId="18123662">
            <w:pPr>
              <w:pStyle w:val="13"/>
              <w:jc w:val="both"/>
              <w:rPr>
                <w:rFonts w:ascii="Times New Roman" w:hAnsi="Times New Roman" w:eastAsia="Calibri" w:cs="Calibri"/>
                <w:lang w:eastAsia="en-US"/>
              </w:rPr>
            </w:pPr>
          </w:p>
        </w:tc>
        <w:tc>
          <w:tcPr>
            <w:tcW w:w="2275" w:type="dxa"/>
            <w:tcBorders>
              <w:top w:val="single" w:color="000000" w:sz="4" w:space="0"/>
              <w:left w:val="single" w:color="000000" w:sz="4" w:space="0"/>
              <w:bottom w:val="single" w:color="000000" w:sz="4" w:space="0"/>
              <w:right w:val="single" w:color="000000" w:sz="4" w:space="0"/>
            </w:tcBorders>
            <w:shd w:val="clear" w:color="auto" w:fill="auto"/>
          </w:tcPr>
          <w:p w14:paraId="4E2CB95F">
            <w:pPr>
              <w:keepNext/>
              <w:tabs>
                <w:tab w:val="left" w:leader="underscore" w:pos="10065"/>
              </w:tabs>
              <w:suppressAutoHyphens/>
              <w:autoSpaceDE/>
              <w:autoSpaceDN/>
              <w:adjustRightInd/>
              <w:spacing w:line="360" w:lineRule="exact"/>
              <w:ind w:firstLine="0"/>
              <w:jc w:val="center"/>
              <w:rPr>
                <w:rFonts w:ascii="Times New Roman" w:hAnsi="Times New Roman" w:eastAsia="Times New Roman" w:cs="Calibri"/>
                <w:lang w:eastAsia="en-US"/>
              </w:rPr>
            </w:pPr>
            <w:r>
              <w:rPr>
                <w:rFonts w:ascii="Times New Roman" w:hAnsi="Times New Roman" w:eastAsia="Times New Roman" w:cs="Calibri"/>
                <w:lang w:eastAsia="en-US"/>
              </w:rPr>
              <w:t>Форма 1</w:t>
            </w:r>
          </w:p>
        </w:tc>
      </w:tr>
      <w:tr w14:paraId="09D946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6" w:hRule="atLeast"/>
        </w:trPr>
        <w:tc>
          <w:tcPr>
            <w:tcW w:w="7938" w:type="dxa"/>
            <w:tcBorders>
              <w:top w:val="nil"/>
              <w:left w:val="single" w:color="000000" w:sz="4" w:space="0"/>
              <w:bottom w:val="single" w:color="000000" w:sz="4" w:space="0"/>
              <w:right w:val="single" w:color="000000" w:sz="4" w:space="0"/>
            </w:tcBorders>
            <w:shd w:val="clear" w:color="auto" w:fill="auto"/>
          </w:tcPr>
          <w:p w14:paraId="303549DF">
            <w:pPr>
              <w:pStyle w:val="13"/>
              <w:jc w:val="both"/>
              <w:rPr>
                <w:rFonts w:ascii="Times New Roman" w:hAnsi="Times New Roman" w:cs="Times New Roman"/>
                <w:b/>
              </w:rPr>
            </w:pPr>
            <w:r>
              <w:rPr>
                <w:rStyle w:val="10"/>
                <w:rFonts w:ascii="Times New Roman" w:hAnsi="Times New Roman" w:cs="Times New Roman"/>
                <w:b w:val="0"/>
                <w:bCs/>
                <w:color w:val="auto"/>
              </w:rPr>
              <w:t>Заявление-согласие</w:t>
            </w:r>
            <w:r>
              <w:rPr>
                <w:rFonts w:ascii="Times New Roman" w:hAnsi="Times New Roman" w:cs="Times New Roman"/>
                <w:b/>
              </w:rPr>
              <w:t xml:space="preserve"> </w:t>
            </w:r>
            <w:r>
              <w:rPr>
                <w:rFonts w:ascii="Times New Roman" w:hAnsi="Times New Roman" w:cs="Times New Roman"/>
              </w:rPr>
              <w:t xml:space="preserve">родителя </w:t>
            </w:r>
            <w:r>
              <w:rPr>
                <w:rStyle w:val="10"/>
                <w:rFonts w:ascii="Times New Roman" w:hAnsi="Times New Roman" w:cs="Times New Roman"/>
                <w:b w:val="0"/>
                <w:bCs/>
                <w:color w:val="auto"/>
              </w:rPr>
              <w:t>на объявление несовершеннолетнего полностью дееспособным</w:t>
            </w:r>
            <w:r>
              <w:rPr>
                <w:rFonts w:ascii="Times New Roman" w:hAnsi="Times New Roman" w:cs="Times New Roman"/>
                <w:b/>
              </w:rPr>
              <w:t xml:space="preserve"> </w:t>
            </w:r>
            <w:r>
              <w:rPr>
                <w:rStyle w:val="10"/>
                <w:rFonts w:ascii="Times New Roman" w:hAnsi="Times New Roman" w:cs="Times New Roman"/>
                <w:b w:val="0"/>
                <w:bCs/>
                <w:color w:val="auto"/>
              </w:rPr>
              <w:t>(эмансипированным)</w:t>
            </w:r>
          </w:p>
          <w:p w14:paraId="291FF133">
            <w:pPr>
              <w:pStyle w:val="13"/>
              <w:jc w:val="both"/>
              <w:rPr>
                <w:rFonts w:ascii="Times New Roman" w:hAnsi="Times New Roman" w:eastAsia="Calibri" w:cs="Calibri"/>
                <w:lang w:eastAsia="en-US"/>
              </w:rPr>
            </w:pPr>
          </w:p>
        </w:tc>
        <w:tc>
          <w:tcPr>
            <w:tcW w:w="2275" w:type="dxa"/>
            <w:tcBorders>
              <w:top w:val="nil"/>
              <w:left w:val="single" w:color="000000" w:sz="4" w:space="0"/>
              <w:bottom w:val="single" w:color="000000" w:sz="4" w:space="0"/>
              <w:right w:val="single" w:color="000000" w:sz="4" w:space="0"/>
            </w:tcBorders>
            <w:shd w:val="clear" w:color="auto" w:fill="auto"/>
          </w:tcPr>
          <w:p w14:paraId="392601E1">
            <w:pPr>
              <w:keepNext/>
              <w:tabs>
                <w:tab w:val="left" w:leader="underscore" w:pos="10065"/>
              </w:tabs>
              <w:suppressAutoHyphens/>
              <w:autoSpaceDE/>
              <w:autoSpaceDN/>
              <w:adjustRightInd/>
              <w:spacing w:line="360" w:lineRule="exact"/>
              <w:ind w:firstLine="0"/>
              <w:jc w:val="center"/>
              <w:rPr>
                <w:rFonts w:ascii="Times New Roman" w:hAnsi="Times New Roman" w:eastAsia="Times New Roman" w:cs="Calibri"/>
                <w:lang w:eastAsia="en-US"/>
              </w:rPr>
            </w:pPr>
          </w:p>
          <w:p w14:paraId="47934B4A">
            <w:pPr>
              <w:keepNext/>
              <w:tabs>
                <w:tab w:val="left" w:leader="underscore" w:pos="10065"/>
              </w:tabs>
              <w:suppressAutoHyphens/>
              <w:autoSpaceDE/>
              <w:autoSpaceDN/>
              <w:adjustRightInd/>
              <w:spacing w:line="360" w:lineRule="exact"/>
              <w:ind w:firstLine="0"/>
              <w:jc w:val="center"/>
              <w:rPr>
                <w:rFonts w:ascii="Times New Roman" w:hAnsi="Times New Roman" w:eastAsia="Times New Roman" w:cs="Calibri"/>
                <w:sz w:val="20"/>
                <w:szCs w:val="22"/>
                <w:lang w:eastAsia="en-US"/>
              </w:rPr>
            </w:pPr>
            <w:r>
              <w:rPr>
                <w:rFonts w:ascii="Times New Roman" w:hAnsi="Times New Roman" w:eastAsia="Times New Roman" w:cs="Calibri"/>
                <w:lang w:eastAsia="en-US"/>
              </w:rPr>
              <w:t>Форма 2</w:t>
            </w:r>
          </w:p>
        </w:tc>
      </w:tr>
      <w:tr w14:paraId="286920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7" w:hRule="atLeast"/>
        </w:trPr>
        <w:tc>
          <w:tcPr>
            <w:tcW w:w="7938" w:type="dxa"/>
            <w:tcBorders>
              <w:top w:val="single" w:color="000000" w:sz="4" w:space="0"/>
              <w:left w:val="single" w:color="000000" w:sz="4" w:space="0"/>
              <w:bottom w:val="single" w:color="000000" w:sz="4" w:space="0"/>
              <w:right w:val="single" w:color="000000" w:sz="4" w:space="0"/>
            </w:tcBorders>
            <w:shd w:val="clear" w:color="auto" w:fill="auto"/>
          </w:tcPr>
          <w:p w14:paraId="06009D47">
            <w:pPr>
              <w:ind w:left="0" w:leftChars="0" w:firstLine="0" w:firstLineChars="0"/>
            </w:pPr>
            <w:r>
              <w:rPr>
                <w:rFonts w:ascii="Times New Roman" w:hAnsi="Times New Roman" w:eastAsia="Times New Roman" w:cs="Calibri"/>
                <w:lang w:eastAsia="en-US"/>
              </w:rPr>
              <w:t>Заявление об исправлении ошибок (опечаток)</w:t>
            </w:r>
          </w:p>
        </w:tc>
        <w:tc>
          <w:tcPr>
            <w:tcW w:w="2275" w:type="dxa"/>
            <w:tcBorders>
              <w:top w:val="single" w:color="000000" w:sz="4" w:space="0"/>
              <w:left w:val="single" w:color="000000" w:sz="4" w:space="0"/>
              <w:bottom w:val="single" w:color="000000" w:sz="4" w:space="0"/>
              <w:right w:val="single" w:color="000000" w:sz="4" w:space="0"/>
            </w:tcBorders>
            <w:shd w:val="clear" w:color="auto" w:fill="auto"/>
          </w:tcPr>
          <w:p w14:paraId="1A22FFE5">
            <w:pPr>
              <w:keepNext/>
              <w:tabs>
                <w:tab w:val="left" w:leader="underscore" w:pos="10065"/>
              </w:tabs>
              <w:suppressAutoHyphens/>
              <w:autoSpaceDE/>
              <w:autoSpaceDN/>
              <w:adjustRightInd/>
              <w:spacing w:line="360" w:lineRule="exact"/>
              <w:ind w:firstLine="0"/>
              <w:jc w:val="center"/>
              <w:rPr>
                <w:rFonts w:ascii="Times New Roman" w:hAnsi="Times New Roman" w:eastAsia="Times New Roman" w:cs="Calibri"/>
                <w:sz w:val="20"/>
                <w:szCs w:val="22"/>
                <w:lang w:eastAsia="en-US"/>
              </w:rPr>
            </w:pPr>
            <w:r>
              <w:rPr>
                <w:rFonts w:ascii="Times New Roman" w:hAnsi="Times New Roman" w:eastAsia="Times New Roman" w:cs="Calibri"/>
                <w:lang w:eastAsia="en-US"/>
              </w:rPr>
              <w:t>Форма 3</w:t>
            </w:r>
          </w:p>
        </w:tc>
      </w:tr>
      <w:tr w14:paraId="737E9F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7938" w:type="dxa"/>
            <w:tcBorders>
              <w:top w:val="single" w:color="000000" w:sz="4" w:space="0"/>
              <w:left w:val="single" w:color="000000" w:sz="4" w:space="0"/>
              <w:bottom w:val="single" w:color="000000" w:sz="4" w:space="0"/>
              <w:right w:val="single" w:color="000000" w:sz="4" w:space="0"/>
            </w:tcBorders>
            <w:shd w:val="clear" w:color="auto" w:fill="auto"/>
          </w:tcPr>
          <w:p w14:paraId="6574AB32">
            <w:pPr>
              <w:pStyle w:val="13"/>
              <w:jc w:val="both"/>
              <w:rPr>
                <w:rStyle w:val="10"/>
                <w:rFonts w:ascii="Times New Roman" w:hAnsi="Times New Roman" w:cs="Times New Roman"/>
                <w:b w:val="0"/>
                <w:bCs/>
                <w:color w:val="auto"/>
              </w:rPr>
            </w:pPr>
            <w:r>
              <w:rPr>
                <w:rStyle w:val="10"/>
                <w:rFonts w:ascii="Times New Roman" w:hAnsi="Times New Roman" w:cs="Times New Roman"/>
                <w:b w:val="0"/>
                <w:bCs/>
                <w:color w:val="auto"/>
              </w:rPr>
              <w:t>Согласие</w:t>
            </w:r>
            <w:r>
              <w:rPr>
                <w:rFonts w:ascii="Times New Roman" w:hAnsi="Times New Roman" w:cs="Times New Roman"/>
                <w:b/>
              </w:rPr>
              <w:t xml:space="preserve"> </w:t>
            </w:r>
            <w:r>
              <w:rPr>
                <w:rStyle w:val="10"/>
                <w:rFonts w:ascii="Times New Roman" w:hAnsi="Times New Roman" w:cs="Times New Roman"/>
                <w:b w:val="0"/>
                <w:bCs/>
                <w:color w:val="auto"/>
              </w:rPr>
              <w:t xml:space="preserve">на обработку персональных данных </w:t>
            </w:r>
          </w:p>
          <w:p w14:paraId="524337C0">
            <w:pPr>
              <w:keepNext/>
              <w:tabs>
                <w:tab w:val="left" w:leader="underscore" w:pos="10065"/>
              </w:tabs>
              <w:suppressAutoHyphens/>
              <w:autoSpaceDE/>
              <w:autoSpaceDN/>
              <w:adjustRightInd/>
              <w:spacing w:line="360" w:lineRule="exact"/>
              <w:ind w:firstLine="0"/>
              <w:rPr>
                <w:rFonts w:ascii="Times New Roman" w:hAnsi="Times New Roman" w:eastAsia="Times New Roman" w:cs="Calibri"/>
                <w:sz w:val="20"/>
                <w:szCs w:val="22"/>
                <w:lang w:eastAsia="en-US"/>
              </w:rPr>
            </w:pPr>
          </w:p>
        </w:tc>
        <w:tc>
          <w:tcPr>
            <w:tcW w:w="2275" w:type="dxa"/>
            <w:tcBorders>
              <w:top w:val="single" w:color="000000" w:sz="4" w:space="0"/>
              <w:left w:val="single" w:color="000000" w:sz="4" w:space="0"/>
              <w:bottom w:val="single" w:color="000000" w:sz="4" w:space="0"/>
              <w:right w:val="single" w:color="000000" w:sz="4" w:space="0"/>
            </w:tcBorders>
            <w:shd w:val="clear" w:color="auto" w:fill="auto"/>
          </w:tcPr>
          <w:p w14:paraId="0CCF66A3">
            <w:pPr>
              <w:keepNext/>
              <w:tabs>
                <w:tab w:val="left" w:leader="underscore" w:pos="10065"/>
              </w:tabs>
              <w:suppressAutoHyphens/>
              <w:autoSpaceDE/>
              <w:autoSpaceDN/>
              <w:adjustRightInd/>
              <w:spacing w:line="360" w:lineRule="exact"/>
              <w:ind w:firstLine="0"/>
              <w:jc w:val="center"/>
              <w:rPr>
                <w:rFonts w:ascii="Times New Roman" w:hAnsi="Times New Roman" w:eastAsia="Times New Roman" w:cs="Calibri"/>
                <w:sz w:val="20"/>
                <w:szCs w:val="22"/>
                <w:lang w:eastAsia="en-US"/>
              </w:rPr>
            </w:pPr>
            <w:r>
              <w:rPr>
                <w:rFonts w:ascii="Times New Roman" w:hAnsi="Times New Roman" w:eastAsia="Times New Roman" w:cs="Calibri"/>
                <w:lang w:eastAsia="en-US"/>
              </w:rPr>
              <w:t>Форма 4</w:t>
            </w:r>
          </w:p>
        </w:tc>
      </w:tr>
    </w:tbl>
    <w:p w14:paraId="4C3FB4D8">
      <w:pPr>
        <w:keepNext/>
        <w:widowControl/>
        <w:tabs>
          <w:tab w:val="left" w:leader="underscore" w:pos="10065"/>
        </w:tabs>
        <w:suppressAutoHyphens/>
        <w:autoSpaceDE/>
        <w:autoSpaceDN/>
        <w:adjustRightInd/>
        <w:spacing w:line="360" w:lineRule="exact"/>
        <w:ind w:firstLine="0"/>
        <w:jc w:val="center"/>
        <w:rPr>
          <w:rFonts w:ascii="Times New Roman" w:hAnsi="Times New Roman" w:eastAsia="Times New Roman" w:cs="Times New Roman"/>
          <w:lang w:eastAsia="en-US"/>
        </w:rPr>
      </w:pPr>
    </w:p>
    <w:p w14:paraId="45FFA020">
      <w:pPr>
        <w:pStyle w:val="13"/>
        <w:rPr>
          <w:sz w:val="22"/>
          <w:szCs w:val="22"/>
        </w:rPr>
      </w:pPr>
    </w:p>
    <w:p w14:paraId="26B42C78"/>
    <w:p w14:paraId="3AB37EFF"/>
    <w:p w14:paraId="05242BD0"/>
    <w:p w14:paraId="4788BDA0"/>
    <w:p w14:paraId="777569A5"/>
    <w:p w14:paraId="1F441AD5"/>
    <w:p w14:paraId="0BD72B0A"/>
    <w:p w14:paraId="6055D44B"/>
    <w:p w14:paraId="65D9150D"/>
    <w:p w14:paraId="0F70056E"/>
    <w:p w14:paraId="4A08B915"/>
    <w:p w14:paraId="692CA46B"/>
    <w:p w14:paraId="7EAD3693"/>
    <w:p w14:paraId="0419F81E"/>
    <w:p w14:paraId="2C6CF414"/>
    <w:p w14:paraId="3981CEED"/>
    <w:p w14:paraId="198CF209"/>
    <w:p w14:paraId="7B7AA835"/>
    <w:p w14:paraId="6DCD2B5B"/>
    <w:p w14:paraId="14F83419"/>
    <w:p w14:paraId="09DB0AA5"/>
    <w:p w14:paraId="6F9FB735"/>
    <w:p w14:paraId="5A72E25D"/>
    <w:p w14:paraId="743BC0B9"/>
    <w:p w14:paraId="09FFE9D9"/>
    <w:p w14:paraId="3D85AA0D"/>
    <w:p w14:paraId="4086FEF7"/>
    <w:p w14:paraId="4501A730"/>
    <w:p w14:paraId="4B881114"/>
    <w:p w14:paraId="52BBA278"/>
    <w:bookmarkEnd w:id="47"/>
    <w:p w14:paraId="2306BF4A">
      <w:pPr>
        <w:pStyle w:val="13"/>
        <w:jc w:val="right"/>
        <w:rPr>
          <w:rFonts w:ascii="Times New Roman" w:hAnsi="Times New Roman" w:cs="Times New Roman"/>
          <w:sz w:val="28"/>
          <w:szCs w:val="28"/>
        </w:rPr>
      </w:pPr>
      <w:r>
        <w:rPr>
          <w:rFonts w:ascii="Times New Roman" w:hAnsi="Times New Roman" w:cs="Times New Roman"/>
          <w:sz w:val="28"/>
          <w:szCs w:val="28"/>
        </w:rPr>
        <w:t xml:space="preserve">   Форма 1</w:t>
      </w:r>
    </w:p>
    <w:tbl>
      <w:tblPr>
        <w:tblStyle w:val="4"/>
        <w:tblW w:w="10211" w:type="dxa"/>
        <w:tblInd w:w="-5" w:type="dxa"/>
        <w:tblLayout w:type="fixed"/>
        <w:tblCellMar>
          <w:top w:w="102" w:type="dxa"/>
          <w:left w:w="62" w:type="dxa"/>
          <w:bottom w:w="102" w:type="dxa"/>
          <w:right w:w="62" w:type="dxa"/>
        </w:tblCellMar>
      </w:tblPr>
      <w:tblGrid>
        <w:gridCol w:w="4397"/>
        <w:gridCol w:w="5814"/>
      </w:tblGrid>
      <w:tr w14:paraId="3B74100E">
        <w:tblPrEx>
          <w:tblCellMar>
            <w:top w:w="102" w:type="dxa"/>
            <w:left w:w="62" w:type="dxa"/>
            <w:bottom w:w="102" w:type="dxa"/>
            <w:right w:w="62" w:type="dxa"/>
          </w:tblCellMar>
        </w:tblPrEx>
        <w:tc>
          <w:tcPr>
            <w:tcW w:w="4397" w:type="dxa"/>
          </w:tcPr>
          <w:p w14:paraId="71CBF2E0">
            <w:pPr>
              <w:suppressAutoHyphens/>
              <w:autoSpaceDE/>
              <w:autoSpaceDN/>
              <w:adjustRightInd/>
              <w:ind w:firstLine="0"/>
              <w:jc w:val="left"/>
              <w:rPr>
                <w:rFonts w:ascii="Times New Roman" w:hAnsi="Times New Roman" w:eastAsia="Calibri" w:cs="Times New Roman"/>
                <w:sz w:val="28"/>
                <w:szCs w:val="28"/>
                <w:lang w:eastAsia="en-US"/>
              </w:rPr>
            </w:pPr>
          </w:p>
          <w:p w14:paraId="2878C139">
            <w:pPr>
              <w:suppressAutoHyphens/>
              <w:autoSpaceDE/>
              <w:autoSpaceDN/>
              <w:adjustRightInd/>
              <w:ind w:firstLine="0"/>
              <w:jc w:val="left"/>
              <w:rPr>
                <w:rFonts w:ascii="Times New Roman" w:hAnsi="Times New Roman" w:eastAsia="Calibri" w:cs="Times New Roman"/>
                <w:sz w:val="28"/>
                <w:szCs w:val="28"/>
                <w:lang w:eastAsia="en-US"/>
              </w:rPr>
            </w:pPr>
          </w:p>
          <w:p w14:paraId="7509D7AB">
            <w:pPr>
              <w:suppressAutoHyphens/>
              <w:autoSpaceDE/>
              <w:autoSpaceDN/>
              <w:adjustRightInd/>
              <w:ind w:firstLine="0"/>
              <w:jc w:val="left"/>
              <w:rPr>
                <w:rFonts w:ascii="Times New Roman" w:hAnsi="Times New Roman" w:eastAsia="Calibri" w:cs="Times New Roman"/>
                <w:sz w:val="28"/>
                <w:szCs w:val="28"/>
                <w:lang w:eastAsia="en-US"/>
              </w:rPr>
            </w:pPr>
          </w:p>
        </w:tc>
        <w:tc>
          <w:tcPr>
            <w:tcW w:w="5814" w:type="dxa"/>
          </w:tcPr>
          <w:p w14:paraId="5E087342">
            <w:pPr>
              <w:suppressAutoHyphens/>
              <w:autoSpaceDE/>
              <w:autoSpaceDN/>
              <w:adjustRightInd/>
              <w:ind w:firstLine="0"/>
              <w:jc w:val="left"/>
              <w:rPr>
                <w:rFonts w:ascii="Times New Roman" w:hAnsi="Times New Roman" w:eastAsia="Calibri" w:cs="Times New Roman"/>
                <w:lang w:eastAsia="en-US"/>
              </w:rPr>
            </w:pPr>
            <w:r>
              <w:rPr>
                <w:rFonts w:ascii="Times New Roman" w:hAnsi="Times New Roman" w:eastAsia="Calibri" w:cs="Times New Roman"/>
                <w:lang w:eastAsia="en-US"/>
              </w:rPr>
              <w:t xml:space="preserve">Главе местного самоуправления </w:t>
            </w:r>
          </w:p>
          <w:p w14:paraId="670CEFA4">
            <w:pPr>
              <w:suppressAutoHyphens/>
              <w:autoSpaceDE/>
              <w:autoSpaceDN/>
              <w:adjustRightInd/>
              <w:ind w:firstLine="0"/>
              <w:rPr>
                <w:rFonts w:ascii="Times New Roman" w:hAnsi="Times New Roman" w:eastAsia="Calibri" w:cs="Times New Roman"/>
                <w:lang w:eastAsia="en-US"/>
              </w:rPr>
            </w:pPr>
            <w:r>
              <w:rPr>
                <w:rFonts w:ascii="Times New Roman" w:hAnsi="Times New Roman" w:eastAsia="Calibri" w:cs="Times New Roman"/>
                <w:lang w:eastAsia="en-US"/>
              </w:rPr>
              <w:t>______________________________________________________________________________________________</w:t>
            </w:r>
          </w:p>
          <w:p w14:paraId="7479FE56">
            <w:pPr>
              <w:suppressAutoHyphens/>
              <w:autoSpaceDE/>
              <w:autoSpaceDN/>
              <w:adjustRightInd/>
              <w:ind w:firstLine="0"/>
              <w:rPr>
                <w:rFonts w:ascii="Times New Roman" w:hAnsi="Times New Roman" w:eastAsia="Calibri" w:cs="Times New Roman"/>
                <w:lang w:eastAsia="en-US"/>
              </w:rPr>
            </w:pPr>
            <w:r>
              <w:rPr>
                <w:rFonts w:ascii="Times New Roman" w:hAnsi="Times New Roman" w:eastAsia="Calibri" w:cs="Times New Roman"/>
                <w:lang w:eastAsia="en-US"/>
              </w:rPr>
              <w:t>От_________________________________________________________________________________________________________________________________________________________________________________________ ______________________________________________</w:t>
            </w:r>
          </w:p>
          <w:p w14:paraId="290623C5">
            <w:pPr>
              <w:suppressAutoHyphens/>
              <w:autoSpaceDE/>
              <w:autoSpaceDN/>
              <w:adjustRightInd/>
              <w:ind w:right="860" w:firstLine="0"/>
              <w:rPr>
                <w:rFonts w:ascii="Times New Roman" w:hAnsi="Times New Roman" w:eastAsia="Calibri" w:cs="Times New Roman"/>
                <w:i/>
                <w:sz w:val="20"/>
                <w:szCs w:val="20"/>
                <w:lang w:eastAsia="en-US"/>
              </w:rPr>
            </w:pPr>
            <w:r>
              <w:rPr>
                <w:rFonts w:ascii="Times New Roman" w:hAnsi="Times New Roman" w:eastAsia="Calibri" w:cs="Times New Roman"/>
                <w:i/>
                <w:sz w:val="20"/>
                <w:szCs w:val="20"/>
                <w:lang w:eastAsia="en-US"/>
              </w:rPr>
              <w:t>(фамилия, имя, отчество (при наличии), документ, удостоверяющий личность: серия, номер, каким органом и когда выдан)</w:t>
            </w:r>
          </w:p>
        </w:tc>
      </w:tr>
      <w:tr w14:paraId="50D5F368">
        <w:tblPrEx>
          <w:tblCellMar>
            <w:top w:w="102" w:type="dxa"/>
            <w:left w:w="62" w:type="dxa"/>
            <w:bottom w:w="102" w:type="dxa"/>
            <w:right w:w="62" w:type="dxa"/>
          </w:tblCellMar>
        </w:tblPrEx>
        <w:tc>
          <w:tcPr>
            <w:tcW w:w="4397" w:type="dxa"/>
          </w:tcPr>
          <w:p w14:paraId="384C7AF4">
            <w:pPr>
              <w:suppressAutoHyphens/>
              <w:autoSpaceDE/>
              <w:autoSpaceDN/>
              <w:adjustRightInd/>
              <w:ind w:firstLine="0"/>
              <w:jc w:val="left"/>
              <w:rPr>
                <w:rFonts w:ascii="Times New Roman" w:hAnsi="Times New Roman" w:eastAsia="Calibri" w:cs="Times New Roman"/>
                <w:sz w:val="28"/>
                <w:szCs w:val="28"/>
                <w:lang w:eastAsia="en-US"/>
              </w:rPr>
            </w:pPr>
          </w:p>
        </w:tc>
        <w:tc>
          <w:tcPr>
            <w:tcW w:w="5814" w:type="dxa"/>
          </w:tcPr>
          <w:p w14:paraId="09F8CB3C">
            <w:pPr>
              <w:suppressAutoHyphens/>
              <w:autoSpaceDE/>
              <w:autoSpaceDN/>
              <w:adjustRightInd/>
              <w:ind w:firstLine="0"/>
              <w:rPr>
                <w:rFonts w:ascii="Times New Roman" w:hAnsi="Times New Roman" w:eastAsia="Calibri" w:cs="Times New Roman"/>
                <w:lang w:eastAsia="en-US"/>
              </w:rPr>
            </w:pPr>
            <w:r>
              <w:rPr>
                <w:rFonts w:ascii="Times New Roman" w:hAnsi="Times New Roman" w:eastAsia="Calibri" w:cs="Times New Roman"/>
                <w:lang w:eastAsia="en-US"/>
              </w:rPr>
              <w:t>Адрес заявителя: _______________________________</w:t>
            </w:r>
          </w:p>
          <w:p w14:paraId="6F71CC36">
            <w:pPr>
              <w:suppressAutoHyphens/>
              <w:autoSpaceDE/>
              <w:autoSpaceDN/>
              <w:adjustRightInd/>
              <w:ind w:firstLine="0"/>
              <w:jc w:val="left"/>
              <w:rPr>
                <w:rFonts w:ascii="Times New Roman" w:hAnsi="Times New Roman" w:eastAsia="Calibri" w:cs="Times New Roman"/>
                <w:sz w:val="28"/>
                <w:szCs w:val="28"/>
              </w:rPr>
            </w:pPr>
            <w:r>
              <w:rPr>
                <w:rFonts w:ascii="Times New Roman" w:hAnsi="Times New Roman" w:eastAsia="Times New Roman" w:cs="Times New Roman"/>
                <w:lang w:eastAsia="en-US"/>
              </w:rPr>
              <w:t>______________________________________________</w:t>
            </w:r>
          </w:p>
          <w:p w14:paraId="037D9063">
            <w:pPr>
              <w:suppressAutoHyphens/>
              <w:autoSpaceDE/>
              <w:autoSpaceDN/>
              <w:adjustRightInd/>
              <w:ind w:firstLine="0"/>
              <w:rPr>
                <w:rFonts w:ascii="Times New Roman" w:hAnsi="Times New Roman" w:eastAsia="Calibri" w:cs="Times New Roman"/>
                <w:lang w:eastAsia="en-US"/>
              </w:rPr>
            </w:pPr>
          </w:p>
          <w:p w14:paraId="225B380F">
            <w:pPr>
              <w:suppressAutoHyphens/>
              <w:autoSpaceDE/>
              <w:autoSpaceDN/>
              <w:adjustRightInd/>
              <w:ind w:firstLine="0"/>
              <w:rPr>
                <w:rFonts w:ascii="Times New Roman" w:hAnsi="Times New Roman" w:eastAsia="Calibri" w:cs="Times New Roman"/>
                <w:lang w:eastAsia="en-US"/>
              </w:rPr>
            </w:pPr>
            <w:r>
              <w:rPr>
                <w:rFonts w:ascii="Times New Roman" w:hAnsi="Times New Roman" w:eastAsia="Calibri" w:cs="Times New Roman"/>
                <w:lang w:eastAsia="en-US"/>
              </w:rPr>
              <w:t>Телефон заявителя: ___________________________</w:t>
            </w:r>
          </w:p>
          <w:p w14:paraId="02143BAB">
            <w:pPr>
              <w:suppressAutoHyphens/>
              <w:autoSpaceDE/>
              <w:autoSpaceDN/>
              <w:adjustRightInd/>
              <w:ind w:firstLine="0"/>
              <w:rPr>
                <w:rFonts w:ascii="Times New Roman" w:hAnsi="Times New Roman" w:eastAsia="Calibri" w:cs="Times New Roman"/>
                <w:lang w:eastAsia="en-US"/>
              </w:rPr>
            </w:pPr>
          </w:p>
          <w:p w14:paraId="15DC7788">
            <w:pPr>
              <w:suppressAutoHyphens/>
              <w:autoSpaceDE/>
              <w:autoSpaceDN/>
              <w:adjustRightInd/>
              <w:ind w:firstLine="0"/>
              <w:rPr>
                <w:rFonts w:ascii="Times New Roman" w:hAnsi="Times New Roman" w:eastAsia="Calibri" w:cs="Times New Roman"/>
                <w:i/>
                <w:sz w:val="20"/>
                <w:szCs w:val="20"/>
                <w:lang w:eastAsia="en-US"/>
              </w:rPr>
            </w:pPr>
          </w:p>
        </w:tc>
      </w:tr>
    </w:tbl>
    <w:p w14:paraId="767E8EC5">
      <w:pPr>
        <w:widowControl/>
        <w:autoSpaceDE/>
        <w:autoSpaceDN/>
        <w:adjustRightInd/>
        <w:ind w:firstLine="0"/>
        <w:jc w:val="right"/>
        <w:rPr>
          <w:rFonts w:ascii="Times New Roman" w:hAnsi="Times New Roman" w:eastAsia="Times New Roman" w:cs="Times New Roman"/>
        </w:rPr>
      </w:pPr>
    </w:p>
    <w:p w14:paraId="2E81CF8D">
      <w:pPr>
        <w:widowControl/>
        <w:autoSpaceDE/>
        <w:autoSpaceDN/>
        <w:adjustRightInd/>
        <w:ind w:firstLine="0"/>
        <w:jc w:val="center"/>
        <w:rPr>
          <w:rFonts w:ascii="Times New Roman" w:hAnsi="Times New Roman" w:eastAsia="Times New Roman" w:cs="Times New Roman"/>
          <w:b/>
          <w:bCs/>
          <w:sz w:val="26"/>
          <w:szCs w:val="26"/>
        </w:rPr>
      </w:pPr>
      <w:r>
        <w:rPr>
          <w:rFonts w:ascii="Times New Roman" w:hAnsi="Times New Roman" w:eastAsia="Times New Roman" w:cs="Times New Roman"/>
          <w:b/>
          <w:bCs/>
          <w:sz w:val="26"/>
          <w:szCs w:val="26"/>
        </w:rPr>
        <w:t>ЗАЯВЛЕНИЕ</w:t>
      </w:r>
    </w:p>
    <w:p w14:paraId="3DFA1412">
      <w:pPr>
        <w:widowControl/>
        <w:autoSpaceDE/>
        <w:autoSpaceDN/>
        <w:adjustRightInd/>
        <w:ind w:firstLine="0"/>
        <w:jc w:val="left"/>
        <w:rPr>
          <w:rFonts w:ascii="Times New Roman" w:hAnsi="Times New Roman" w:eastAsia="Times New Roman" w:cs="Times New Roman"/>
          <w:b/>
          <w:sz w:val="26"/>
          <w:szCs w:val="26"/>
        </w:rPr>
      </w:pPr>
    </w:p>
    <w:p w14:paraId="172958F5">
      <w:pPr>
        <w:widowControl/>
        <w:autoSpaceDE/>
        <w:autoSpaceDN/>
        <w:adjustRightInd/>
        <w:ind w:firstLine="0"/>
        <w:jc w:val="left"/>
        <w:rPr>
          <w:rFonts w:ascii="Times New Roman" w:hAnsi="Times New Roman" w:eastAsia="Times New Roman" w:cs="Times New Roman"/>
          <w:b/>
        </w:rPr>
      </w:pPr>
    </w:p>
    <w:p w14:paraId="7CAE6F26">
      <w:pPr>
        <w:widowControl/>
        <w:autoSpaceDE/>
        <w:autoSpaceDN/>
        <w:adjustRightInd/>
        <w:ind w:firstLine="708"/>
        <w:jc w:val="left"/>
        <w:rPr>
          <w:rFonts w:ascii="Times New Roman" w:hAnsi="Times New Roman" w:eastAsia="Times New Roman" w:cs="Times New Roman"/>
        </w:rPr>
      </w:pPr>
      <w:r>
        <w:rPr>
          <w:rFonts w:ascii="Times New Roman" w:hAnsi="Times New Roman" w:eastAsia="Times New Roman" w:cs="Times New Roman"/>
        </w:rPr>
        <w:t>Прошу объявить меня полностью дееспособным (эмансипированным) в возрасте 16 лет и _____________ месяцев.</w:t>
      </w:r>
    </w:p>
    <w:p w14:paraId="14D329A6">
      <w:pPr>
        <w:widowControl/>
        <w:autoSpaceDE/>
        <w:autoSpaceDN/>
        <w:adjustRightInd/>
        <w:ind w:firstLine="0"/>
        <w:jc w:val="left"/>
        <w:rPr>
          <w:rFonts w:ascii="Times New Roman" w:hAnsi="Times New Roman" w:eastAsia="Times New Roman" w:cs="Times New Roman"/>
        </w:rPr>
      </w:pPr>
    </w:p>
    <w:p w14:paraId="6C421C0E">
      <w:pPr>
        <w:widowControl/>
        <w:autoSpaceDE/>
        <w:autoSpaceDN/>
        <w:adjustRightInd/>
        <w:ind w:firstLine="0"/>
        <w:jc w:val="left"/>
        <w:rPr>
          <w:rFonts w:ascii="Times New Roman" w:hAnsi="Times New Roman" w:eastAsia="Times New Roman" w:cs="Times New Roman"/>
        </w:rPr>
      </w:pPr>
      <w:r>
        <w:rPr>
          <w:rFonts w:ascii="Times New Roman" w:hAnsi="Times New Roman" w:eastAsia="Times New Roman" w:cs="Times New Roman"/>
        </w:rPr>
        <w:t>Причина ____________________________________________________________.</w:t>
      </w:r>
    </w:p>
    <w:p w14:paraId="54145B68">
      <w:pPr>
        <w:widowControl/>
        <w:autoSpaceDE/>
        <w:autoSpaceDN/>
        <w:adjustRightInd/>
        <w:ind w:firstLine="0"/>
        <w:jc w:val="left"/>
        <w:rPr>
          <w:rFonts w:ascii="Times New Roman" w:hAnsi="Times New Roman" w:eastAsia="Times New Roman" w:cs="Times New Roman"/>
        </w:rPr>
      </w:pPr>
    </w:p>
    <w:tbl>
      <w:tblPr>
        <w:tblStyle w:val="4"/>
        <w:tblW w:w="0" w:type="dxa"/>
        <w:tblInd w:w="-5" w:type="dxa"/>
        <w:tblLayout w:type="fixed"/>
        <w:tblCellMar>
          <w:top w:w="102" w:type="dxa"/>
          <w:left w:w="62" w:type="dxa"/>
          <w:bottom w:w="102" w:type="dxa"/>
          <w:right w:w="62" w:type="dxa"/>
        </w:tblCellMar>
      </w:tblPr>
      <w:tblGrid>
        <w:gridCol w:w="8391"/>
        <w:gridCol w:w="1678"/>
      </w:tblGrid>
      <w:tr w14:paraId="15C0B320">
        <w:tblPrEx>
          <w:tblCellMar>
            <w:top w:w="102" w:type="dxa"/>
            <w:left w:w="62" w:type="dxa"/>
            <w:bottom w:w="102" w:type="dxa"/>
            <w:right w:w="62" w:type="dxa"/>
          </w:tblCellMar>
        </w:tblPrEx>
        <w:tc>
          <w:tcPr>
            <w:tcW w:w="10069" w:type="dxa"/>
            <w:gridSpan w:val="2"/>
            <w:tcBorders>
              <w:top w:val="single" w:color="000000" w:sz="4" w:space="0"/>
              <w:left w:val="single" w:color="000000" w:sz="4" w:space="0"/>
              <w:bottom w:val="single" w:color="000000" w:sz="4" w:space="0"/>
              <w:right w:val="single" w:color="000000" w:sz="4" w:space="0"/>
            </w:tcBorders>
          </w:tcPr>
          <w:p w14:paraId="062CE97C">
            <w:pPr>
              <w:suppressAutoHyphens/>
              <w:autoSpaceDE/>
              <w:autoSpaceDN/>
              <w:adjustRightInd/>
              <w:ind w:firstLine="283"/>
              <w:rPr>
                <w:rFonts w:ascii="Times New Roman" w:hAnsi="Times New Roman" w:eastAsia="Calibri" w:cs="Times New Roman"/>
                <w:sz w:val="28"/>
                <w:szCs w:val="28"/>
                <w:lang w:eastAsia="en-US"/>
              </w:rPr>
            </w:pPr>
            <w:r>
              <w:rPr>
                <w:rFonts w:ascii="Times New Roman" w:hAnsi="Times New Roman" w:eastAsia="Calibri" w:cs="Times New Roman"/>
                <w:lang w:eastAsia="en-US"/>
              </w:rPr>
              <w:t>Результат предоставления Услуги прошу (указать один из перечисленных способов):</w:t>
            </w:r>
          </w:p>
        </w:tc>
      </w:tr>
      <w:tr w14:paraId="2E3EBB69">
        <w:tblPrEx>
          <w:tblCellMar>
            <w:top w:w="102" w:type="dxa"/>
            <w:left w:w="62" w:type="dxa"/>
            <w:bottom w:w="102" w:type="dxa"/>
            <w:right w:w="62" w:type="dxa"/>
          </w:tblCellMar>
        </w:tblPrEx>
        <w:trPr>
          <w:trHeight w:val="449" w:hRule="atLeast"/>
        </w:trPr>
        <w:tc>
          <w:tcPr>
            <w:tcW w:w="8391" w:type="dxa"/>
            <w:tcBorders>
              <w:top w:val="single" w:color="000000" w:sz="4" w:space="0"/>
              <w:left w:val="single" w:color="000000" w:sz="4" w:space="0"/>
              <w:bottom w:val="single" w:color="000000" w:sz="4" w:space="0"/>
              <w:right w:val="single" w:color="000000" w:sz="4" w:space="0"/>
            </w:tcBorders>
          </w:tcPr>
          <w:p w14:paraId="7C251827">
            <w:pPr>
              <w:suppressAutoHyphens/>
              <w:autoSpaceDE/>
              <w:autoSpaceDN/>
              <w:adjustRightInd/>
              <w:ind w:firstLine="0"/>
              <w:rPr>
                <w:rFonts w:ascii="Times New Roman" w:hAnsi="Times New Roman" w:eastAsia="Calibri" w:cs="Times New Roman"/>
                <w:sz w:val="28"/>
                <w:szCs w:val="28"/>
                <w:lang w:eastAsia="en-US"/>
              </w:rPr>
            </w:pPr>
            <w:r>
              <w:rPr>
                <w:rFonts w:ascii="Times New Roman" w:hAnsi="Times New Roman" w:eastAsia="Calibri" w:cs="Times New Roman"/>
                <w:lang w:eastAsia="en-US"/>
              </w:rPr>
              <w:t>Выдать при личном обращении в Орган местного самоуправления</w:t>
            </w:r>
          </w:p>
        </w:tc>
        <w:tc>
          <w:tcPr>
            <w:tcW w:w="1678" w:type="dxa"/>
            <w:tcBorders>
              <w:top w:val="single" w:color="000000" w:sz="4" w:space="0"/>
              <w:left w:val="single" w:color="000000" w:sz="4" w:space="0"/>
              <w:bottom w:val="single" w:color="000000" w:sz="4" w:space="0"/>
              <w:right w:val="single" w:color="000000" w:sz="4" w:space="0"/>
            </w:tcBorders>
          </w:tcPr>
          <w:p w14:paraId="606C3943">
            <w:pPr>
              <w:suppressAutoHyphens/>
              <w:autoSpaceDE/>
              <w:autoSpaceDN/>
              <w:adjustRightInd/>
              <w:ind w:firstLine="0"/>
              <w:jc w:val="left"/>
              <w:rPr>
                <w:rFonts w:ascii="Times New Roman" w:hAnsi="Times New Roman" w:eastAsia="Calibri" w:cs="Times New Roman"/>
                <w:lang w:eastAsia="en-US"/>
              </w:rPr>
            </w:pPr>
          </w:p>
        </w:tc>
      </w:tr>
      <w:tr w14:paraId="1DDC4173">
        <w:tblPrEx>
          <w:tblCellMar>
            <w:top w:w="102" w:type="dxa"/>
            <w:left w:w="62" w:type="dxa"/>
            <w:bottom w:w="102" w:type="dxa"/>
            <w:right w:w="62" w:type="dxa"/>
          </w:tblCellMar>
        </w:tblPrEx>
        <w:tc>
          <w:tcPr>
            <w:tcW w:w="8391" w:type="dxa"/>
            <w:tcBorders>
              <w:top w:val="single" w:color="000000" w:sz="4" w:space="0"/>
              <w:left w:val="single" w:color="000000" w:sz="4" w:space="0"/>
              <w:bottom w:val="single" w:color="000000" w:sz="4" w:space="0"/>
              <w:right w:val="single" w:color="000000" w:sz="4" w:space="0"/>
            </w:tcBorders>
          </w:tcPr>
          <w:p w14:paraId="1A7C562A">
            <w:pPr>
              <w:suppressAutoHyphens/>
              <w:autoSpaceDE/>
              <w:autoSpaceDN/>
              <w:adjustRightInd/>
              <w:ind w:firstLine="0"/>
              <w:rPr>
                <w:rFonts w:ascii="Times New Roman" w:hAnsi="Times New Roman" w:eastAsia="Calibri" w:cs="Times New Roman"/>
                <w:sz w:val="28"/>
                <w:szCs w:val="28"/>
                <w:lang w:eastAsia="en-US"/>
              </w:rPr>
            </w:pPr>
            <w:r>
              <w:rPr>
                <w:rFonts w:ascii="Times New Roman" w:hAnsi="Times New Roman" w:eastAsia="Calibri" w:cs="Times New Roman"/>
                <w:lang w:eastAsia="en-US"/>
              </w:rPr>
              <w:t>Выдать в МФЦ</w:t>
            </w:r>
          </w:p>
        </w:tc>
        <w:tc>
          <w:tcPr>
            <w:tcW w:w="1678" w:type="dxa"/>
            <w:tcBorders>
              <w:top w:val="single" w:color="000000" w:sz="4" w:space="0"/>
              <w:left w:val="single" w:color="000000" w:sz="4" w:space="0"/>
              <w:bottom w:val="single" w:color="000000" w:sz="4" w:space="0"/>
              <w:right w:val="single" w:color="000000" w:sz="4" w:space="0"/>
            </w:tcBorders>
          </w:tcPr>
          <w:p w14:paraId="012F4699">
            <w:pPr>
              <w:suppressAutoHyphens/>
              <w:autoSpaceDE/>
              <w:autoSpaceDN/>
              <w:adjustRightInd/>
              <w:ind w:firstLine="0"/>
              <w:jc w:val="left"/>
              <w:rPr>
                <w:rFonts w:ascii="Times New Roman" w:hAnsi="Times New Roman" w:eastAsia="Calibri" w:cs="Times New Roman"/>
                <w:lang w:eastAsia="en-US"/>
              </w:rPr>
            </w:pPr>
          </w:p>
        </w:tc>
      </w:tr>
    </w:tbl>
    <w:p w14:paraId="50D91790">
      <w:pPr>
        <w:widowControl/>
        <w:autoSpaceDE/>
        <w:autoSpaceDN/>
        <w:adjustRightInd/>
        <w:ind w:firstLine="0"/>
        <w:rPr>
          <w:rFonts w:ascii="Times New Roman" w:hAnsi="Times New Roman" w:eastAsia="Times New Roman" w:cs="Times New Roman"/>
          <w:sz w:val="20"/>
          <w:szCs w:val="22"/>
          <w:lang w:eastAsia="en-US"/>
        </w:rPr>
      </w:pPr>
    </w:p>
    <w:p w14:paraId="03E2E64D">
      <w:pPr>
        <w:widowControl/>
        <w:suppressAutoHyphens/>
        <w:autoSpaceDE/>
        <w:autoSpaceDN/>
        <w:adjustRightInd/>
        <w:ind w:firstLine="540"/>
        <w:rPr>
          <w:rFonts w:ascii="Times New Roman" w:hAnsi="Times New Roman" w:eastAsia="Calibri" w:cs="Times New Roman"/>
          <w:sz w:val="28"/>
          <w:szCs w:val="28"/>
        </w:rPr>
      </w:pPr>
      <w:r>
        <w:rPr>
          <w:rFonts w:ascii="Times New Roman" w:hAnsi="Times New Roman" w:eastAsia="Calibri" w:cs="Times New Roman"/>
        </w:rPr>
        <w:t>Независимо от способа подачи документов результат Услуги будет направлен в личный кабинет на Едином портале.</w:t>
      </w:r>
    </w:p>
    <w:p w14:paraId="38E14AE4">
      <w:pPr>
        <w:widowControl/>
        <w:suppressAutoHyphens/>
        <w:autoSpaceDE/>
        <w:autoSpaceDN/>
        <w:adjustRightInd/>
        <w:ind w:firstLine="0"/>
        <w:rPr>
          <w:rFonts w:ascii="Times New Roman" w:hAnsi="Times New Roman" w:eastAsia="Calibri" w:cs="Times New Roman"/>
        </w:rPr>
      </w:pPr>
    </w:p>
    <w:p w14:paraId="51C11759">
      <w:pPr>
        <w:widowControl/>
        <w:suppressAutoHyphens/>
        <w:autoSpaceDE/>
        <w:autoSpaceDN/>
        <w:adjustRightInd/>
        <w:ind w:firstLine="540"/>
        <w:rPr>
          <w:rFonts w:ascii="Times New Roman" w:hAnsi="Times New Roman" w:eastAsia="Calibri" w:cs="Times New Roman"/>
          <w:sz w:val="28"/>
          <w:szCs w:val="28"/>
        </w:rPr>
      </w:pPr>
      <w:r>
        <w:rPr>
          <w:rFonts w:ascii="Times New Roman" w:hAnsi="Times New Roman" w:eastAsia="Calibri" w:cs="Times New Roman"/>
        </w:rPr>
        <w:t xml:space="preserve">Прошу проинформировать меня о ходе предоставления Услуги путем (нужное </w:t>
      </w:r>
      <w:r>
        <w:rPr>
          <w:rFonts w:ascii="Times New Roman" w:hAnsi="Times New Roman" w:eastAsia="Calibri" w:cs="Times New Roman"/>
          <w:lang w:val="ru-RU"/>
        </w:rPr>
        <w:t>подчеркнуть</w:t>
      </w:r>
      <w:r>
        <w:rPr>
          <w:rFonts w:ascii="Times New Roman" w:hAnsi="Times New Roman" w:eastAsia="Calibri" w:cs="Times New Roman"/>
        </w:rPr>
        <w:t>):</w:t>
      </w:r>
    </w:p>
    <w:p w14:paraId="1908F6E2">
      <w:pPr>
        <w:widowControl/>
        <w:suppressAutoHyphens/>
        <w:autoSpaceDE/>
        <w:autoSpaceDN/>
        <w:adjustRightInd/>
        <w:ind w:firstLine="540"/>
        <w:rPr>
          <w:rFonts w:ascii="Times New Roman" w:hAnsi="Times New Roman" w:eastAsia="Calibri" w:cs="Times New Roman"/>
        </w:rPr>
      </w:pPr>
    </w:p>
    <w:tbl>
      <w:tblPr>
        <w:tblStyle w:val="4"/>
        <w:tblW w:w="10042" w:type="dxa"/>
        <w:tblInd w:w="-5" w:type="dxa"/>
        <w:tblLayout w:type="fixed"/>
        <w:tblCellMar>
          <w:top w:w="102" w:type="dxa"/>
          <w:left w:w="62" w:type="dxa"/>
          <w:bottom w:w="102" w:type="dxa"/>
          <w:right w:w="62" w:type="dxa"/>
        </w:tblCellMar>
      </w:tblPr>
      <w:tblGrid>
        <w:gridCol w:w="10042"/>
      </w:tblGrid>
      <w:tr w14:paraId="72C2E2A4">
        <w:tblPrEx>
          <w:tblCellMar>
            <w:top w:w="102" w:type="dxa"/>
            <w:left w:w="62" w:type="dxa"/>
            <w:bottom w:w="102" w:type="dxa"/>
            <w:right w:w="62" w:type="dxa"/>
          </w:tblCellMar>
        </w:tblPrEx>
        <w:trPr>
          <w:trHeight w:val="218" w:hRule="atLeast"/>
        </w:trPr>
        <w:tc>
          <w:tcPr>
            <w:tcW w:w="10042" w:type="dxa"/>
            <w:tcBorders>
              <w:top w:val="single" w:color="000000" w:sz="4" w:space="0"/>
              <w:left w:val="single" w:color="000000" w:sz="4" w:space="0"/>
              <w:bottom w:val="single" w:color="000000" w:sz="4" w:space="0"/>
              <w:right w:val="single" w:color="000000" w:sz="4" w:space="0"/>
            </w:tcBorders>
          </w:tcPr>
          <w:p w14:paraId="17CCDC11">
            <w:pPr>
              <w:suppressAutoHyphens/>
              <w:autoSpaceDE/>
              <w:autoSpaceDN/>
              <w:adjustRightInd/>
              <w:ind w:firstLine="0"/>
              <w:jc w:val="left"/>
              <w:rPr>
                <w:rFonts w:ascii="Times New Roman" w:hAnsi="Times New Roman" w:eastAsia="Calibri" w:cs="Times New Roman"/>
                <w:lang w:eastAsia="en-US"/>
              </w:rPr>
            </w:pPr>
            <w:r>
              <w:rPr>
                <w:rFonts w:ascii="Times New Roman" w:hAnsi="Times New Roman" w:eastAsia="Calibri" w:cs="Times New Roman"/>
                <w:sz w:val="28"/>
                <w:szCs w:val="28"/>
                <w:lang w:eastAsia="en-US"/>
              </w:rPr>
              <w:t>Направления в личный кабинет на Региональном портале или Едином портале</w:t>
            </w:r>
          </w:p>
        </w:tc>
      </w:tr>
    </w:tbl>
    <w:p w14:paraId="5060EB26">
      <w:pPr>
        <w:widowControl/>
        <w:autoSpaceDE/>
        <w:autoSpaceDN/>
        <w:adjustRightInd/>
        <w:ind w:firstLine="0"/>
        <w:jc w:val="left"/>
        <w:rPr>
          <w:rFonts w:ascii="Times New Roman" w:hAnsi="Times New Roman" w:eastAsia="Times New Roman" w:cs="Times New Roman"/>
        </w:rPr>
      </w:pPr>
    </w:p>
    <w:p w14:paraId="1238FD49">
      <w:pPr>
        <w:widowControl/>
        <w:autoSpaceDE/>
        <w:autoSpaceDN/>
        <w:adjustRightInd/>
        <w:ind w:firstLine="0"/>
        <w:jc w:val="left"/>
        <w:rPr>
          <w:rFonts w:ascii="Times New Roman" w:hAnsi="Times New Roman" w:eastAsia="Times New Roman" w:cs="Times New Roman"/>
        </w:rPr>
      </w:pPr>
    </w:p>
    <w:p w14:paraId="180FB191">
      <w:pPr>
        <w:widowControl/>
        <w:autoSpaceDE/>
        <w:autoSpaceDN/>
        <w:adjustRightInd/>
        <w:ind w:firstLine="0"/>
        <w:jc w:val="left"/>
        <w:rPr>
          <w:rFonts w:ascii="Times New Roman" w:hAnsi="Times New Roman" w:eastAsia="Times New Roman" w:cs="Times New Roman"/>
        </w:rPr>
      </w:pPr>
    </w:p>
    <w:p w14:paraId="19014781">
      <w:pPr>
        <w:widowControl/>
        <w:autoSpaceDE/>
        <w:autoSpaceDN/>
        <w:adjustRightInd/>
        <w:ind w:firstLine="0"/>
        <w:jc w:val="left"/>
        <w:rPr>
          <w:rFonts w:ascii="Times New Roman" w:hAnsi="Times New Roman" w:eastAsia="Times New Roman" w:cs="Times New Roman"/>
        </w:rPr>
      </w:pPr>
    </w:p>
    <w:p w14:paraId="3B528859">
      <w:pPr>
        <w:widowControl/>
        <w:autoSpaceDE/>
        <w:autoSpaceDN/>
        <w:adjustRightInd/>
        <w:ind w:firstLine="0"/>
        <w:jc w:val="left"/>
        <w:rPr>
          <w:rFonts w:ascii="Times New Roman" w:hAnsi="Times New Roman" w:eastAsia="Times New Roman" w:cs="Times New Roman"/>
        </w:rPr>
      </w:pPr>
      <w:r>
        <w:rPr>
          <w:rFonts w:ascii="Times New Roman" w:hAnsi="Times New Roman" w:eastAsia="Times New Roman" w:cs="Times New Roman"/>
        </w:rPr>
        <w:t>_______________    _______________________ ____________________</w:t>
      </w:r>
    </w:p>
    <w:p w14:paraId="4454E6CE">
      <w:pPr>
        <w:widowControl/>
        <w:autoSpaceDE/>
        <w:autoSpaceDN/>
        <w:adjustRightInd/>
        <w:ind w:firstLine="0"/>
        <w:jc w:val="left"/>
        <w:rPr>
          <w:rFonts w:ascii="Times New Roman" w:hAnsi="Times New Roman" w:eastAsia="Times New Roman" w:cs="Times New Roman"/>
        </w:rPr>
      </w:pPr>
      <w:r>
        <w:rPr>
          <w:rFonts w:ascii="Times New Roman" w:hAnsi="Times New Roman" w:eastAsia="Times New Roman" w:cs="Times New Roman"/>
        </w:rPr>
        <w:t>(дата)                (подпись)               (Ф.И.О. заявителя)</w:t>
      </w:r>
    </w:p>
    <w:p w14:paraId="10A0DCB6">
      <w:pPr>
        <w:widowControl/>
        <w:autoSpaceDE/>
        <w:autoSpaceDN/>
        <w:adjustRightInd/>
        <w:ind w:firstLine="0"/>
        <w:jc w:val="left"/>
        <w:rPr>
          <w:rFonts w:ascii="Times New Roman" w:hAnsi="Times New Roman" w:eastAsia="Times New Roman" w:cs="Times New Roman"/>
        </w:rPr>
      </w:pPr>
    </w:p>
    <w:p w14:paraId="43E277F9">
      <w:pPr>
        <w:pStyle w:val="13"/>
        <w:jc w:val="right"/>
        <w:rPr>
          <w:rStyle w:val="10"/>
          <w:rFonts w:ascii="Times New Roman" w:hAnsi="Times New Roman" w:cs="Times New Roman"/>
          <w:b w:val="0"/>
          <w:bCs w:val="0"/>
          <w:color w:val="auto"/>
          <w:sz w:val="28"/>
          <w:szCs w:val="28"/>
        </w:rPr>
      </w:pPr>
      <w:r>
        <w:rPr>
          <w:rStyle w:val="10"/>
          <w:rFonts w:ascii="Times New Roman" w:hAnsi="Times New Roman" w:cs="Times New Roman"/>
          <w:b w:val="0"/>
          <w:bCs w:val="0"/>
          <w:color w:val="auto"/>
          <w:sz w:val="28"/>
          <w:szCs w:val="28"/>
        </w:rPr>
        <w:t>Форма 2</w:t>
      </w:r>
    </w:p>
    <w:p w14:paraId="5AB50C55"/>
    <w:tbl>
      <w:tblPr>
        <w:tblStyle w:val="4"/>
        <w:tblW w:w="10068" w:type="dxa"/>
        <w:tblInd w:w="-5" w:type="dxa"/>
        <w:tblLayout w:type="fixed"/>
        <w:tblCellMar>
          <w:top w:w="102" w:type="dxa"/>
          <w:left w:w="62" w:type="dxa"/>
          <w:bottom w:w="102" w:type="dxa"/>
          <w:right w:w="62" w:type="dxa"/>
        </w:tblCellMar>
      </w:tblPr>
      <w:tblGrid>
        <w:gridCol w:w="4397"/>
        <w:gridCol w:w="5671"/>
      </w:tblGrid>
      <w:tr w14:paraId="2D6BB57D">
        <w:tblPrEx>
          <w:tblCellMar>
            <w:top w:w="102" w:type="dxa"/>
            <w:left w:w="62" w:type="dxa"/>
            <w:bottom w:w="102" w:type="dxa"/>
            <w:right w:w="62" w:type="dxa"/>
          </w:tblCellMar>
        </w:tblPrEx>
        <w:tc>
          <w:tcPr>
            <w:tcW w:w="4397" w:type="dxa"/>
          </w:tcPr>
          <w:p w14:paraId="4DC67992">
            <w:pPr>
              <w:suppressAutoHyphens/>
              <w:autoSpaceDE/>
              <w:autoSpaceDN/>
              <w:adjustRightInd/>
              <w:ind w:firstLine="0"/>
              <w:jc w:val="left"/>
              <w:rPr>
                <w:rFonts w:ascii="Times New Roman" w:hAnsi="Times New Roman" w:eastAsia="Calibri" w:cs="Times New Roman"/>
                <w:sz w:val="28"/>
                <w:szCs w:val="28"/>
                <w:lang w:eastAsia="en-US"/>
              </w:rPr>
            </w:pPr>
          </w:p>
        </w:tc>
        <w:tc>
          <w:tcPr>
            <w:tcW w:w="5672" w:type="dxa"/>
          </w:tcPr>
          <w:p w14:paraId="46C1DD80">
            <w:pPr>
              <w:suppressAutoHyphens/>
              <w:autoSpaceDE/>
              <w:autoSpaceDN/>
              <w:adjustRightInd/>
              <w:ind w:firstLine="0"/>
              <w:jc w:val="right"/>
              <w:rPr>
                <w:rFonts w:ascii="Times New Roman" w:hAnsi="Times New Roman" w:eastAsia="Calibri" w:cs="Times New Roman"/>
                <w:lang w:eastAsia="en-US"/>
              </w:rPr>
            </w:pPr>
            <w:r>
              <w:rPr>
                <w:rFonts w:ascii="Times New Roman" w:hAnsi="Times New Roman" w:eastAsia="Calibri" w:cs="Times New Roman"/>
                <w:lang w:eastAsia="en-US"/>
              </w:rPr>
              <w:t xml:space="preserve">Главе местного самоуправления </w:t>
            </w:r>
          </w:p>
          <w:p w14:paraId="3954F0A8">
            <w:pPr>
              <w:suppressAutoHyphens/>
              <w:autoSpaceDE/>
              <w:autoSpaceDN/>
              <w:adjustRightInd/>
              <w:ind w:firstLine="0"/>
              <w:jc w:val="right"/>
              <w:rPr>
                <w:rFonts w:ascii="Times New Roman" w:hAnsi="Times New Roman" w:eastAsia="Calibri" w:cs="Times New Roman"/>
                <w:lang w:eastAsia="en-US"/>
              </w:rPr>
            </w:pPr>
            <w:r>
              <w:rPr>
                <w:rFonts w:ascii="Times New Roman" w:hAnsi="Times New Roman" w:eastAsia="Calibri" w:cs="Times New Roman"/>
                <w:lang w:eastAsia="en-US"/>
              </w:rPr>
              <w:t>____________________________________________________________________________________________</w:t>
            </w:r>
          </w:p>
          <w:p w14:paraId="051EB5FE">
            <w:pPr>
              <w:suppressAutoHyphens/>
              <w:autoSpaceDE/>
              <w:autoSpaceDN/>
              <w:adjustRightInd/>
              <w:ind w:firstLine="0"/>
              <w:jc w:val="right"/>
              <w:rPr>
                <w:rFonts w:ascii="Times New Roman" w:hAnsi="Times New Roman" w:eastAsia="Calibri" w:cs="Times New Roman"/>
                <w:lang w:eastAsia="en-US"/>
              </w:rPr>
            </w:pPr>
            <w:r>
              <w:rPr>
                <w:rFonts w:ascii="Times New Roman" w:hAnsi="Times New Roman" w:eastAsia="Calibri" w:cs="Times New Roman"/>
                <w:lang w:eastAsia="en-US"/>
              </w:rPr>
              <w:t>От_______________________________________________________________________________________________________________________________________</w:t>
            </w:r>
          </w:p>
          <w:p w14:paraId="64D2009D">
            <w:pPr>
              <w:suppressAutoHyphens/>
              <w:autoSpaceDE/>
              <w:autoSpaceDN/>
              <w:adjustRightInd/>
              <w:ind w:right="860" w:firstLine="0"/>
              <w:jc w:val="right"/>
              <w:rPr>
                <w:rFonts w:ascii="Times New Roman" w:hAnsi="Times New Roman" w:eastAsia="Calibri" w:cs="Times New Roman"/>
                <w:i/>
                <w:sz w:val="20"/>
                <w:szCs w:val="20"/>
                <w:lang w:eastAsia="en-US"/>
              </w:rPr>
            </w:pPr>
            <w:r>
              <w:rPr>
                <w:rFonts w:ascii="Times New Roman" w:hAnsi="Times New Roman" w:eastAsia="Calibri" w:cs="Times New Roman"/>
                <w:i/>
                <w:sz w:val="20"/>
                <w:szCs w:val="20"/>
                <w:lang w:eastAsia="en-US"/>
              </w:rPr>
              <w:t>(фамилия, имя, отчество (при наличии)</w:t>
            </w:r>
          </w:p>
        </w:tc>
      </w:tr>
      <w:tr w14:paraId="5C7E26F6">
        <w:tblPrEx>
          <w:tblCellMar>
            <w:top w:w="102" w:type="dxa"/>
            <w:left w:w="62" w:type="dxa"/>
            <w:bottom w:w="102" w:type="dxa"/>
            <w:right w:w="62" w:type="dxa"/>
          </w:tblCellMar>
        </w:tblPrEx>
        <w:tc>
          <w:tcPr>
            <w:tcW w:w="4397" w:type="dxa"/>
          </w:tcPr>
          <w:p w14:paraId="2F80D1D1">
            <w:pPr>
              <w:suppressAutoHyphens/>
              <w:autoSpaceDE/>
              <w:autoSpaceDN/>
              <w:adjustRightInd/>
              <w:ind w:firstLine="0"/>
              <w:jc w:val="left"/>
              <w:rPr>
                <w:rFonts w:ascii="Times New Roman" w:hAnsi="Times New Roman" w:eastAsia="Calibri" w:cs="Times New Roman"/>
                <w:sz w:val="28"/>
                <w:szCs w:val="28"/>
                <w:lang w:eastAsia="en-US"/>
              </w:rPr>
            </w:pPr>
          </w:p>
        </w:tc>
        <w:tc>
          <w:tcPr>
            <w:tcW w:w="5672" w:type="dxa"/>
          </w:tcPr>
          <w:p w14:paraId="00340D04">
            <w:pPr>
              <w:widowControl/>
              <w:tabs>
                <w:tab w:val="left" w:pos="150"/>
              </w:tabs>
              <w:autoSpaceDE/>
              <w:autoSpaceDN/>
              <w:adjustRightInd/>
              <w:spacing w:after="160" w:line="0" w:lineRule="atLeast"/>
              <w:ind w:firstLine="0"/>
              <w:rPr>
                <w:rFonts w:ascii="Times New Roman" w:hAnsi="Times New Roman" w:eastAsia="Calibri" w:cs="Times New Roman"/>
                <w:sz w:val="22"/>
                <w:szCs w:val="22"/>
                <w:lang w:eastAsia="en-US"/>
              </w:rPr>
            </w:pPr>
            <w:r>
              <w:rPr>
                <w:rFonts w:ascii="Times New Roman" w:hAnsi="Times New Roman" w:eastAsia="Calibri" w:cs="Times New Roman"/>
                <w:sz w:val="22"/>
                <w:szCs w:val="22"/>
                <w:lang w:eastAsia="en-US"/>
              </w:rPr>
              <w:t>проживающего(ей) по адресу:________________________</w:t>
            </w:r>
          </w:p>
          <w:p w14:paraId="09C51A03">
            <w:pPr>
              <w:widowControl/>
              <w:tabs>
                <w:tab w:val="left" w:pos="150"/>
              </w:tabs>
              <w:autoSpaceDE/>
              <w:autoSpaceDN/>
              <w:adjustRightInd/>
              <w:spacing w:after="160" w:line="240" w:lineRule="atLeast"/>
              <w:ind w:firstLine="0"/>
              <w:rPr>
                <w:rFonts w:ascii="Times New Roman" w:hAnsi="Times New Roman" w:eastAsia="Calibri" w:cs="Times New Roman"/>
                <w:sz w:val="22"/>
                <w:szCs w:val="22"/>
                <w:lang w:eastAsia="en-US"/>
              </w:rPr>
            </w:pPr>
            <w:r>
              <w:rPr>
                <w:rFonts w:ascii="Times New Roman" w:hAnsi="Times New Roman" w:eastAsia="Calibri" w:cs="Times New Roman"/>
                <w:sz w:val="22"/>
                <w:szCs w:val="22"/>
                <w:lang w:eastAsia="en-US"/>
              </w:rPr>
              <w:t>__________________________________________________</w:t>
            </w:r>
          </w:p>
          <w:p w14:paraId="11AD604F">
            <w:pPr>
              <w:widowControl/>
              <w:tabs>
                <w:tab w:val="left" w:pos="150"/>
              </w:tabs>
              <w:autoSpaceDE/>
              <w:autoSpaceDN/>
              <w:adjustRightInd/>
              <w:spacing w:after="160" w:line="240" w:lineRule="atLeast"/>
              <w:ind w:firstLine="0"/>
              <w:rPr>
                <w:rFonts w:ascii="Times New Roman" w:hAnsi="Times New Roman" w:eastAsia="Calibri" w:cs="Times New Roman"/>
                <w:sz w:val="22"/>
                <w:szCs w:val="22"/>
                <w:lang w:eastAsia="en-US"/>
              </w:rPr>
            </w:pPr>
            <w:r>
              <w:rPr>
                <w:rFonts w:ascii="Times New Roman" w:hAnsi="Times New Roman" w:eastAsia="Calibri" w:cs="Times New Roman"/>
                <w:sz w:val="22"/>
                <w:szCs w:val="22"/>
                <w:lang w:eastAsia="en-US"/>
              </w:rPr>
              <w:t>дата рождения_____________________________________</w:t>
            </w:r>
          </w:p>
          <w:p w14:paraId="294B6390">
            <w:pPr>
              <w:widowControl/>
              <w:tabs>
                <w:tab w:val="left" w:pos="150"/>
              </w:tabs>
              <w:autoSpaceDE/>
              <w:autoSpaceDN/>
              <w:adjustRightInd/>
              <w:spacing w:after="160" w:line="259" w:lineRule="auto"/>
              <w:ind w:firstLine="0"/>
              <w:rPr>
                <w:rFonts w:ascii="Times New Roman" w:hAnsi="Times New Roman" w:eastAsia="Calibri" w:cs="Times New Roman"/>
                <w:sz w:val="22"/>
                <w:szCs w:val="22"/>
                <w:lang w:eastAsia="en-US"/>
              </w:rPr>
            </w:pPr>
            <w:r>
              <w:rPr>
                <w:rFonts w:ascii="Times New Roman" w:hAnsi="Times New Roman" w:eastAsia="Calibri" w:cs="Times New Roman"/>
                <w:sz w:val="22"/>
                <w:szCs w:val="22"/>
                <w:lang w:eastAsia="en-US"/>
              </w:rPr>
              <w:t>Паспорт: серия ________________ № _________________,</w:t>
            </w:r>
          </w:p>
          <w:p w14:paraId="2023757C">
            <w:pPr>
              <w:widowControl/>
              <w:tabs>
                <w:tab w:val="left" w:pos="150"/>
              </w:tabs>
              <w:autoSpaceDE/>
              <w:autoSpaceDN/>
              <w:adjustRightInd/>
              <w:spacing w:after="160" w:line="259" w:lineRule="auto"/>
              <w:ind w:firstLine="0"/>
              <w:rPr>
                <w:rFonts w:ascii="Times New Roman" w:hAnsi="Times New Roman" w:eastAsia="Calibri" w:cs="Times New Roman"/>
                <w:sz w:val="22"/>
                <w:szCs w:val="22"/>
                <w:lang w:eastAsia="en-US"/>
              </w:rPr>
            </w:pPr>
            <w:r>
              <w:rPr>
                <w:rFonts w:ascii="Times New Roman" w:hAnsi="Times New Roman" w:eastAsia="Calibri" w:cs="Times New Roman"/>
                <w:sz w:val="22"/>
                <w:szCs w:val="22"/>
                <w:lang w:eastAsia="en-US"/>
              </w:rPr>
              <w:t>выдан (кем) _______________________________________</w:t>
            </w:r>
          </w:p>
          <w:p w14:paraId="58CA6DDE">
            <w:pPr>
              <w:widowControl/>
              <w:tabs>
                <w:tab w:val="left" w:pos="150"/>
              </w:tabs>
              <w:autoSpaceDE/>
              <w:autoSpaceDN/>
              <w:adjustRightInd/>
              <w:spacing w:after="160" w:line="259" w:lineRule="auto"/>
              <w:ind w:firstLine="0"/>
              <w:rPr>
                <w:rFonts w:ascii="Times New Roman" w:hAnsi="Times New Roman" w:eastAsia="Calibri" w:cs="Times New Roman"/>
                <w:sz w:val="22"/>
                <w:szCs w:val="22"/>
                <w:lang w:eastAsia="en-US"/>
              </w:rPr>
            </w:pPr>
            <w:r>
              <w:rPr>
                <w:rFonts w:ascii="Times New Roman" w:hAnsi="Times New Roman" w:eastAsia="Calibri" w:cs="Times New Roman"/>
                <w:sz w:val="22"/>
                <w:szCs w:val="22"/>
                <w:lang w:eastAsia="en-US"/>
              </w:rPr>
              <w:t>_________________________________________________</w:t>
            </w:r>
          </w:p>
          <w:p w14:paraId="464A506F">
            <w:pPr>
              <w:widowControl/>
              <w:tabs>
                <w:tab w:val="left" w:pos="150"/>
              </w:tabs>
              <w:autoSpaceDE/>
              <w:autoSpaceDN/>
              <w:adjustRightInd/>
              <w:spacing w:after="160" w:line="259" w:lineRule="auto"/>
              <w:ind w:firstLine="0"/>
              <w:rPr>
                <w:rFonts w:ascii="Times New Roman" w:hAnsi="Times New Roman" w:eastAsia="Calibri" w:cs="Times New Roman"/>
                <w:sz w:val="22"/>
                <w:szCs w:val="22"/>
                <w:lang w:eastAsia="en-US"/>
              </w:rPr>
            </w:pPr>
            <w:r>
              <w:rPr>
                <w:rFonts w:ascii="Times New Roman" w:hAnsi="Times New Roman" w:eastAsia="Calibri" w:cs="Times New Roman"/>
                <w:sz w:val="22"/>
                <w:szCs w:val="22"/>
                <w:lang w:eastAsia="en-US"/>
              </w:rPr>
              <w:t>дата выдачи _______________________________________</w:t>
            </w:r>
          </w:p>
          <w:p w14:paraId="3842F6FA">
            <w:pPr>
              <w:tabs>
                <w:tab w:val="left" w:pos="150"/>
              </w:tabs>
              <w:suppressAutoHyphens/>
              <w:autoSpaceDE/>
              <w:autoSpaceDN/>
              <w:adjustRightInd/>
              <w:ind w:firstLine="0"/>
              <w:rPr>
                <w:rFonts w:ascii="Times New Roman" w:hAnsi="Times New Roman" w:eastAsia="Calibri" w:cs="Times New Roman"/>
                <w:sz w:val="20"/>
                <w:szCs w:val="20"/>
                <w:lang w:eastAsia="en-US"/>
              </w:rPr>
            </w:pPr>
            <w:r>
              <w:rPr>
                <w:rFonts w:ascii="Times New Roman" w:hAnsi="Times New Roman" w:eastAsia="Calibri" w:cs="Times New Roman"/>
                <w:sz w:val="22"/>
                <w:szCs w:val="22"/>
                <w:lang w:eastAsia="en-US"/>
              </w:rPr>
              <w:t>Телефон</w:t>
            </w:r>
            <w:r>
              <w:rPr>
                <w:rFonts w:ascii="Calibri" w:hAnsi="Calibri" w:eastAsia="Calibri" w:cs="Times New Roman"/>
                <w:sz w:val="22"/>
                <w:szCs w:val="22"/>
                <w:lang w:eastAsia="en-US"/>
              </w:rPr>
              <w:t xml:space="preserve"> __________________________________________</w:t>
            </w:r>
          </w:p>
        </w:tc>
      </w:tr>
    </w:tbl>
    <w:p w14:paraId="70236823">
      <w:pPr>
        <w:pStyle w:val="13"/>
        <w:jc w:val="center"/>
        <w:rPr>
          <w:rStyle w:val="10"/>
          <w:rFonts w:ascii="Times New Roman" w:hAnsi="Times New Roman" w:cs="Times New Roman"/>
          <w:bCs/>
          <w:color w:val="auto"/>
        </w:rPr>
      </w:pPr>
    </w:p>
    <w:p w14:paraId="3524FF40">
      <w:pPr>
        <w:pStyle w:val="13"/>
        <w:jc w:val="center"/>
        <w:rPr>
          <w:rFonts w:ascii="Times New Roman" w:hAnsi="Times New Roman" w:cs="Times New Roman"/>
        </w:rPr>
      </w:pPr>
      <w:r>
        <w:rPr>
          <w:rStyle w:val="10"/>
          <w:rFonts w:ascii="Times New Roman" w:hAnsi="Times New Roman" w:cs="Times New Roman"/>
          <w:bCs/>
          <w:color w:val="auto"/>
        </w:rPr>
        <w:t>Заявление-согласие</w:t>
      </w:r>
    </w:p>
    <w:p w14:paraId="32525B6B">
      <w:pPr>
        <w:pStyle w:val="13"/>
        <w:jc w:val="center"/>
        <w:rPr>
          <w:rFonts w:ascii="Times New Roman" w:hAnsi="Times New Roman" w:cs="Times New Roman"/>
        </w:rPr>
      </w:pPr>
      <w:r>
        <w:rPr>
          <w:rStyle w:val="10"/>
          <w:rFonts w:ascii="Times New Roman" w:hAnsi="Times New Roman" w:cs="Times New Roman"/>
          <w:bCs/>
          <w:color w:val="auto"/>
        </w:rPr>
        <w:t>на объявление несовершеннолетнего полностью дееспособным</w:t>
      </w:r>
    </w:p>
    <w:p w14:paraId="4B26711E">
      <w:pPr>
        <w:pStyle w:val="13"/>
        <w:jc w:val="center"/>
        <w:rPr>
          <w:rFonts w:ascii="Times New Roman" w:hAnsi="Times New Roman" w:cs="Times New Roman"/>
        </w:rPr>
      </w:pPr>
      <w:r>
        <w:rPr>
          <w:rStyle w:val="10"/>
          <w:rFonts w:ascii="Times New Roman" w:hAnsi="Times New Roman" w:cs="Times New Roman"/>
          <w:bCs/>
          <w:color w:val="auto"/>
        </w:rPr>
        <w:t>(эмансипированным)</w:t>
      </w:r>
    </w:p>
    <w:p w14:paraId="15259A96"/>
    <w:p w14:paraId="26E90C93">
      <w:pPr>
        <w:pStyle w:val="13"/>
        <w:rPr>
          <w:sz w:val="22"/>
          <w:szCs w:val="22"/>
        </w:rPr>
      </w:pPr>
      <w:bookmarkStart w:id="48" w:name="sub_101601"/>
      <w:r>
        <w:rPr>
          <w:sz w:val="22"/>
          <w:szCs w:val="22"/>
        </w:rPr>
        <w:t xml:space="preserve">     1.</w:t>
      </w:r>
      <w:r>
        <w:rPr>
          <w:rFonts w:ascii="Times New Roman" w:hAnsi="Times New Roman" w:cs="Times New Roman"/>
          <w:sz w:val="22"/>
          <w:szCs w:val="22"/>
        </w:rPr>
        <w:t xml:space="preserve"> Я</w:t>
      </w:r>
      <w:r>
        <w:rPr>
          <w:sz w:val="22"/>
          <w:szCs w:val="22"/>
        </w:rPr>
        <w:t>, ______________________________________________________________</w:t>
      </w:r>
    </w:p>
    <w:bookmarkEnd w:id="48"/>
    <w:p w14:paraId="74533C03">
      <w:pPr>
        <w:pStyle w:val="13"/>
        <w:rPr>
          <w:sz w:val="22"/>
          <w:szCs w:val="22"/>
        </w:rPr>
      </w:pPr>
      <w:r>
        <w:rPr>
          <w:sz w:val="22"/>
          <w:szCs w:val="22"/>
        </w:rPr>
        <w:t>_________________________________________________________________________</w:t>
      </w:r>
    </w:p>
    <w:p w14:paraId="42D63617">
      <w:pPr>
        <w:pStyle w:val="13"/>
        <w:rPr>
          <w:sz w:val="22"/>
          <w:szCs w:val="22"/>
        </w:rPr>
      </w:pPr>
      <w:r>
        <w:rPr>
          <w:sz w:val="22"/>
          <w:szCs w:val="22"/>
        </w:rPr>
        <w:t>_________________________________________________________________________</w:t>
      </w:r>
    </w:p>
    <w:p w14:paraId="4AFB7D63">
      <w:pPr>
        <w:pStyle w:val="13"/>
        <w:rPr>
          <w:rFonts w:ascii="Times New Roman" w:hAnsi="Times New Roman" w:cs="Times New Roman"/>
          <w:sz w:val="22"/>
          <w:szCs w:val="22"/>
        </w:rPr>
      </w:pPr>
      <w:r>
        <w:rPr>
          <w:sz w:val="22"/>
          <w:szCs w:val="22"/>
        </w:rPr>
        <w:t xml:space="preserve">                           </w:t>
      </w:r>
      <w:r>
        <w:rPr>
          <w:rFonts w:ascii="Times New Roman" w:hAnsi="Times New Roman" w:cs="Times New Roman"/>
          <w:sz w:val="22"/>
          <w:szCs w:val="22"/>
        </w:rPr>
        <w:t>(Ф.И.О. полностью)</w:t>
      </w:r>
    </w:p>
    <w:p w14:paraId="6A74171D">
      <w:pPr>
        <w:pStyle w:val="13"/>
        <w:jc w:val="both"/>
        <w:rPr>
          <w:rFonts w:ascii="Times New Roman" w:hAnsi="Times New Roman" w:cs="Times New Roman"/>
          <w:sz w:val="22"/>
          <w:szCs w:val="22"/>
        </w:rPr>
      </w:pPr>
      <w:r>
        <w:rPr>
          <w:rFonts w:ascii="Times New Roman" w:hAnsi="Times New Roman" w:cs="Times New Roman"/>
          <w:sz w:val="22"/>
          <w:szCs w:val="22"/>
        </w:rPr>
        <w:t>являюсь   законным   представителем  (родитель, попечитель)</w:t>
      </w:r>
    </w:p>
    <w:p w14:paraId="65F832DE">
      <w:pPr>
        <w:pStyle w:val="13"/>
        <w:jc w:val="both"/>
        <w:rPr>
          <w:rFonts w:ascii="Times New Roman" w:hAnsi="Times New Roman" w:cs="Times New Roman"/>
          <w:sz w:val="22"/>
          <w:szCs w:val="22"/>
        </w:rPr>
      </w:pPr>
      <w:r>
        <w:rPr>
          <w:rFonts w:ascii="Times New Roman" w:hAnsi="Times New Roman" w:cs="Times New Roman"/>
          <w:sz w:val="22"/>
          <w:szCs w:val="22"/>
        </w:rPr>
        <w:t xml:space="preserve"> несовершеннолетнего</w:t>
      </w:r>
      <w:r>
        <w:rPr>
          <w:sz w:val="22"/>
          <w:szCs w:val="22"/>
        </w:rPr>
        <w:t xml:space="preserve"> _____________________________________________________</w:t>
      </w:r>
    </w:p>
    <w:p w14:paraId="32E56A04">
      <w:pPr>
        <w:pStyle w:val="13"/>
        <w:rPr>
          <w:sz w:val="22"/>
          <w:szCs w:val="22"/>
        </w:rPr>
      </w:pPr>
      <w:r>
        <w:rPr>
          <w:sz w:val="22"/>
          <w:szCs w:val="22"/>
        </w:rPr>
        <w:t>_________________________________________________________________________</w:t>
      </w:r>
    </w:p>
    <w:p w14:paraId="1B849310">
      <w:pPr>
        <w:pStyle w:val="13"/>
        <w:rPr>
          <w:sz w:val="22"/>
          <w:szCs w:val="22"/>
        </w:rPr>
      </w:pPr>
      <w:r>
        <w:rPr>
          <w:sz w:val="22"/>
          <w:szCs w:val="22"/>
        </w:rPr>
        <w:t>_________________________________________________________________________</w:t>
      </w:r>
    </w:p>
    <w:p w14:paraId="5297F129">
      <w:pPr>
        <w:pStyle w:val="13"/>
        <w:rPr>
          <w:sz w:val="22"/>
          <w:szCs w:val="22"/>
        </w:rPr>
      </w:pPr>
      <w:r>
        <w:rPr>
          <w:sz w:val="22"/>
          <w:szCs w:val="22"/>
        </w:rPr>
        <w:t>_________________________________________________________________________</w:t>
      </w:r>
    </w:p>
    <w:p w14:paraId="29585945">
      <w:pPr>
        <w:pStyle w:val="13"/>
        <w:rPr>
          <w:rFonts w:ascii="Times New Roman" w:hAnsi="Times New Roman" w:cs="Times New Roman"/>
          <w:sz w:val="22"/>
          <w:szCs w:val="22"/>
        </w:rPr>
      </w:pPr>
      <w:r>
        <w:rPr>
          <w:sz w:val="22"/>
          <w:szCs w:val="22"/>
        </w:rPr>
        <w:t xml:space="preserve">         </w:t>
      </w:r>
      <w:r>
        <w:rPr>
          <w:rFonts w:ascii="Times New Roman" w:hAnsi="Times New Roman" w:cs="Times New Roman"/>
          <w:sz w:val="22"/>
          <w:szCs w:val="22"/>
        </w:rPr>
        <w:t xml:space="preserve"> (Ф.И.О. несовершеннолетнего полностью, дата рождения)</w:t>
      </w:r>
    </w:p>
    <w:p w14:paraId="445BF790"/>
    <w:p w14:paraId="1D201CF9">
      <w:pPr>
        <w:pStyle w:val="13"/>
        <w:rPr>
          <w:sz w:val="22"/>
          <w:szCs w:val="22"/>
        </w:rPr>
      </w:pPr>
      <w:bookmarkStart w:id="49" w:name="sub_101602"/>
      <w:r>
        <w:rPr>
          <w:sz w:val="22"/>
          <w:szCs w:val="22"/>
        </w:rPr>
        <w:t xml:space="preserve">     2. </w:t>
      </w:r>
      <w:r>
        <w:rPr>
          <w:rFonts w:ascii="Times New Roman" w:hAnsi="Times New Roman" w:cs="Times New Roman"/>
          <w:sz w:val="22"/>
          <w:szCs w:val="22"/>
        </w:rPr>
        <w:t>Документ, удостоверяющий личность</w:t>
      </w:r>
      <w:r>
        <w:rPr>
          <w:sz w:val="22"/>
          <w:szCs w:val="22"/>
        </w:rPr>
        <w:t>: ______________________________</w:t>
      </w:r>
    </w:p>
    <w:bookmarkEnd w:id="49"/>
    <w:p w14:paraId="0DE51249">
      <w:pPr>
        <w:pStyle w:val="13"/>
        <w:rPr>
          <w:sz w:val="22"/>
          <w:szCs w:val="22"/>
        </w:rPr>
      </w:pPr>
      <w:r>
        <w:rPr>
          <w:sz w:val="22"/>
          <w:szCs w:val="22"/>
        </w:rPr>
        <w:t>_________________________________________________________________________</w:t>
      </w:r>
    </w:p>
    <w:p w14:paraId="12A29BCD">
      <w:pPr>
        <w:pStyle w:val="13"/>
        <w:rPr>
          <w:sz w:val="22"/>
          <w:szCs w:val="22"/>
        </w:rPr>
      </w:pPr>
      <w:r>
        <w:rPr>
          <w:sz w:val="22"/>
          <w:szCs w:val="22"/>
        </w:rPr>
        <w:t>________________________________________________________________________.</w:t>
      </w:r>
    </w:p>
    <w:p w14:paraId="4AA0FD60">
      <w:pPr>
        <w:pStyle w:val="13"/>
        <w:rPr>
          <w:rFonts w:ascii="Times New Roman" w:hAnsi="Times New Roman" w:cs="Times New Roman"/>
          <w:sz w:val="22"/>
          <w:szCs w:val="22"/>
        </w:rPr>
      </w:pPr>
      <w:r>
        <w:rPr>
          <w:rFonts w:ascii="Times New Roman" w:hAnsi="Times New Roman" w:cs="Times New Roman"/>
          <w:sz w:val="22"/>
          <w:szCs w:val="22"/>
        </w:rPr>
        <w:t xml:space="preserve">                    (серия, номер, когда и кем выдан)</w:t>
      </w:r>
    </w:p>
    <w:p w14:paraId="1AAC28F8"/>
    <w:p w14:paraId="78586874">
      <w:pPr>
        <w:pStyle w:val="13"/>
        <w:rPr>
          <w:sz w:val="22"/>
          <w:szCs w:val="22"/>
        </w:rPr>
      </w:pPr>
      <w:bookmarkStart w:id="50" w:name="sub_101603"/>
      <w:r>
        <w:rPr>
          <w:rFonts w:ascii="Times New Roman" w:hAnsi="Times New Roman" w:cs="Times New Roman"/>
          <w:sz w:val="22"/>
          <w:szCs w:val="22"/>
        </w:rPr>
        <w:t xml:space="preserve">     3. Даю согласие на объявление несовершеннолетнего</w:t>
      </w:r>
      <w:r>
        <w:rPr>
          <w:sz w:val="22"/>
          <w:szCs w:val="22"/>
        </w:rPr>
        <w:t xml:space="preserve"> __________________</w:t>
      </w:r>
      <w:bookmarkEnd w:id="50"/>
      <w:r>
        <w:rPr>
          <w:sz w:val="22"/>
          <w:szCs w:val="22"/>
        </w:rPr>
        <w:t>____________</w:t>
      </w:r>
    </w:p>
    <w:p w14:paraId="26620BA4">
      <w:pPr>
        <w:pStyle w:val="13"/>
        <w:rPr>
          <w:sz w:val="22"/>
          <w:szCs w:val="22"/>
        </w:rPr>
      </w:pPr>
      <w:r>
        <w:rPr>
          <w:sz w:val="22"/>
          <w:szCs w:val="22"/>
        </w:rPr>
        <w:t>________________________________________________________________________,</w:t>
      </w:r>
    </w:p>
    <w:p w14:paraId="4B22C2D8">
      <w:pPr>
        <w:pStyle w:val="13"/>
        <w:rPr>
          <w:rFonts w:ascii="Times New Roman" w:hAnsi="Times New Roman" w:cs="Times New Roman"/>
          <w:sz w:val="22"/>
          <w:szCs w:val="22"/>
        </w:rPr>
      </w:pPr>
      <w:r>
        <w:rPr>
          <w:sz w:val="22"/>
          <w:szCs w:val="22"/>
        </w:rPr>
        <w:t xml:space="preserve"> </w:t>
      </w:r>
      <w:r>
        <w:rPr>
          <w:rFonts w:ascii="Times New Roman" w:hAnsi="Times New Roman" w:cs="Times New Roman"/>
          <w:sz w:val="22"/>
          <w:szCs w:val="22"/>
        </w:rPr>
        <w:t>(Ф.И.О. несовершеннолетнего полностью, дата рождения) полностью дееспособным (эмансипированным).</w:t>
      </w:r>
    </w:p>
    <w:p w14:paraId="126CEF4A"/>
    <w:p w14:paraId="3CF4AF90">
      <w:pPr>
        <w:pStyle w:val="13"/>
        <w:rPr>
          <w:sz w:val="22"/>
          <w:szCs w:val="22"/>
        </w:rPr>
      </w:pPr>
      <w:bookmarkStart w:id="51" w:name="sub_101604"/>
      <w:r>
        <w:rPr>
          <w:sz w:val="22"/>
          <w:szCs w:val="22"/>
        </w:rPr>
        <w:t xml:space="preserve">     4. __________ (___________)</w:t>
      </w:r>
    </w:p>
    <w:bookmarkEnd w:id="51"/>
    <w:p w14:paraId="053F4829">
      <w:pPr>
        <w:pStyle w:val="13"/>
        <w:rPr>
          <w:rFonts w:ascii="Times New Roman" w:hAnsi="Times New Roman" w:cs="Times New Roman"/>
          <w:sz w:val="22"/>
          <w:szCs w:val="22"/>
        </w:rPr>
      </w:pPr>
      <w:r>
        <w:rPr>
          <w:sz w:val="22"/>
          <w:szCs w:val="22"/>
        </w:rPr>
        <w:t xml:space="preserve">            </w:t>
      </w:r>
      <w:r>
        <w:rPr>
          <w:rFonts w:ascii="Times New Roman" w:hAnsi="Times New Roman" w:cs="Times New Roman"/>
          <w:sz w:val="22"/>
          <w:szCs w:val="22"/>
        </w:rPr>
        <w:t>(Ф.И.О., подпись)</w:t>
      </w:r>
    </w:p>
    <w:p w14:paraId="280F8585"/>
    <w:p w14:paraId="3544E446">
      <w:pPr>
        <w:pStyle w:val="13"/>
        <w:rPr>
          <w:sz w:val="22"/>
          <w:szCs w:val="22"/>
        </w:rPr>
      </w:pPr>
      <w:bookmarkStart w:id="52" w:name="sub_101605"/>
      <w:r>
        <w:rPr>
          <w:sz w:val="22"/>
          <w:szCs w:val="22"/>
        </w:rPr>
        <w:t xml:space="preserve">     5. </w:t>
      </w:r>
      <w:r>
        <w:rPr>
          <w:rFonts w:ascii="Times New Roman" w:hAnsi="Times New Roman" w:cs="Times New Roman"/>
          <w:sz w:val="22"/>
          <w:szCs w:val="22"/>
        </w:rPr>
        <w:t>Дата подачи заявления:</w:t>
      </w:r>
      <w:r>
        <w:rPr>
          <w:sz w:val="22"/>
          <w:szCs w:val="22"/>
        </w:rPr>
        <w:t xml:space="preserve"> "__" _________ 20___ г.</w:t>
      </w:r>
      <w:bookmarkEnd w:id="52"/>
      <w:bookmarkStart w:id="53" w:name="sub_101700"/>
    </w:p>
    <w:p w14:paraId="3C46DAFA">
      <w:pPr>
        <w:pStyle w:val="13"/>
        <w:jc w:val="right"/>
        <w:rPr>
          <w:rStyle w:val="10"/>
          <w:rFonts w:ascii="Times New Roman" w:hAnsi="Times New Roman" w:cs="Times New Roman"/>
          <w:b w:val="0"/>
          <w:bCs w:val="0"/>
          <w:color w:val="auto"/>
          <w:sz w:val="28"/>
          <w:szCs w:val="28"/>
        </w:rPr>
      </w:pPr>
      <w:r>
        <w:rPr>
          <w:rStyle w:val="10"/>
          <w:rFonts w:ascii="Times New Roman" w:hAnsi="Times New Roman" w:cs="Times New Roman"/>
          <w:b w:val="0"/>
          <w:bCs w:val="0"/>
          <w:color w:val="auto"/>
          <w:sz w:val="28"/>
          <w:szCs w:val="28"/>
        </w:rPr>
        <w:t>Форма 3</w:t>
      </w:r>
    </w:p>
    <w:bookmarkEnd w:id="53"/>
    <w:p w14:paraId="0D28B742">
      <w:pPr>
        <w:ind w:firstLine="0"/>
        <w:rPr>
          <w:rFonts w:ascii="Times New Roman" w:hAnsi="Times New Roman" w:cs="Times New Roman"/>
        </w:rPr>
      </w:pPr>
    </w:p>
    <w:tbl>
      <w:tblPr>
        <w:tblStyle w:val="4"/>
        <w:tblW w:w="10068" w:type="dxa"/>
        <w:tblInd w:w="-5" w:type="dxa"/>
        <w:tblLayout w:type="fixed"/>
        <w:tblCellMar>
          <w:top w:w="102" w:type="dxa"/>
          <w:left w:w="62" w:type="dxa"/>
          <w:bottom w:w="102" w:type="dxa"/>
          <w:right w:w="62" w:type="dxa"/>
        </w:tblCellMar>
      </w:tblPr>
      <w:tblGrid>
        <w:gridCol w:w="4397"/>
        <w:gridCol w:w="5671"/>
      </w:tblGrid>
      <w:tr w14:paraId="74B59374">
        <w:tblPrEx>
          <w:tblCellMar>
            <w:top w:w="102" w:type="dxa"/>
            <w:left w:w="62" w:type="dxa"/>
            <w:bottom w:w="102" w:type="dxa"/>
            <w:right w:w="62" w:type="dxa"/>
          </w:tblCellMar>
        </w:tblPrEx>
        <w:trPr>
          <w:trHeight w:val="2333" w:hRule="atLeast"/>
        </w:trPr>
        <w:tc>
          <w:tcPr>
            <w:tcW w:w="4397" w:type="dxa"/>
          </w:tcPr>
          <w:p w14:paraId="074AC7B2">
            <w:pPr>
              <w:suppressAutoHyphens/>
              <w:autoSpaceDE/>
              <w:autoSpaceDN/>
              <w:adjustRightInd/>
              <w:ind w:firstLine="0"/>
              <w:jc w:val="left"/>
              <w:rPr>
                <w:rFonts w:ascii="Times New Roman" w:hAnsi="Times New Roman" w:eastAsia="Calibri" w:cs="Times New Roman"/>
                <w:sz w:val="28"/>
                <w:szCs w:val="28"/>
                <w:lang w:eastAsia="en-US"/>
              </w:rPr>
            </w:pPr>
          </w:p>
        </w:tc>
        <w:tc>
          <w:tcPr>
            <w:tcW w:w="5672" w:type="dxa"/>
          </w:tcPr>
          <w:p w14:paraId="6FFD01D5">
            <w:pPr>
              <w:suppressAutoHyphens/>
              <w:autoSpaceDE/>
              <w:autoSpaceDN/>
              <w:adjustRightInd/>
              <w:ind w:firstLine="0"/>
              <w:jc w:val="left"/>
              <w:rPr>
                <w:rFonts w:ascii="Times New Roman" w:hAnsi="Times New Roman" w:eastAsia="Calibri" w:cs="Times New Roman"/>
                <w:lang w:eastAsia="en-US"/>
              </w:rPr>
            </w:pPr>
            <w:r>
              <w:rPr>
                <w:rFonts w:ascii="Times New Roman" w:hAnsi="Times New Roman" w:eastAsia="Calibri" w:cs="Times New Roman"/>
                <w:lang w:eastAsia="en-US"/>
              </w:rPr>
              <w:t xml:space="preserve">Главе местного самоуправления </w:t>
            </w:r>
          </w:p>
          <w:p w14:paraId="1AE01764">
            <w:pPr>
              <w:suppressAutoHyphens/>
              <w:autoSpaceDE/>
              <w:autoSpaceDN/>
              <w:adjustRightInd/>
              <w:ind w:firstLine="0"/>
              <w:rPr>
                <w:rFonts w:ascii="Times New Roman" w:hAnsi="Times New Roman" w:eastAsia="Calibri" w:cs="Times New Roman"/>
                <w:lang w:eastAsia="en-US"/>
              </w:rPr>
            </w:pPr>
            <w:r>
              <w:rPr>
                <w:rFonts w:ascii="Times New Roman" w:hAnsi="Times New Roman" w:eastAsia="Calibri" w:cs="Times New Roman"/>
                <w:lang w:eastAsia="en-US"/>
              </w:rPr>
              <w:t>____________________________________________________________________________________________</w:t>
            </w:r>
          </w:p>
          <w:p w14:paraId="022659EE">
            <w:pPr>
              <w:suppressAutoHyphens/>
              <w:autoSpaceDE/>
              <w:autoSpaceDN/>
              <w:adjustRightInd/>
              <w:ind w:firstLine="0"/>
              <w:rPr>
                <w:rFonts w:ascii="Times New Roman" w:hAnsi="Times New Roman" w:eastAsia="Calibri" w:cs="Times New Roman"/>
                <w:lang w:eastAsia="en-US"/>
              </w:rPr>
            </w:pPr>
            <w:r>
              <w:rPr>
                <w:rFonts w:ascii="Times New Roman" w:hAnsi="Times New Roman" w:eastAsia="Calibri" w:cs="Times New Roman"/>
                <w:lang w:eastAsia="en-US"/>
              </w:rPr>
              <w:t>От_____________________________________________________________________________________________________________________________________________________________________________________ ______________________________________________</w:t>
            </w:r>
          </w:p>
          <w:p w14:paraId="17B0017F">
            <w:pPr>
              <w:suppressAutoHyphens/>
              <w:autoSpaceDE/>
              <w:autoSpaceDN/>
              <w:adjustRightInd/>
              <w:ind w:right="860" w:firstLine="0"/>
              <w:rPr>
                <w:rFonts w:ascii="Times New Roman" w:hAnsi="Times New Roman" w:eastAsia="Calibri" w:cs="Times New Roman"/>
                <w:i/>
                <w:sz w:val="20"/>
                <w:szCs w:val="20"/>
                <w:lang w:eastAsia="en-US"/>
              </w:rPr>
            </w:pPr>
            <w:r>
              <w:rPr>
                <w:rFonts w:ascii="Times New Roman" w:hAnsi="Times New Roman" w:eastAsia="Calibri" w:cs="Times New Roman"/>
                <w:i/>
                <w:sz w:val="20"/>
                <w:szCs w:val="20"/>
                <w:lang w:eastAsia="en-US"/>
              </w:rPr>
              <w:t>(фамилия, имя, отчество (при наличии), документ, удостоверяющий личность: серия, номер, каким органом и когда выдан)</w:t>
            </w:r>
          </w:p>
        </w:tc>
      </w:tr>
      <w:tr w14:paraId="0C2FCFC6">
        <w:tblPrEx>
          <w:tblCellMar>
            <w:top w:w="102" w:type="dxa"/>
            <w:left w:w="62" w:type="dxa"/>
            <w:bottom w:w="102" w:type="dxa"/>
            <w:right w:w="62" w:type="dxa"/>
          </w:tblCellMar>
        </w:tblPrEx>
        <w:trPr>
          <w:trHeight w:val="1470" w:hRule="atLeast"/>
        </w:trPr>
        <w:tc>
          <w:tcPr>
            <w:tcW w:w="4397" w:type="dxa"/>
          </w:tcPr>
          <w:p w14:paraId="715D13F1">
            <w:pPr>
              <w:suppressAutoHyphens/>
              <w:autoSpaceDE/>
              <w:autoSpaceDN/>
              <w:adjustRightInd/>
              <w:ind w:firstLine="0"/>
              <w:jc w:val="left"/>
              <w:rPr>
                <w:rFonts w:ascii="Times New Roman" w:hAnsi="Times New Roman" w:eastAsia="Calibri" w:cs="Times New Roman"/>
                <w:sz w:val="28"/>
                <w:szCs w:val="28"/>
                <w:lang w:eastAsia="en-US"/>
              </w:rPr>
            </w:pPr>
          </w:p>
        </w:tc>
        <w:tc>
          <w:tcPr>
            <w:tcW w:w="5672" w:type="dxa"/>
          </w:tcPr>
          <w:p w14:paraId="0038F631">
            <w:pPr>
              <w:suppressAutoHyphens/>
              <w:autoSpaceDE/>
              <w:autoSpaceDN/>
              <w:adjustRightInd/>
              <w:ind w:firstLine="0"/>
              <w:rPr>
                <w:rFonts w:ascii="Times New Roman" w:hAnsi="Times New Roman" w:eastAsia="Calibri" w:cs="Times New Roman"/>
                <w:lang w:eastAsia="en-US"/>
              </w:rPr>
            </w:pPr>
            <w:r>
              <w:rPr>
                <w:rFonts w:ascii="Times New Roman" w:hAnsi="Times New Roman" w:eastAsia="Calibri" w:cs="Times New Roman"/>
                <w:lang w:eastAsia="en-US"/>
              </w:rPr>
              <w:t>Адрес заявителя: _______________________________</w:t>
            </w:r>
          </w:p>
          <w:p w14:paraId="7B97C659">
            <w:pPr>
              <w:suppressAutoHyphens/>
              <w:autoSpaceDE/>
              <w:autoSpaceDN/>
              <w:adjustRightInd/>
              <w:ind w:firstLine="0"/>
              <w:jc w:val="left"/>
              <w:rPr>
                <w:rFonts w:ascii="Times New Roman" w:hAnsi="Times New Roman" w:eastAsia="Calibri" w:cs="Times New Roman"/>
                <w:sz w:val="28"/>
                <w:szCs w:val="28"/>
              </w:rPr>
            </w:pPr>
            <w:r>
              <w:rPr>
                <w:rFonts w:ascii="Times New Roman" w:hAnsi="Times New Roman" w:eastAsia="Times New Roman" w:cs="Times New Roman"/>
                <w:lang w:eastAsia="en-US"/>
              </w:rPr>
              <w:t>______________________________________________</w:t>
            </w:r>
          </w:p>
          <w:p w14:paraId="662CC717">
            <w:pPr>
              <w:suppressAutoHyphens/>
              <w:autoSpaceDE/>
              <w:autoSpaceDN/>
              <w:adjustRightInd/>
              <w:ind w:firstLine="0"/>
              <w:rPr>
                <w:rFonts w:ascii="Times New Roman" w:hAnsi="Times New Roman" w:eastAsia="Calibri" w:cs="Times New Roman"/>
                <w:lang w:eastAsia="en-US"/>
              </w:rPr>
            </w:pPr>
          </w:p>
          <w:p w14:paraId="1A8C5253">
            <w:pPr>
              <w:suppressAutoHyphens/>
              <w:autoSpaceDE/>
              <w:autoSpaceDN/>
              <w:adjustRightInd/>
              <w:ind w:firstLine="0"/>
              <w:rPr>
                <w:rFonts w:ascii="Times New Roman" w:hAnsi="Times New Roman" w:eastAsia="Calibri" w:cs="Times New Roman"/>
                <w:lang w:eastAsia="en-US"/>
              </w:rPr>
            </w:pPr>
            <w:r>
              <w:rPr>
                <w:rFonts w:ascii="Times New Roman" w:hAnsi="Times New Roman" w:eastAsia="Calibri" w:cs="Times New Roman"/>
                <w:lang w:eastAsia="en-US"/>
              </w:rPr>
              <w:t>Телефон заявителя: ___________________________</w:t>
            </w:r>
          </w:p>
          <w:p w14:paraId="5B35F101">
            <w:pPr>
              <w:suppressAutoHyphens/>
              <w:autoSpaceDE/>
              <w:autoSpaceDN/>
              <w:adjustRightInd/>
              <w:ind w:firstLine="0"/>
              <w:rPr>
                <w:rFonts w:ascii="Times New Roman" w:hAnsi="Times New Roman" w:eastAsia="Calibri" w:cs="Times New Roman"/>
                <w:lang w:eastAsia="en-US"/>
              </w:rPr>
            </w:pPr>
          </w:p>
          <w:p w14:paraId="0A7C92F5">
            <w:pPr>
              <w:suppressAutoHyphens/>
              <w:autoSpaceDE/>
              <w:autoSpaceDN/>
              <w:adjustRightInd/>
              <w:ind w:firstLine="0"/>
              <w:rPr>
                <w:rFonts w:ascii="Times New Roman" w:hAnsi="Times New Roman" w:eastAsia="Calibri" w:cs="Times New Roman"/>
                <w:lang w:eastAsia="en-US"/>
              </w:rPr>
            </w:pPr>
            <w:r>
              <w:rPr>
                <w:rFonts w:ascii="Times New Roman" w:hAnsi="Times New Roman" w:eastAsia="Calibri" w:cs="Times New Roman"/>
                <w:lang w:eastAsia="en-US"/>
              </w:rPr>
              <w:t>Фамилия, имя, отчество (при наличии) уполномоченного представителя заявителя:</w:t>
            </w:r>
          </w:p>
          <w:p w14:paraId="25E642D2">
            <w:pPr>
              <w:suppressAutoHyphens/>
              <w:autoSpaceDE/>
              <w:autoSpaceDN/>
              <w:adjustRightInd/>
              <w:ind w:firstLine="0"/>
              <w:rPr>
                <w:rFonts w:ascii="Times New Roman" w:hAnsi="Times New Roman" w:eastAsia="Calibri" w:cs="Times New Roman"/>
                <w:lang w:eastAsia="en-US"/>
              </w:rPr>
            </w:pPr>
            <w:r>
              <w:rPr>
                <w:rFonts w:ascii="Times New Roman" w:hAnsi="Times New Roman" w:eastAsia="Calibri" w:cs="Times New Roman"/>
                <w:lang w:eastAsia="en-US"/>
              </w:rPr>
              <w:t>_____________________________________________</w:t>
            </w:r>
          </w:p>
          <w:p w14:paraId="4679AFD0">
            <w:pPr>
              <w:suppressAutoHyphens/>
              <w:autoSpaceDE/>
              <w:autoSpaceDN/>
              <w:adjustRightInd/>
              <w:ind w:firstLine="0"/>
              <w:rPr>
                <w:rFonts w:ascii="Times New Roman" w:hAnsi="Times New Roman" w:eastAsia="Calibri" w:cs="Times New Roman"/>
                <w:lang w:eastAsia="en-US"/>
              </w:rPr>
            </w:pPr>
            <w:r>
              <w:rPr>
                <w:rFonts w:ascii="Times New Roman" w:hAnsi="Times New Roman" w:eastAsia="Calibri" w:cs="Times New Roman"/>
                <w:lang w:eastAsia="en-US"/>
              </w:rPr>
              <w:t>_____________________________________________</w:t>
            </w:r>
          </w:p>
          <w:p w14:paraId="4E007786">
            <w:pPr>
              <w:suppressAutoHyphens/>
              <w:autoSpaceDE/>
              <w:autoSpaceDN/>
              <w:adjustRightInd/>
              <w:ind w:firstLine="0"/>
              <w:rPr>
                <w:rFonts w:ascii="Times New Roman" w:hAnsi="Times New Roman" w:eastAsia="Calibri" w:cs="Times New Roman"/>
                <w:lang w:eastAsia="en-US"/>
              </w:rPr>
            </w:pPr>
            <w:r>
              <w:rPr>
                <w:rFonts w:ascii="Times New Roman" w:hAnsi="Times New Roman" w:eastAsia="Calibri" w:cs="Times New Roman"/>
                <w:lang w:eastAsia="en-US"/>
              </w:rPr>
              <w:t>Данные документа, удостоверяющего личность, представителя заявителя:</w:t>
            </w:r>
          </w:p>
          <w:p w14:paraId="44EFD373">
            <w:pPr>
              <w:suppressAutoHyphens/>
              <w:autoSpaceDE/>
              <w:autoSpaceDN/>
              <w:adjustRightInd/>
              <w:ind w:firstLine="0"/>
              <w:rPr>
                <w:rFonts w:ascii="Times New Roman" w:hAnsi="Times New Roman" w:eastAsia="Calibri" w:cs="Times New Roman"/>
                <w:lang w:eastAsia="en-US"/>
              </w:rPr>
            </w:pPr>
            <w:r>
              <w:rPr>
                <w:rFonts w:ascii="Times New Roman" w:hAnsi="Times New Roman" w:eastAsia="Calibri" w:cs="Times New Roman"/>
                <w:lang w:eastAsia="en-US"/>
              </w:rPr>
              <w:t>_____________________________________________</w:t>
            </w:r>
          </w:p>
          <w:p w14:paraId="2C605ED2">
            <w:pPr>
              <w:suppressAutoHyphens/>
              <w:autoSpaceDE/>
              <w:autoSpaceDN/>
              <w:adjustRightInd/>
              <w:ind w:firstLine="0"/>
              <w:rPr>
                <w:rFonts w:ascii="Times New Roman" w:hAnsi="Times New Roman" w:eastAsia="Calibri" w:cs="Times New Roman"/>
                <w:lang w:eastAsia="en-US"/>
              </w:rPr>
            </w:pPr>
            <w:r>
              <w:rPr>
                <w:rFonts w:ascii="Times New Roman" w:hAnsi="Times New Roman" w:eastAsia="Calibri" w:cs="Times New Roman"/>
                <w:lang w:eastAsia="en-US"/>
              </w:rPr>
              <w:t>_____________________________________________</w:t>
            </w:r>
          </w:p>
          <w:p w14:paraId="7D523AE8">
            <w:pPr>
              <w:suppressAutoHyphens/>
              <w:autoSpaceDE/>
              <w:autoSpaceDN/>
              <w:adjustRightInd/>
              <w:ind w:firstLine="0"/>
              <w:rPr>
                <w:rFonts w:ascii="Times New Roman" w:hAnsi="Times New Roman" w:eastAsia="Calibri" w:cs="Times New Roman"/>
                <w:lang w:eastAsia="en-US"/>
              </w:rPr>
            </w:pPr>
            <w:r>
              <w:rPr>
                <w:rFonts w:ascii="Times New Roman" w:hAnsi="Times New Roman" w:eastAsia="Calibri" w:cs="Times New Roman"/>
                <w:lang w:eastAsia="en-US"/>
              </w:rPr>
              <w:t>_____________________________________________</w:t>
            </w:r>
          </w:p>
          <w:p w14:paraId="12AE1149">
            <w:pPr>
              <w:suppressAutoHyphens/>
              <w:autoSpaceDE/>
              <w:autoSpaceDN/>
              <w:adjustRightInd/>
              <w:ind w:firstLine="0"/>
              <w:rPr>
                <w:rFonts w:ascii="Times New Roman" w:hAnsi="Times New Roman" w:eastAsia="Calibri" w:cs="Times New Roman"/>
                <w:i/>
                <w:sz w:val="20"/>
                <w:szCs w:val="20"/>
                <w:lang w:eastAsia="en-US"/>
              </w:rPr>
            </w:pPr>
            <w:r>
              <w:rPr>
                <w:rFonts w:ascii="Times New Roman" w:hAnsi="Times New Roman" w:eastAsia="Calibri" w:cs="Times New Roman"/>
                <w:i/>
                <w:sz w:val="20"/>
                <w:szCs w:val="20"/>
                <w:lang w:eastAsia="en-US"/>
              </w:rPr>
              <w:t>(наименование документа, серия, номер, каким органом и когда выдан документ)</w:t>
            </w:r>
          </w:p>
          <w:p w14:paraId="45518B31">
            <w:pPr>
              <w:suppressAutoHyphens/>
              <w:autoSpaceDE/>
              <w:autoSpaceDN/>
              <w:adjustRightInd/>
              <w:ind w:firstLine="0"/>
              <w:rPr>
                <w:rFonts w:ascii="Times New Roman" w:hAnsi="Times New Roman" w:eastAsia="Calibri" w:cs="Times New Roman"/>
                <w:lang w:eastAsia="en-US"/>
              </w:rPr>
            </w:pPr>
            <w:r>
              <w:rPr>
                <w:rFonts w:ascii="Times New Roman" w:hAnsi="Times New Roman" w:eastAsia="Calibri" w:cs="Times New Roman"/>
                <w:lang w:eastAsia="en-US"/>
              </w:rPr>
              <w:t xml:space="preserve">Документ, подтверждающий полномочия </w:t>
            </w:r>
          </w:p>
          <w:p w14:paraId="1C75CE00">
            <w:pPr>
              <w:suppressAutoHyphens/>
              <w:autoSpaceDE/>
              <w:autoSpaceDN/>
              <w:adjustRightInd/>
              <w:ind w:firstLine="0"/>
              <w:rPr>
                <w:rFonts w:ascii="Times New Roman" w:hAnsi="Times New Roman" w:eastAsia="Calibri" w:cs="Times New Roman"/>
                <w:lang w:eastAsia="en-US"/>
              </w:rPr>
            </w:pPr>
            <w:r>
              <w:rPr>
                <w:rFonts w:ascii="Times New Roman" w:hAnsi="Times New Roman" w:eastAsia="Calibri" w:cs="Times New Roman"/>
                <w:lang w:eastAsia="en-US"/>
              </w:rPr>
              <w:t>представителя заявителя:</w:t>
            </w:r>
          </w:p>
          <w:p w14:paraId="54E64826">
            <w:pPr>
              <w:suppressAutoHyphens/>
              <w:autoSpaceDE/>
              <w:autoSpaceDN/>
              <w:adjustRightInd/>
              <w:ind w:firstLine="0"/>
              <w:rPr>
                <w:rFonts w:ascii="Times New Roman" w:hAnsi="Times New Roman" w:eastAsia="Calibri" w:cs="Times New Roman"/>
                <w:lang w:eastAsia="en-US"/>
              </w:rPr>
            </w:pPr>
            <w:r>
              <w:rPr>
                <w:rFonts w:ascii="Times New Roman" w:hAnsi="Times New Roman" w:eastAsia="Calibri" w:cs="Times New Roman"/>
                <w:lang w:eastAsia="en-US"/>
              </w:rPr>
              <w:t>_____________________________________________</w:t>
            </w:r>
          </w:p>
          <w:p w14:paraId="20DE1CA7">
            <w:pPr>
              <w:suppressAutoHyphens/>
              <w:autoSpaceDE/>
              <w:autoSpaceDN/>
              <w:adjustRightInd/>
              <w:ind w:firstLine="0"/>
              <w:rPr>
                <w:rFonts w:ascii="Times New Roman" w:hAnsi="Times New Roman" w:eastAsia="Calibri" w:cs="Times New Roman"/>
                <w:i/>
                <w:sz w:val="20"/>
                <w:szCs w:val="20"/>
                <w:lang w:eastAsia="en-US"/>
              </w:rPr>
            </w:pPr>
            <w:r>
              <w:rPr>
                <w:rFonts w:ascii="Times New Roman" w:hAnsi="Times New Roman" w:eastAsia="Calibri" w:cs="Times New Roman"/>
                <w:i/>
                <w:sz w:val="20"/>
                <w:szCs w:val="20"/>
                <w:lang w:eastAsia="en-US"/>
              </w:rPr>
              <w:t>(наименование и реквизиты документа)</w:t>
            </w:r>
          </w:p>
          <w:p w14:paraId="596E78D0">
            <w:pPr>
              <w:suppressAutoHyphens/>
              <w:autoSpaceDE/>
              <w:autoSpaceDN/>
              <w:adjustRightInd/>
              <w:ind w:firstLine="0"/>
              <w:rPr>
                <w:rFonts w:ascii="Times New Roman" w:hAnsi="Times New Roman" w:eastAsia="Calibri" w:cs="Times New Roman"/>
                <w:i/>
                <w:sz w:val="20"/>
                <w:szCs w:val="20"/>
                <w:lang w:eastAsia="en-US"/>
              </w:rPr>
            </w:pPr>
          </w:p>
          <w:p w14:paraId="5AF41623">
            <w:pPr>
              <w:suppressAutoHyphens/>
              <w:autoSpaceDE/>
              <w:autoSpaceDN/>
              <w:adjustRightInd/>
              <w:ind w:firstLine="0"/>
              <w:rPr>
                <w:rFonts w:ascii="Times New Roman" w:hAnsi="Times New Roman" w:eastAsia="Calibri" w:cs="Times New Roman"/>
                <w:i/>
                <w:sz w:val="20"/>
                <w:szCs w:val="20"/>
                <w:lang w:eastAsia="en-US"/>
              </w:rPr>
            </w:pPr>
            <w:r>
              <w:rPr>
                <w:rFonts w:ascii="Times New Roman" w:hAnsi="Times New Roman" w:eastAsia="Calibri" w:cs="Times New Roman"/>
                <w:lang w:eastAsia="en-US"/>
              </w:rPr>
              <w:t>Телефон представителя заявителя: ________________</w:t>
            </w:r>
          </w:p>
        </w:tc>
      </w:tr>
    </w:tbl>
    <w:p w14:paraId="66B6A18E">
      <w:pPr>
        <w:widowControl/>
        <w:autoSpaceDE/>
        <w:autoSpaceDN/>
        <w:adjustRightInd/>
        <w:ind w:left="3402" w:firstLine="0"/>
        <w:rPr>
          <w:rFonts w:ascii="Times New Roman" w:hAnsi="Times New Roman" w:eastAsia="NSimSun" w:cs="Times New Roman"/>
          <w:b/>
          <w:kern w:val="2"/>
          <w:lang w:bidi="hi-IN"/>
        </w:rPr>
      </w:pPr>
    </w:p>
    <w:tbl>
      <w:tblPr>
        <w:tblStyle w:val="4"/>
        <w:tblW w:w="10068" w:type="dxa"/>
        <w:tblInd w:w="62" w:type="dxa"/>
        <w:tblLayout w:type="fixed"/>
        <w:tblCellMar>
          <w:top w:w="102" w:type="dxa"/>
          <w:left w:w="62" w:type="dxa"/>
          <w:bottom w:w="102" w:type="dxa"/>
          <w:right w:w="62" w:type="dxa"/>
        </w:tblCellMar>
      </w:tblPr>
      <w:tblGrid>
        <w:gridCol w:w="10068"/>
      </w:tblGrid>
      <w:tr w14:paraId="72F42447">
        <w:tblPrEx>
          <w:tblCellMar>
            <w:top w:w="102" w:type="dxa"/>
            <w:left w:w="62" w:type="dxa"/>
            <w:bottom w:w="102" w:type="dxa"/>
            <w:right w:w="62" w:type="dxa"/>
          </w:tblCellMar>
        </w:tblPrEx>
        <w:tc>
          <w:tcPr>
            <w:tcW w:w="10065" w:type="dxa"/>
          </w:tcPr>
          <w:p w14:paraId="551CACB1">
            <w:pPr>
              <w:suppressAutoHyphens/>
              <w:autoSpaceDE/>
              <w:autoSpaceDN/>
              <w:adjustRightInd/>
              <w:ind w:firstLine="0"/>
              <w:jc w:val="center"/>
              <w:rPr>
                <w:rFonts w:ascii="Times New Roman" w:hAnsi="Times New Roman" w:eastAsia="Calibri" w:cs="Times New Roman"/>
                <w:sz w:val="28"/>
                <w:szCs w:val="28"/>
                <w:lang w:eastAsia="en-US"/>
              </w:rPr>
            </w:pPr>
            <w:r>
              <w:rPr>
                <w:rFonts w:ascii="Times New Roman" w:hAnsi="Times New Roman" w:eastAsia="Calibri" w:cs="Times New Roman"/>
                <w:b/>
                <w:lang w:eastAsia="en-US"/>
              </w:rPr>
              <w:t xml:space="preserve">Заявление об исправлении </w:t>
            </w:r>
            <w:r>
              <w:rPr>
                <w:rFonts w:ascii="Times New Roman" w:hAnsi="Times New Roman" w:eastAsia="Calibri" w:cs="Times New Roman"/>
                <w:b/>
                <w:bCs/>
                <w:lang w:eastAsia="en-US"/>
              </w:rPr>
              <w:t>ошибок</w:t>
            </w:r>
          </w:p>
        </w:tc>
      </w:tr>
      <w:tr w14:paraId="5F005EBE">
        <w:tblPrEx>
          <w:tblCellMar>
            <w:top w:w="102" w:type="dxa"/>
            <w:left w:w="62" w:type="dxa"/>
            <w:bottom w:w="102" w:type="dxa"/>
            <w:right w:w="62" w:type="dxa"/>
          </w:tblCellMar>
        </w:tblPrEx>
        <w:trPr>
          <w:trHeight w:val="1581" w:hRule="atLeast"/>
        </w:trPr>
        <w:tc>
          <w:tcPr>
            <w:tcW w:w="10065" w:type="dxa"/>
          </w:tcPr>
          <w:p w14:paraId="6FCE12AD">
            <w:pPr>
              <w:suppressAutoHyphens/>
              <w:autoSpaceDE/>
              <w:autoSpaceDN/>
              <w:adjustRightInd/>
              <w:ind w:firstLine="283"/>
              <w:rPr>
                <w:rFonts w:ascii="Times New Roman" w:hAnsi="Times New Roman" w:eastAsia="Calibri" w:cs="Times New Roman"/>
                <w:sz w:val="28"/>
                <w:szCs w:val="28"/>
                <w:lang w:eastAsia="en-US"/>
              </w:rPr>
            </w:pPr>
            <w:r>
              <w:rPr>
                <w:rFonts w:ascii="Times New Roman" w:hAnsi="Times New Roman" w:eastAsia="Calibri" w:cs="Times New Roman"/>
                <w:lang w:eastAsia="en-US"/>
              </w:rPr>
              <w:t xml:space="preserve">Прошу исправить </w:t>
            </w:r>
            <w:r>
              <w:rPr>
                <w:rFonts w:ascii="Times New Roman" w:hAnsi="Times New Roman" w:eastAsia="Calibri" w:cs="Times New Roman"/>
                <w:bCs/>
                <w:lang w:eastAsia="en-US"/>
              </w:rPr>
              <w:t>допущенные опечатки и ошибки в документах, выданных по результатам предоставления Услуги:</w:t>
            </w:r>
            <w:r>
              <w:rPr>
                <w:rFonts w:ascii="Times New Roman" w:hAnsi="Times New Roman" w:eastAsia="Calibri" w:cs="Times New Roman"/>
                <w:lang w:eastAsia="en-US"/>
              </w:rPr>
              <w:t xml:space="preserve"> __________________________________________________________ __________________________________________________________________________________</w:t>
            </w:r>
          </w:p>
          <w:p w14:paraId="251E1677">
            <w:pPr>
              <w:suppressAutoHyphens/>
              <w:autoSpaceDE/>
              <w:autoSpaceDN/>
              <w:adjustRightInd/>
              <w:ind w:firstLine="0"/>
              <w:jc w:val="left"/>
              <w:rPr>
                <w:rFonts w:ascii="Times New Roman" w:hAnsi="Times New Roman" w:eastAsia="Calibri" w:cs="Times New Roman"/>
                <w:sz w:val="28"/>
                <w:szCs w:val="28"/>
                <w:lang w:eastAsia="en-US"/>
              </w:rPr>
            </w:pPr>
            <w:r>
              <w:rPr>
                <w:rFonts w:ascii="Times New Roman" w:hAnsi="Times New Roman" w:eastAsia="Calibri" w:cs="Times New Roman"/>
                <w:lang w:eastAsia="en-US"/>
              </w:rPr>
              <w:t>__________________________________________________________________________________,</w:t>
            </w:r>
          </w:p>
          <w:p w14:paraId="6BD02FC6">
            <w:pPr>
              <w:suppressAutoHyphens/>
              <w:autoSpaceDE/>
              <w:autoSpaceDN/>
              <w:adjustRightInd/>
              <w:ind w:firstLine="0"/>
              <w:jc w:val="center"/>
              <w:rPr>
                <w:rFonts w:ascii="Times New Roman" w:hAnsi="Times New Roman" w:eastAsia="Calibri" w:cs="Times New Roman"/>
                <w:sz w:val="28"/>
                <w:szCs w:val="28"/>
                <w:lang w:eastAsia="en-US"/>
              </w:rPr>
            </w:pPr>
            <w:r>
              <w:rPr>
                <w:rFonts w:ascii="Times New Roman" w:hAnsi="Times New Roman" w:eastAsia="Calibri" w:cs="Times New Roman"/>
                <w:i/>
                <w:sz w:val="20"/>
                <w:szCs w:val="20"/>
                <w:lang w:eastAsia="en-US"/>
              </w:rPr>
              <w:t>(указывается наименование и реквизиты документа, выданного по результатам предоставления Услуги)</w:t>
            </w:r>
          </w:p>
        </w:tc>
      </w:tr>
    </w:tbl>
    <w:p w14:paraId="73194EDE">
      <w:pPr>
        <w:widowControl/>
        <w:suppressAutoHyphens/>
        <w:autoSpaceDE/>
        <w:autoSpaceDN/>
        <w:adjustRightInd/>
        <w:ind w:firstLine="540"/>
        <w:rPr>
          <w:rFonts w:ascii="Times New Roman" w:hAnsi="Times New Roman" w:eastAsia="Calibri" w:cs="Times New Roman"/>
          <w:sz w:val="28"/>
          <w:szCs w:val="28"/>
        </w:rPr>
      </w:pPr>
    </w:p>
    <w:tbl>
      <w:tblPr>
        <w:tblStyle w:val="4"/>
        <w:tblW w:w="10068" w:type="dxa"/>
        <w:tblInd w:w="-5" w:type="dxa"/>
        <w:tblLayout w:type="fixed"/>
        <w:tblCellMar>
          <w:top w:w="102" w:type="dxa"/>
          <w:left w:w="62" w:type="dxa"/>
          <w:bottom w:w="102" w:type="dxa"/>
          <w:right w:w="62" w:type="dxa"/>
        </w:tblCellMar>
      </w:tblPr>
      <w:tblGrid>
        <w:gridCol w:w="8390"/>
        <w:gridCol w:w="1678"/>
      </w:tblGrid>
      <w:tr w14:paraId="2C8E2651">
        <w:tblPrEx>
          <w:tblCellMar>
            <w:top w:w="102" w:type="dxa"/>
            <w:left w:w="62" w:type="dxa"/>
            <w:bottom w:w="102" w:type="dxa"/>
            <w:right w:w="62" w:type="dxa"/>
          </w:tblCellMar>
        </w:tblPrEx>
        <w:tc>
          <w:tcPr>
            <w:tcW w:w="10069" w:type="dxa"/>
            <w:gridSpan w:val="2"/>
            <w:tcBorders>
              <w:top w:val="single" w:color="000000" w:sz="4" w:space="0"/>
              <w:left w:val="single" w:color="000000" w:sz="4" w:space="0"/>
              <w:bottom w:val="single" w:color="000000" w:sz="4" w:space="0"/>
              <w:right w:val="single" w:color="000000" w:sz="4" w:space="0"/>
            </w:tcBorders>
          </w:tcPr>
          <w:p w14:paraId="497C826B">
            <w:pPr>
              <w:suppressAutoHyphens/>
              <w:autoSpaceDE/>
              <w:autoSpaceDN/>
              <w:adjustRightInd/>
              <w:ind w:firstLine="283"/>
              <w:rPr>
                <w:rFonts w:ascii="Times New Roman" w:hAnsi="Times New Roman" w:eastAsia="Calibri" w:cs="Times New Roman"/>
                <w:sz w:val="28"/>
                <w:szCs w:val="28"/>
                <w:lang w:eastAsia="en-US"/>
              </w:rPr>
            </w:pPr>
            <w:r>
              <w:rPr>
                <w:rFonts w:ascii="Times New Roman" w:hAnsi="Times New Roman" w:eastAsia="Calibri" w:cs="Times New Roman"/>
                <w:lang w:eastAsia="en-US"/>
              </w:rPr>
              <w:t>Результат предоставления Услуги прошу (указать один из перечисленных способов):</w:t>
            </w:r>
          </w:p>
        </w:tc>
      </w:tr>
      <w:tr w14:paraId="589088C5">
        <w:tblPrEx>
          <w:tblCellMar>
            <w:top w:w="102" w:type="dxa"/>
            <w:left w:w="62" w:type="dxa"/>
            <w:bottom w:w="102" w:type="dxa"/>
            <w:right w:w="62" w:type="dxa"/>
          </w:tblCellMar>
        </w:tblPrEx>
        <w:trPr>
          <w:trHeight w:val="449" w:hRule="atLeast"/>
        </w:trPr>
        <w:tc>
          <w:tcPr>
            <w:tcW w:w="8391" w:type="dxa"/>
            <w:tcBorders>
              <w:top w:val="single" w:color="000000" w:sz="4" w:space="0"/>
              <w:left w:val="single" w:color="000000" w:sz="4" w:space="0"/>
              <w:bottom w:val="single" w:color="000000" w:sz="4" w:space="0"/>
              <w:right w:val="single" w:color="000000" w:sz="4" w:space="0"/>
            </w:tcBorders>
          </w:tcPr>
          <w:p w14:paraId="04621015">
            <w:pPr>
              <w:suppressAutoHyphens/>
              <w:autoSpaceDE/>
              <w:autoSpaceDN/>
              <w:adjustRightInd/>
              <w:ind w:firstLine="0"/>
              <w:rPr>
                <w:rFonts w:ascii="Times New Roman" w:hAnsi="Times New Roman" w:eastAsia="Calibri" w:cs="Times New Roman"/>
                <w:sz w:val="28"/>
                <w:szCs w:val="28"/>
                <w:lang w:eastAsia="en-US"/>
              </w:rPr>
            </w:pPr>
            <w:r>
              <w:rPr>
                <w:rFonts w:ascii="Times New Roman" w:hAnsi="Times New Roman" w:eastAsia="Calibri" w:cs="Times New Roman"/>
                <w:lang w:eastAsia="en-US"/>
              </w:rPr>
              <w:t>Выдать при личном обращении в Орган местного самоуправления</w:t>
            </w:r>
          </w:p>
        </w:tc>
        <w:tc>
          <w:tcPr>
            <w:tcW w:w="1678" w:type="dxa"/>
            <w:tcBorders>
              <w:top w:val="single" w:color="000000" w:sz="4" w:space="0"/>
              <w:left w:val="single" w:color="000000" w:sz="4" w:space="0"/>
              <w:bottom w:val="single" w:color="000000" w:sz="4" w:space="0"/>
              <w:right w:val="single" w:color="000000" w:sz="4" w:space="0"/>
            </w:tcBorders>
          </w:tcPr>
          <w:p w14:paraId="6D2A2E77">
            <w:pPr>
              <w:suppressAutoHyphens/>
              <w:autoSpaceDE/>
              <w:autoSpaceDN/>
              <w:adjustRightInd/>
              <w:ind w:firstLine="0"/>
              <w:jc w:val="left"/>
              <w:rPr>
                <w:rFonts w:ascii="Times New Roman" w:hAnsi="Times New Roman" w:eastAsia="Calibri" w:cs="Times New Roman"/>
                <w:lang w:eastAsia="en-US"/>
              </w:rPr>
            </w:pPr>
          </w:p>
        </w:tc>
      </w:tr>
      <w:tr w14:paraId="60B15A2E">
        <w:tblPrEx>
          <w:tblCellMar>
            <w:top w:w="102" w:type="dxa"/>
            <w:left w:w="62" w:type="dxa"/>
            <w:bottom w:w="102" w:type="dxa"/>
            <w:right w:w="62" w:type="dxa"/>
          </w:tblCellMar>
        </w:tblPrEx>
        <w:tc>
          <w:tcPr>
            <w:tcW w:w="8391" w:type="dxa"/>
            <w:tcBorders>
              <w:top w:val="single" w:color="000000" w:sz="4" w:space="0"/>
              <w:left w:val="single" w:color="000000" w:sz="4" w:space="0"/>
              <w:bottom w:val="single" w:color="000000" w:sz="4" w:space="0"/>
              <w:right w:val="single" w:color="000000" w:sz="4" w:space="0"/>
            </w:tcBorders>
          </w:tcPr>
          <w:p w14:paraId="6EB0063C">
            <w:pPr>
              <w:suppressAutoHyphens/>
              <w:autoSpaceDE/>
              <w:autoSpaceDN/>
              <w:adjustRightInd/>
              <w:ind w:firstLine="0"/>
              <w:rPr>
                <w:rFonts w:ascii="Times New Roman" w:hAnsi="Times New Roman" w:eastAsia="Calibri" w:cs="Times New Roman"/>
                <w:sz w:val="28"/>
                <w:szCs w:val="28"/>
                <w:lang w:eastAsia="en-US"/>
              </w:rPr>
            </w:pPr>
            <w:r>
              <w:rPr>
                <w:rFonts w:ascii="Times New Roman" w:hAnsi="Times New Roman" w:eastAsia="Calibri" w:cs="Times New Roman"/>
                <w:lang w:eastAsia="en-US"/>
              </w:rPr>
              <w:t>Выдать в МФЦ</w:t>
            </w:r>
          </w:p>
        </w:tc>
        <w:tc>
          <w:tcPr>
            <w:tcW w:w="1678" w:type="dxa"/>
            <w:tcBorders>
              <w:top w:val="single" w:color="000000" w:sz="4" w:space="0"/>
              <w:left w:val="single" w:color="000000" w:sz="4" w:space="0"/>
              <w:bottom w:val="single" w:color="000000" w:sz="4" w:space="0"/>
              <w:right w:val="single" w:color="000000" w:sz="4" w:space="0"/>
            </w:tcBorders>
          </w:tcPr>
          <w:p w14:paraId="5F86FFE0">
            <w:pPr>
              <w:suppressAutoHyphens/>
              <w:autoSpaceDE/>
              <w:autoSpaceDN/>
              <w:adjustRightInd/>
              <w:ind w:firstLine="0"/>
              <w:jc w:val="left"/>
              <w:rPr>
                <w:rFonts w:ascii="Times New Roman" w:hAnsi="Times New Roman" w:eastAsia="Calibri" w:cs="Times New Roman"/>
                <w:lang w:eastAsia="en-US"/>
              </w:rPr>
            </w:pPr>
          </w:p>
        </w:tc>
      </w:tr>
    </w:tbl>
    <w:p w14:paraId="10848C88">
      <w:pPr>
        <w:widowControl/>
        <w:suppressAutoHyphens/>
        <w:autoSpaceDE/>
        <w:autoSpaceDN/>
        <w:adjustRightInd/>
        <w:ind w:firstLine="540"/>
        <w:rPr>
          <w:rFonts w:ascii="Times New Roman" w:hAnsi="Times New Roman" w:eastAsia="Calibri" w:cs="Times New Roman"/>
        </w:rPr>
      </w:pPr>
    </w:p>
    <w:p w14:paraId="717D6A69">
      <w:pPr>
        <w:widowControl/>
        <w:suppressAutoHyphens/>
        <w:autoSpaceDE/>
        <w:autoSpaceDN/>
        <w:adjustRightInd/>
        <w:ind w:firstLine="540"/>
        <w:rPr>
          <w:rFonts w:ascii="Times New Roman" w:hAnsi="Times New Roman" w:eastAsia="Calibri" w:cs="Times New Roman"/>
          <w:sz w:val="28"/>
          <w:szCs w:val="28"/>
        </w:rPr>
      </w:pPr>
      <w:r>
        <w:rPr>
          <w:rFonts w:ascii="Times New Roman" w:hAnsi="Times New Roman" w:eastAsia="Calibri" w:cs="Times New Roman"/>
        </w:rPr>
        <w:t>Независимо от способа подачи документов результат Услуги будет направлен в личный кабинет на Едином портале.</w:t>
      </w:r>
    </w:p>
    <w:p w14:paraId="1D993669">
      <w:pPr>
        <w:widowControl/>
        <w:suppressAutoHyphens/>
        <w:autoSpaceDE/>
        <w:autoSpaceDN/>
        <w:adjustRightInd/>
        <w:ind w:firstLine="540"/>
        <w:rPr>
          <w:rFonts w:ascii="Times New Roman" w:hAnsi="Times New Roman" w:eastAsia="Calibri" w:cs="Times New Roman"/>
        </w:rPr>
      </w:pPr>
    </w:p>
    <w:p w14:paraId="42B3EB34">
      <w:pPr>
        <w:widowControl/>
        <w:suppressAutoHyphens/>
        <w:autoSpaceDE/>
        <w:autoSpaceDN/>
        <w:adjustRightInd/>
        <w:ind w:firstLine="540"/>
        <w:rPr>
          <w:rFonts w:ascii="Times New Roman" w:hAnsi="Times New Roman" w:eastAsia="Calibri" w:cs="Times New Roman"/>
        </w:rPr>
      </w:pPr>
    </w:p>
    <w:p w14:paraId="3B5C8B1D">
      <w:pPr>
        <w:widowControl/>
        <w:suppressAutoHyphens/>
        <w:autoSpaceDE/>
        <w:autoSpaceDN/>
        <w:adjustRightInd/>
        <w:ind w:firstLine="540"/>
        <w:rPr>
          <w:rFonts w:ascii="Times New Roman" w:hAnsi="Times New Roman" w:eastAsia="Calibri" w:cs="Times New Roman"/>
          <w:sz w:val="28"/>
          <w:szCs w:val="28"/>
        </w:rPr>
      </w:pPr>
      <w:r>
        <w:rPr>
          <w:rFonts w:ascii="Times New Roman" w:hAnsi="Times New Roman" w:eastAsia="Calibri" w:cs="Times New Roman"/>
        </w:rPr>
        <w:t>Прошу проинформировать меня о ходе предоставления Услуги путем (нужное отметить):</w:t>
      </w:r>
    </w:p>
    <w:p w14:paraId="228DC1D0">
      <w:pPr>
        <w:widowControl/>
        <w:suppressAutoHyphens/>
        <w:autoSpaceDE/>
        <w:autoSpaceDN/>
        <w:adjustRightInd/>
        <w:ind w:firstLine="540"/>
        <w:rPr>
          <w:rFonts w:ascii="Times New Roman" w:hAnsi="Times New Roman" w:eastAsia="Calibri" w:cs="Times New Roman"/>
        </w:rPr>
      </w:pPr>
    </w:p>
    <w:tbl>
      <w:tblPr>
        <w:tblStyle w:val="4"/>
        <w:tblW w:w="10044" w:type="dxa"/>
        <w:tblInd w:w="-5" w:type="dxa"/>
        <w:tblLayout w:type="fixed"/>
        <w:tblCellMar>
          <w:top w:w="102" w:type="dxa"/>
          <w:left w:w="62" w:type="dxa"/>
          <w:bottom w:w="102" w:type="dxa"/>
          <w:right w:w="62" w:type="dxa"/>
        </w:tblCellMar>
      </w:tblPr>
      <w:tblGrid>
        <w:gridCol w:w="8365"/>
        <w:gridCol w:w="1679"/>
      </w:tblGrid>
      <w:tr w14:paraId="5C6FEBD6">
        <w:tblPrEx>
          <w:tblCellMar>
            <w:top w:w="102" w:type="dxa"/>
            <w:left w:w="62" w:type="dxa"/>
            <w:bottom w:w="102" w:type="dxa"/>
            <w:right w:w="62" w:type="dxa"/>
          </w:tblCellMar>
        </w:tblPrEx>
        <w:trPr>
          <w:trHeight w:val="218" w:hRule="atLeast"/>
        </w:trPr>
        <w:tc>
          <w:tcPr>
            <w:tcW w:w="8363" w:type="dxa"/>
            <w:tcBorders>
              <w:top w:val="single" w:color="000000" w:sz="4" w:space="0"/>
              <w:left w:val="single" w:color="000000" w:sz="4" w:space="0"/>
              <w:bottom w:val="single" w:color="000000" w:sz="4" w:space="0"/>
              <w:right w:val="single" w:color="000000" w:sz="4" w:space="0"/>
            </w:tcBorders>
          </w:tcPr>
          <w:p w14:paraId="25A52D9A">
            <w:pPr>
              <w:suppressAutoHyphens/>
              <w:autoSpaceDE/>
              <w:autoSpaceDN/>
              <w:adjustRightInd/>
              <w:ind w:firstLine="0"/>
              <w:rPr>
                <w:rFonts w:ascii="Times New Roman" w:hAnsi="Times New Roman" w:eastAsia="Calibri" w:cs="Times New Roman"/>
                <w:sz w:val="28"/>
                <w:szCs w:val="28"/>
                <w:lang w:eastAsia="en-US"/>
              </w:rPr>
            </w:pPr>
            <w:r>
              <w:rPr>
                <w:rFonts w:ascii="Times New Roman" w:hAnsi="Times New Roman" w:eastAsia="Calibri" w:cs="Times New Roman"/>
                <w:lang w:eastAsia="en-US"/>
              </w:rPr>
              <w:t>Направления в личный кабинет на Региональном портале или Едином портале</w:t>
            </w:r>
          </w:p>
        </w:tc>
        <w:tc>
          <w:tcPr>
            <w:tcW w:w="1679" w:type="dxa"/>
            <w:tcBorders>
              <w:top w:val="single" w:color="000000" w:sz="4" w:space="0"/>
              <w:left w:val="single" w:color="000000" w:sz="4" w:space="0"/>
              <w:bottom w:val="single" w:color="000000" w:sz="4" w:space="0"/>
              <w:right w:val="single" w:color="000000" w:sz="4" w:space="0"/>
            </w:tcBorders>
          </w:tcPr>
          <w:p w14:paraId="7188A7E5">
            <w:pPr>
              <w:suppressAutoHyphens/>
              <w:autoSpaceDE/>
              <w:autoSpaceDN/>
              <w:adjustRightInd/>
              <w:ind w:firstLine="0"/>
              <w:jc w:val="left"/>
              <w:rPr>
                <w:rFonts w:ascii="Times New Roman" w:hAnsi="Times New Roman" w:eastAsia="Calibri" w:cs="Times New Roman"/>
                <w:lang w:eastAsia="en-US"/>
              </w:rPr>
            </w:pPr>
          </w:p>
        </w:tc>
      </w:tr>
    </w:tbl>
    <w:p w14:paraId="55C8F8A0">
      <w:pPr>
        <w:widowControl/>
        <w:suppressAutoHyphens/>
        <w:autoSpaceDE/>
        <w:autoSpaceDN/>
        <w:adjustRightInd/>
        <w:spacing w:before="100" w:beforeAutospacing="1" w:after="100" w:afterAutospacing="1" w:line="288" w:lineRule="atLeast"/>
        <w:ind w:firstLine="0"/>
        <w:jc w:val="left"/>
        <w:rPr>
          <w:rFonts w:ascii="Times New Roman" w:hAnsi="Times New Roman" w:eastAsia="Times New Roman" w:cs="Times New Roman"/>
        </w:rPr>
      </w:pPr>
    </w:p>
    <w:p w14:paraId="16E09A39">
      <w:pPr>
        <w:widowControl/>
        <w:suppressAutoHyphens/>
        <w:autoSpaceDE/>
        <w:autoSpaceDN/>
        <w:adjustRightInd/>
        <w:spacing w:before="100" w:beforeAutospacing="1" w:after="100" w:afterAutospacing="1" w:line="288" w:lineRule="atLeast"/>
        <w:ind w:firstLine="540"/>
        <w:rPr>
          <w:rFonts w:ascii="Times New Roman" w:hAnsi="Times New Roman" w:eastAsia="Times New Roman" w:cs="Times New Roman"/>
        </w:rPr>
      </w:pPr>
      <w:r>
        <w:rPr>
          <w:rFonts w:ascii="Times New Roman" w:hAnsi="Times New Roman" w:eastAsia="Times New Roman" w:cs="Times New Roman"/>
        </w:rPr>
        <w:t xml:space="preserve">Подпись лица, подавшего заявление: </w:t>
      </w:r>
    </w:p>
    <w:p w14:paraId="7A6AACE4">
      <w:pPr>
        <w:widowControl/>
        <w:suppressAutoHyphens/>
        <w:autoSpaceDE/>
        <w:autoSpaceDN/>
        <w:adjustRightInd/>
        <w:spacing w:before="100" w:beforeAutospacing="1" w:after="100" w:afterAutospacing="1" w:line="288" w:lineRule="atLeast"/>
        <w:ind w:firstLine="540"/>
        <w:rPr>
          <w:rFonts w:ascii="Times New Roman" w:hAnsi="Times New Roman" w:eastAsia="Times New Roman" w:cs="Times New Roman"/>
        </w:rPr>
      </w:pPr>
    </w:p>
    <w:p w14:paraId="401E00FF">
      <w:pPr>
        <w:widowControl/>
        <w:suppressAutoHyphens/>
        <w:autoSpaceDE/>
        <w:autoSpaceDN/>
        <w:adjustRightInd/>
        <w:spacing w:before="100" w:beforeAutospacing="1" w:after="100" w:afterAutospacing="1" w:line="288" w:lineRule="atLeast"/>
        <w:ind w:firstLine="0"/>
        <w:jc w:val="left"/>
        <w:rPr>
          <w:rFonts w:ascii="Times New Roman" w:hAnsi="Times New Roman" w:eastAsia="Times New Roman" w:cs="Times New Roman"/>
        </w:rPr>
      </w:pPr>
      <w:r>
        <w:rPr>
          <w:rFonts w:ascii="Times New Roman" w:hAnsi="Times New Roman" w:eastAsia="Times New Roman" w:cs="Times New Roman"/>
        </w:rPr>
        <w:t>  ___________________            ____________________                          ____________________</w:t>
      </w:r>
    </w:p>
    <w:tbl>
      <w:tblPr>
        <w:tblStyle w:val="4"/>
        <w:tblW w:w="10380" w:type="dxa"/>
        <w:tblInd w:w="15" w:type="dxa"/>
        <w:tblLayout w:type="fixed"/>
        <w:tblCellMar>
          <w:top w:w="0" w:type="dxa"/>
          <w:left w:w="0" w:type="dxa"/>
          <w:bottom w:w="0" w:type="dxa"/>
          <w:right w:w="0" w:type="dxa"/>
        </w:tblCellMar>
      </w:tblPr>
      <w:tblGrid>
        <w:gridCol w:w="1235"/>
        <w:gridCol w:w="6597"/>
        <w:gridCol w:w="2548"/>
      </w:tblGrid>
      <w:tr w14:paraId="26A9D152">
        <w:trPr>
          <w:trHeight w:val="568" w:hRule="atLeast"/>
        </w:trPr>
        <w:tc>
          <w:tcPr>
            <w:tcW w:w="1235" w:type="dxa"/>
          </w:tcPr>
          <w:p w14:paraId="5A8809FB">
            <w:pPr>
              <w:suppressAutoHyphens/>
              <w:autoSpaceDE/>
              <w:autoSpaceDN/>
              <w:adjustRightInd/>
              <w:spacing w:before="100" w:beforeAutospacing="1" w:after="100" w:afterAutospacing="1"/>
              <w:ind w:firstLine="0"/>
              <w:jc w:val="center"/>
              <w:rPr>
                <w:rFonts w:ascii="Times New Roman" w:hAnsi="Times New Roman" w:eastAsia="Times New Roman" w:cs="Times New Roman"/>
                <w:lang w:eastAsia="en-US"/>
              </w:rPr>
            </w:pPr>
            <w:r>
              <w:rPr>
                <w:rFonts w:ascii="Times New Roman" w:hAnsi="Times New Roman" w:eastAsia="Times New Roman" w:cs="Times New Roman"/>
                <w:i/>
                <w:sz w:val="19"/>
                <w:szCs w:val="19"/>
                <w:lang w:eastAsia="en-US"/>
              </w:rPr>
              <w:t xml:space="preserve"> (дата) </w:t>
            </w:r>
          </w:p>
        </w:tc>
        <w:tc>
          <w:tcPr>
            <w:tcW w:w="6598" w:type="dxa"/>
          </w:tcPr>
          <w:p w14:paraId="2A7CD4DC">
            <w:pPr>
              <w:suppressAutoHyphens/>
              <w:autoSpaceDE/>
              <w:autoSpaceDN/>
              <w:adjustRightInd/>
              <w:spacing w:before="100" w:beforeAutospacing="1" w:after="100" w:afterAutospacing="1"/>
              <w:ind w:firstLine="0"/>
              <w:jc w:val="left"/>
              <w:rPr>
                <w:rFonts w:ascii="Times New Roman" w:hAnsi="Times New Roman" w:eastAsia="Times New Roman" w:cs="Times New Roman"/>
                <w:lang w:eastAsia="en-US"/>
              </w:rPr>
            </w:pPr>
            <w:r>
              <w:rPr>
                <w:rFonts w:ascii="Times New Roman" w:hAnsi="Times New Roman" w:eastAsia="Times New Roman" w:cs="Times New Roman"/>
                <w:i/>
                <w:sz w:val="19"/>
                <w:szCs w:val="19"/>
                <w:lang w:eastAsia="en-US"/>
              </w:rPr>
              <w:t xml:space="preserve">                                                   (подпись) </w:t>
            </w:r>
          </w:p>
        </w:tc>
        <w:tc>
          <w:tcPr>
            <w:tcW w:w="2548" w:type="dxa"/>
          </w:tcPr>
          <w:p w14:paraId="4607621A">
            <w:pPr>
              <w:suppressAutoHyphens/>
              <w:autoSpaceDE/>
              <w:autoSpaceDN/>
              <w:adjustRightInd/>
              <w:spacing w:before="100" w:beforeAutospacing="1" w:after="100" w:afterAutospacing="1"/>
              <w:ind w:firstLine="0"/>
              <w:jc w:val="left"/>
              <w:rPr>
                <w:rFonts w:ascii="Times New Roman" w:hAnsi="Times New Roman" w:eastAsia="Times New Roman" w:cs="Times New Roman"/>
                <w:lang w:eastAsia="en-US"/>
              </w:rPr>
            </w:pPr>
            <w:r>
              <w:rPr>
                <w:rFonts w:ascii="Times New Roman" w:hAnsi="Times New Roman" w:eastAsia="Times New Roman" w:cs="Times New Roman"/>
                <w:i/>
                <w:sz w:val="19"/>
                <w:szCs w:val="19"/>
                <w:lang w:eastAsia="en-US"/>
              </w:rPr>
              <w:t xml:space="preserve">(расшифровка) </w:t>
            </w:r>
          </w:p>
        </w:tc>
      </w:tr>
    </w:tbl>
    <w:p w14:paraId="5D2E7EBC"/>
    <w:p w14:paraId="70C16D41"/>
    <w:p w14:paraId="7652B1A9">
      <w:pPr>
        <w:rPr>
          <w:rFonts w:ascii="Times New Roman" w:hAnsi="Times New Roman" w:cs="Times New Roman"/>
        </w:rPr>
      </w:pPr>
    </w:p>
    <w:p w14:paraId="16C337A7">
      <w:pPr>
        <w:widowControl/>
        <w:suppressAutoHyphens/>
        <w:autoSpaceDE/>
        <w:autoSpaceDN/>
        <w:adjustRightInd/>
        <w:ind w:firstLine="0"/>
        <w:jc w:val="center"/>
        <w:rPr>
          <w:rFonts w:ascii="Times New Roman" w:hAnsi="Times New Roman" w:eastAsia="Times New Roman" w:cs="Times New Roman"/>
          <w:b/>
          <w:color w:val="000000"/>
          <w:lang w:eastAsia="en-US"/>
        </w:rPr>
      </w:pPr>
    </w:p>
    <w:p w14:paraId="4EBC0B34">
      <w:pPr>
        <w:widowControl/>
        <w:suppressAutoHyphens/>
        <w:autoSpaceDE/>
        <w:autoSpaceDN/>
        <w:adjustRightInd/>
        <w:ind w:firstLine="0"/>
        <w:jc w:val="center"/>
        <w:rPr>
          <w:rFonts w:ascii="Times New Roman" w:hAnsi="Times New Roman" w:eastAsia="Times New Roman" w:cs="Times New Roman"/>
          <w:b/>
          <w:color w:val="000000"/>
          <w:lang w:eastAsia="en-US"/>
        </w:rPr>
      </w:pPr>
    </w:p>
    <w:p w14:paraId="59A817CC">
      <w:pPr>
        <w:widowControl/>
        <w:suppressAutoHyphens/>
        <w:autoSpaceDE/>
        <w:autoSpaceDN/>
        <w:adjustRightInd/>
        <w:ind w:firstLine="0"/>
        <w:jc w:val="center"/>
        <w:rPr>
          <w:rFonts w:ascii="Times New Roman" w:hAnsi="Times New Roman" w:eastAsia="Times New Roman" w:cs="Times New Roman"/>
          <w:b/>
          <w:color w:val="000000"/>
          <w:lang w:eastAsia="en-US"/>
        </w:rPr>
      </w:pPr>
    </w:p>
    <w:p w14:paraId="5EFB5A2A">
      <w:pPr>
        <w:widowControl/>
        <w:suppressAutoHyphens/>
        <w:autoSpaceDE/>
        <w:autoSpaceDN/>
        <w:adjustRightInd/>
        <w:ind w:firstLine="0"/>
        <w:jc w:val="center"/>
        <w:rPr>
          <w:rFonts w:ascii="Times New Roman" w:hAnsi="Times New Roman" w:eastAsia="Times New Roman" w:cs="Times New Roman"/>
          <w:b/>
          <w:color w:val="000000"/>
          <w:lang w:eastAsia="en-US"/>
        </w:rPr>
      </w:pPr>
    </w:p>
    <w:p w14:paraId="1A95BBAE">
      <w:pPr>
        <w:widowControl/>
        <w:suppressAutoHyphens/>
        <w:autoSpaceDE/>
        <w:autoSpaceDN/>
        <w:adjustRightInd/>
        <w:ind w:firstLine="0"/>
        <w:jc w:val="center"/>
        <w:rPr>
          <w:rFonts w:ascii="Times New Roman" w:hAnsi="Times New Roman" w:eastAsia="Times New Roman" w:cs="Times New Roman"/>
          <w:b/>
          <w:color w:val="000000"/>
          <w:lang w:eastAsia="en-US"/>
        </w:rPr>
      </w:pPr>
    </w:p>
    <w:p w14:paraId="2B27E4BD">
      <w:pPr>
        <w:widowControl/>
        <w:suppressAutoHyphens/>
        <w:autoSpaceDE/>
        <w:autoSpaceDN/>
        <w:adjustRightInd/>
        <w:ind w:firstLine="0"/>
        <w:jc w:val="center"/>
        <w:rPr>
          <w:rFonts w:ascii="Times New Roman" w:hAnsi="Times New Roman" w:eastAsia="Times New Roman" w:cs="Times New Roman"/>
          <w:b/>
          <w:color w:val="000000"/>
          <w:lang w:eastAsia="en-US"/>
        </w:rPr>
      </w:pPr>
    </w:p>
    <w:p w14:paraId="6A816EFA">
      <w:pPr>
        <w:widowControl/>
        <w:suppressAutoHyphens/>
        <w:autoSpaceDE/>
        <w:autoSpaceDN/>
        <w:adjustRightInd/>
        <w:ind w:firstLine="0"/>
        <w:jc w:val="center"/>
        <w:rPr>
          <w:rFonts w:ascii="Times New Roman" w:hAnsi="Times New Roman" w:eastAsia="Times New Roman" w:cs="Times New Roman"/>
          <w:b/>
          <w:color w:val="000000"/>
          <w:lang w:eastAsia="en-US"/>
        </w:rPr>
      </w:pPr>
    </w:p>
    <w:p w14:paraId="5C55FAD7">
      <w:pPr>
        <w:widowControl/>
        <w:suppressAutoHyphens/>
        <w:autoSpaceDE/>
        <w:autoSpaceDN/>
        <w:adjustRightInd/>
        <w:ind w:firstLine="0"/>
        <w:jc w:val="center"/>
        <w:rPr>
          <w:rFonts w:ascii="Times New Roman" w:hAnsi="Times New Roman" w:eastAsia="Times New Roman" w:cs="Times New Roman"/>
          <w:b/>
          <w:color w:val="000000"/>
          <w:lang w:eastAsia="en-US"/>
        </w:rPr>
      </w:pPr>
    </w:p>
    <w:p w14:paraId="7C12B3A2">
      <w:pPr>
        <w:widowControl/>
        <w:suppressAutoHyphens/>
        <w:autoSpaceDE/>
        <w:autoSpaceDN/>
        <w:adjustRightInd/>
        <w:ind w:firstLine="0"/>
        <w:jc w:val="center"/>
        <w:rPr>
          <w:rFonts w:ascii="Times New Roman" w:hAnsi="Times New Roman" w:eastAsia="Times New Roman" w:cs="Times New Roman"/>
          <w:b/>
          <w:color w:val="000000"/>
          <w:lang w:eastAsia="en-US"/>
        </w:rPr>
      </w:pPr>
    </w:p>
    <w:p w14:paraId="4F613D28">
      <w:pPr>
        <w:widowControl/>
        <w:suppressAutoHyphens/>
        <w:autoSpaceDE/>
        <w:autoSpaceDN/>
        <w:adjustRightInd/>
        <w:ind w:firstLine="0"/>
        <w:jc w:val="center"/>
        <w:rPr>
          <w:rFonts w:ascii="Times New Roman" w:hAnsi="Times New Roman" w:eastAsia="Times New Roman" w:cs="Times New Roman"/>
          <w:b/>
          <w:color w:val="000000"/>
          <w:lang w:eastAsia="en-US"/>
        </w:rPr>
      </w:pPr>
    </w:p>
    <w:p w14:paraId="235D0874">
      <w:pPr>
        <w:widowControl/>
        <w:suppressAutoHyphens/>
        <w:autoSpaceDE/>
        <w:autoSpaceDN/>
        <w:adjustRightInd/>
        <w:ind w:firstLine="0"/>
        <w:jc w:val="center"/>
        <w:rPr>
          <w:rFonts w:ascii="Times New Roman" w:hAnsi="Times New Roman" w:eastAsia="Times New Roman" w:cs="Times New Roman"/>
          <w:b/>
          <w:color w:val="000000"/>
          <w:lang w:eastAsia="en-US"/>
        </w:rPr>
      </w:pPr>
    </w:p>
    <w:p w14:paraId="6D8E6C5C">
      <w:pPr>
        <w:widowControl/>
        <w:suppressAutoHyphens/>
        <w:autoSpaceDE/>
        <w:autoSpaceDN/>
        <w:adjustRightInd/>
        <w:ind w:firstLine="0"/>
        <w:jc w:val="center"/>
        <w:rPr>
          <w:rFonts w:ascii="Times New Roman" w:hAnsi="Times New Roman" w:eastAsia="Times New Roman" w:cs="Times New Roman"/>
          <w:b/>
          <w:color w:val="000000"/>
          <w:lang w:eastAsia="en-US"/>
        </w:rPr>
      </w:pPr>
    </w:p>
    <w:p w14:paraId="37F8E068">
      <w:pPr>
        <w:widowControl/>
        <w:suppressAutoHyphens/>
        <w:autoSpaceDE/>
        <w:autoSpaceDN/>
        <w:adjustRightInd/>
        <w:ind w:firstLine="0"/>
        <w:jc w:val="center"/>
        <w:rPr>
          <w:rFonts w:ascii="Times New Roman" w:hAnsi="Times New Roman" w:eastAsia="Times New Roman" w:cs="Times New Roman"/>
          <w:b/>
          <w:color w:val="000000"/>
          <w:lang w:eastAsia="en-US"/>
        </w:rPr>
      </w:pPr>
    </w:p>
    <w:p w14:paraId="6E8BDF33">
      <w:pPr>
        <w:widowControl/>
        <w:suppressAutoHyphens/>
        <w:autoSpaceDE/>
        <w:autoSpaceDN/>
        <w:adjustRightInd/>
        <w:ind w:firstLine="0"/>
        <w:jc w:val="center"/>
        <w:rPr>
          <w:rFonts w:ascii="Times New Roman" w:hAnsi="Times New Roman" w:eastAsia="Times New Roman" w:cs="Times New Roman"/>
          <w:b/>
          <w:color w:val="000000"/>
          <w:lang w:eastAsia="en-US"/>
        </w:rPr>
      </w:pPr>
    </w:p>
    <w:p w14:paraId="226E4480">
      <w:pPr>
        <w:widowControl/>
        <w:suppressAutoHyphens/>
        <w:autoSpaceDE/>
        <w:autoSpaceDN/>
        <w:adjustRightInd/>
        <w:ind w:firstLine="0"/>
        <w:jc w:val="center"/>
        <w:rPr>
          <w:rFonts w:ascii="Times New Roman" w:hAnsi="Times New Roman" w:eastAsia="Times New Roman" w:cs="Times New Roman"/>
          <w:b/>
          <w:color w:val="000000"/>
          <w:lang w:eastAsia="en-US"/>
        </w:rPr>
      </w:pPr>
    </w:p>
    <w:p w14:paraId="2CAD9750">
      <w:pPr>
        <w:widowControl/>
        <w:suppressAutoHyphens/>
        <w:autoSpaceDE/>
        <w:autoSpaceDN/>
        <w:adjustRightInd/>
        <w:ind w:firstLine="0"/>
        <w:jc w:val="center"/>
        <w:rPr>
          <w:rFonts w:ascii="Times New Roman" w:hAnsi="Times New Roman" w:eastAsia="Times New Roman" w:cs="Times New Roman"/>
          <w:b/>
          <w:color w:val="000000"/>
          <w:lang w:eastAsia="en-US"/>
        </w:rPr>
      </w:pPr>
    </w:p>
    <w:p w14:paraId="6FD0072C">
      <w:pPr>
        <w:widowControl/>
        <w:suppressAutoHyphens/>
        <w:autoSpaceDE/>
        <w:autoSpaceDN/>
        <w:adjustRightInd/>
        <w:ind w:firstLine="0"/>
        <w:jc w:val="center"/>
        <w:rPr>
          <w:rFonts w:ascii="Times New Roman" w:hAnsi="Times New Roman" w:eastAsia="Times New Roman" w:cs="Times New Roman"/>
          <w:b/>
          <w:color w:val="000000"/>
          <w:lang w:eastAsia="en-US"/>
        </w:rPr>
      </w:pPr>
    </w:p>
    <w:p w14:paraId="18DF8E76">
      <w:pPr>
        <w:widowControl/>
        <w:suppressAutoHyphens/>
        <w:autoSpaceDE/>
        <w:autoSpaceDN/>
        <w:adjustRightInd/>
        <w:ind w:firstLine="0"/>
        <w:jc w:val="center"/>
        <w:rPr>
          <w:rFonts w:ascii="Times New Roman" w:hAnsi="Times New Roman" w:eastAsia="Times New Roman" w:cs="Times New Roman"/>
          <w:b/>
          <w:color w:val="000000"/>
          <w:lang w:eastAsia="en-US"/>
        </w:rPr>
      </w:pPr>
    </w:p>
    <w:p w14:paraId="471C63D1">
      <w:pPr>
        <w:widowControl/>
        <w:suppressAutoHyphens/>
        <w:autoSpaceDE/>
        <w:autoSpaceDN/>
        <w:adjustRightInd/>
        <w:ind w:firstLine="0"/>
        <w:jc w:val="center"/>
        <w:rPr>
          <w:rFonts w:ascii="Times New Roman" w:hAnsi="Times New Roman" w:eastAsia="Times New Roman" w:cs="Times New Roman"/>
          <w:b/>
          <w:color w:val="000000"/>
          <w:lang w:eastAsia="en-US"/>
        </w:rPr>
      </w:pPr>
    </w:p>
    <w:p w14:paraId="48694C62">
      <w:pPr>
        <w:widowControl/>
        <w:suppressAutoHyphens/>
        <w:autoSpaceDE/>
        <w:autoSpaceDN/>
        <w:adjustRightInd/>
        <w:ind w:firstLine="0"/>
        <w:jc w:val="center"/>
        <w:rPr>
          <w:rFonts w:ascii="Times New Roman" w:hAnsi="Times New Roman" w:eastAsia="Times New Roman" w:cs="Times New Roman"/>
          <w:b/>
          <w:color w:val="000000"/>
          <w:lang w:eastAsia="en-US"/>
        </w:rPr>
      </w:pPr>
    </w:p>
    <w:p w14:paraId="287285C5">
      <w:pPr>
        <w:widowControl/>
        <w:suppressAutoHyphens/>
        <w:autoSpaceDE/>
        <w:autoSpaceDN/>
        <w:adjustRightInd/>
        <w:ind w:firstLine="0"/>
        <w:jc w:val="center"/>
        <w:rPr>
          <w:rFonts w:ascii="Times New Roman" w:hAnsi="Times New Roman" w:eastAsia="Times New Roman" w:cs="Times New Roman"/>
          <w:b/>
          <w:color w:val="000000"/>
          <w:lang w:eastAsia="en-US"/>
        </w:rPr>
      </w:pPr>
    </w:p>
    <w:p w14:paraId="20CE8A38">
      <w:pPr>
        <w:widowControl/>
        <w:suppressAutoHyphens/>
        <w:autoSpaceDE/>
        <w:autoSpaceDN/>
        <w:adjustRightInd/>
        <w:ind w:firstLine="0"/>
        <w:jc w:val="center"/>
        <w:rPr>
          <w:rFonts w:ascii="Times New Roman" w:hAnsi="Times New Roman" w:eastAsia="Times New Roman" w:cs="Times New Roman"/>
          <w:b/>
          <w:color w:val="000000"/>
          <w:lang w:eastAsia="en-US"/>
        </w:rPr>
      </w:pPr>
    </w:p>
    <w:p w14:paraId="5F690F2F">
      <w:pPr>
        <w:widowControl/>
        <w:suppressAutoHyphens/>
        <w:autoSpaceDE/>
        <w:autoSpaceDN/>
        <w:adjustRightInd/>
        <w:ind w:firstLine="0"/>
        <w:jc w:val="center"/>
        <w:rPr>
          <w:rFonts w:ascii="Times New Roman" w:hAnsi="Times New Roman" w:eastAsia="Times New Roman" w:cs="Times New Roman"/>
          <w:b/>
          <w:color w:val="000000"/>
          <w:lang w:eastAsia="en-US"/>
        </w:rPr>
      </w:pPr>
    </w:p>
    <w:p w14:paraId="242FC8DC">
      <w:pPr>
        <w:widowControl/>
        <w:suppressAutoHyphens/>
        <w:autoSpaceDE/>
        <w:autoSpaceDN/>
        <w:adjustRightInd/>
        <w:ind w:firstLine="0"/>
        <w:jc w:val="center"/>
        <w:rPr>
          <w:rFonts w:ascii="Times New Roman" w:hAnsi="Times New Roman" w:eastAsia="Times New Roman" w:cs="Times New Roman"/>
          <w:b/>
          <w:color w:val="000000"/>
          <w:lang w:eastAsia="en-US"/>
        </w:rPr>
      </w:pPr>
    </w:p>
    <w:p w14:paraId="65293DF0">
      <w:pPr>
        <w:widowControl/>
        <w:suppressAutoHyphens/>
        <w:autoSpaceDE/>
        <w:autoSpaceDN/>
        <w:adjustRightInd/>
        <w:ind w:firstLine="0"/>
        <w:jc w:val="center"/>
        <w:rPr>
          <w:rFonts w:ascii="Times New Roman" w:hAnsi="Times New Roman" w:eastAsia="Times New Roman" w:cs="Times New Roman"/>
          <w:b/>
          <w:color w:val="000000"/>
          <w:lang w:eastAsia="en-US"/>
        </w:rPr>
      </w:pPr>
    </w:p>
    <w:p w14:paraId="7C8FCFB5">
      <w:pPr>
        <w:widowControl/>
        <w:suppressAutoHyphens/>
        <w:autoSpaceDE/>
        <w:autoSpaceDN/>
        <w:adjustRightInd/>
        <w:ind w:firstLine="0"/>
        <w:jc w:val="center"/>
        <w:rPr>
          <w:rFonts w:ascii="Times New Roman" w:hAnsi="Times New Roman" w:eastAsia="Times New Roman" w:cs="Times New Roman"/>
          <w:b/>
          <w:color w:val="000000"/>
          <w:lang w:eastAsia="en-US"/>
        </w:rPr>
      </w:pPr>
    </w:p>
    <w:p w14:paraId="4A114B0E">
      <w:pPr>
        <w:widowControl/>
        <w:suppressAutoHyphens/>
        <w:autoSpaceDE/>
        <w:autoSpaceDN/>
        <w:adjustRightInd/>
        <w:ind w:firstLine="0"/>
        <w:jc w:val="right"/>
        <w:rPr>
          <w:rFonts w:hint="default" w:ascii="Times New Roman" w:hAnsi="Times New Roman" w:eastAsia="Times New Roman" w:cs="Times New Roman"/>
          <w:b w:val="0"/>
          <w:bCs/>
          <w:color w:val="000000"/>
          <w:sz w:val="28"/>
          <w:szCs w:val="28"/>
          <w:lang w:val="ru-RU" w:eastAsia="en-US"/>
        </w:rPr>
      </w:pPr>
      <w:r>
        <w:rPr>
          <w:rFonts w:ascii="Times New Roman" w:hAnsi="Times New Roman" w:eastAsia="Times New Roman" w:cs="Times New Roman"/>
          <w:b w:val="0"/>
          <w:bCs/>
          <w:color w:val="000000"/>
          <w:sz w:val="28"/>
          <w:szCs w:val="28"/>
          <w:lang w:val="ru-RU" w:eastAsia="en-US"/>
        </w:rPr>
        <w:t>Форма</w:t>
      </w:r>
      <w:r>
        <w:rPr>
          <w:rFonts w:hint="default" w:ascii="Times New Roman" w:hAnsi="Times New Roman" w:eastAsia="Times New Roman" w:cs="Times New Roman"/>
          <w:b w:val="0"/>
          <w:bCs/>
          <w:color w:val="000000"/>
          <w:sz w:val="28"/>
          <w:szCs w:val="28"/>
          <w:lang w:val="ru-RU" w:eastAsia="en-US"/>
        </w:rPr>
        <w:t xml:space="preserve"> 4</w:t>
      </w:r>
    </w:p>
    <w:p w14:paraId="5AC30936">
      <w:pPr>
        <w:widowControl/>
        <w:suppressAutoHyphens/>
        <w:autoSpaceDE/>
        <w:autoSpaceDN/>
        <w:adjustRightInd/>
        <w:ind w:firstLine="0"/>
        <w:jc w:val="center"/>
        <w:rPr>
          <w:rFonts w:ascii="Times New Roman" w:hAnsi="Times New Roman" w:eastAsia="Times New Roman" w:cs="Times New Roman"/>
          <w:sz w:val="20"/>
          <w:szCs w:val="22"/>
          <w:lang w:eastAsia="en-US"/>
        </w:rPr>
      </w:pPr>
      <w:r>
        <w:rPr>
          <w:rFonts w:ascii="Times New Roman" w:hAnsi="Times New Roman" w:eastAsia="Times New Roman" w:cs="Times New Roman"/>
          <w:b/>
          <w:color w:val="000000"/>
          <w:lang w:eastAsia="en-US"/>
        </w:rPr>
        <w:t>Согласие</w:t>
      </w:r>
    </w:p>
    <w:p w14:paraId="1FA1B9E1">
      <w:pPr>
        <w:widowControl/>
        <w:suppressAutoHyphens/>
        <w:autoSpaceDE/>
        <w:autoSpaceDN/>
        <w:adjustRightInd/>
        <w:ind w:firstLine="0"/>
        <w:jc w:val="center"/>
        <w:rPr>
          <w:rFonts w:ascii="Times New Roman" w:hAnsi="Times New Roman" w:eastAsia="Times New Roman" w:cs="Times New Roman"/>
          <w:sz w:val="20"/>
          <w:szCs w:val="22"/>
          <w:lang w:eastAsia="en-US"/>
        </w:rPr>
      </w:pPr>
      <w:r>
        <w:rPr>
          <w:rFonts w:ascii="Times New Roman" w:hAnsi="Times New Roman" w:eastAsia="Times New Roman" w:cs="Times New Roman"/>
          <w:b/>
          <w:color w:val="000000"/>
          <w:lang w:eastAsia="en-US"/>
        </w:rPr>
        <w:t>на обработку персональных данных</w:t>
      </w:r>
    </w:p>
    <w:p w14:paraId="183486CE">
      <w:pPr>
        <w:widowControl/>
        <w:suppressAutoHyphens/>
        <w:autoSpaceDE/>
        <w:autoSpaceDN/>
        <w:adjustRightInd/>
        <w:spacing w:line="288" w:lineRule="atLeast"/>
        <w:ind w:firstLine="0"/>
        <w:rPr>
          <w:rFonts w:ascii="Times New Roman" w:hAnsi="Times New Roman" w:eastAsia="Times New Roman" w:cs="Times New Roman"/>
          <w:sz w:val="20"/>
          <w:szCs w:val="22"/>
          <w:lang w:eastAsia="en-US"/>
        </w:rPr>
      </w:pPr>
      <w:r>
        <w:rPr>
          <w:rFonts w:ascii="Times New Roman" w:hAnsi="Times New Roman" w:eastAsia="Times New Roman" w:cs="Times New Roman"/>
          <w:color w:val="000000"/>
          <w:lang w:eastAsia="en-US"/>
        </w:rPr>
        <w:t> Я (далее - Субъект), _______________________________________________________,</w:t>
      </w:r>
    </w:p>
    <w:p w14:paraId="081E79CE">
      <w:pPr>
        <w:widowControl/>
        <w:suppressAutoHyphens/>
        <w:autoSpaceDE/>
        <w:autoSpaceDN/>
        <w:adjustRightInd/>
        <w:ind w:firstLine="0"/>
        <w:rPr>
          <w:rFonts w:ascii="Times New Roman" w:hAnsi="Times New Roman" w:eastAsia="Times New Roman" w:cs="Times New Roman"/>
          <w:sz w:val="20"/>
          <w:szCs w:val="22"/>
          <w:lang w:eastAsia="en-US"/>
        </w:rPr>
      </w:pPr>
      <w:r>
        <w:rPr>
          <w:rFonts w:ascii="Times New Roman" w:hAnsi="Times New Roman" w:eastAsia="Times New Roman" w:cs="Times New Roman"/>
          <w:i/>
          <w:color w:val="000000"/>
          <w:sz w:val="20"/>
          <w:szCs w:val="20"/>
          <w:lang w:eastAsia="en-US"/>
        </w:rPr>
        <w:t xml:space="preserve">                                            (фамилия, имя, отчество (последнее - при наличии))</w:t>
      </w:r>
    </w:p>
    <w:p w14:paraId="21D21A4B">
      <w:pPr>
        <w:widowControl/>
        <w:suppressAutoHyphens/>
        <w:autoSpaceDE/>
        <w:autoSpaceDN/>
        <w:adjustRightInd/>
        <w:ind w:firstLine="0"/>
        <w:rPr>
          <w:rFonts w:ascii="Times New Roman" w:hAnsi="Times New Roman" w:eastAsia="Times New Roman" w:cs="Times New Roman"/>
          <w:sz w:val="20"/>
          <w:szCs w:val="22"/>
          <w:lang w:eastAsia="en-US"/>
        </w:rPr>
      </w:pPr>
      <w:r>
        <w:rPr>
          <w:rFonts w:ascii="Times New Roman" w:hAnsi="Times New Roman" w:eastAsia="Times New Roman" w:cs="Times New Roman"/>
          <w:color w:val="000000"/>
          <w:lang w:eastAsia="en-US"/>
        </w:rPr>
        <w:t>документ, удостоверяющий личность:</w:t>
      </w:r>
      <w:r>
        <w:rPr>
          <w:rFonts w:ascii="Times New Roman" w:hAnsi="Times New Roman" w:eastAsia="Times New Roman" w:cs="Times New Roman"/>
          <w:lang w:eastAsia="en-US"/>
        </w:rPr>
        <w:t xml:space="preserve"> ____________________________________________</w:t>
      </w:r>
    </w:p>
    <w:p w14:paraId="7FB116F1">
      <w:pPr>
        <w:widowControl/>
        <w:suppressAutoHyphens/>
        <w:autoSpaceDE/>
        <w:autoSpaceDN/>
        <w:adjustRightInd/>
        <w:ind w:firstLine="0"/>
        <w:rPr>
          <w:rFonts w:ascii="Times New Roman" w:hAnsi="Times New Roman" w:eastAsia="Times New Roman" w:cs="Times New Roman"/>
          <w:sz w:val="20"/>
          <w:szCs w:val="22"/>
          <w:lang w:eastAsia="en-US"/>
        </w:rPr>
      </w:pPr>
      <w:r>
        <w:rPr>
          <w:rFonts w:ascii="Times New Roman" w:hAnsi="Times New Roman" w:eastAsia="Times New Roman" w:cs="Times New Roman"/>
          <w:i/>
          <w:color w:val="000000"/>
          <w:sz w:val="20"/>
          <w:szCs w:val="20"/>
          <w:lang w:eastAsia="en-US"/>
        </w:rPr>
        <w:t xml:space="preserve">                                                                                    (вид документа)</w:t>
      </w:r>
    </w:p>
    <w:p w14:paraId="522BAB9F">
      <w:pPr>
        <w:widowControl/>
        <w:suppressAutoHyphens/>
        <w:autoSpaceDE/>
        <w:autoSpaceDN/>
        <w:adjustRightInd/>
        <w:ind w:firstLine="0"/>
        <w:rPr>
          <w:rFonts w:ascii="Times New Roman" w:hAnsi="Times New Roman" w:eastAsia="Times New Roman" w:cs="Times New Roman"/>
          <w:sz w:val="20"/>
          <w:szCs w:val="22"/>
          <w:lang w:eastAsia="en-US"/>
        </w:rPr>
      </w:pPr>
      <w:r>
        <w:rPr>
          <w:rFonts w:ascii="Times New Roman" w:hAnsi="Times New Roman" w:eastAsia="Times New Roman" w:cs="Times New Roman"/>
          <w:color w:val="000000"/>
          <w:lang w:eastAsia="en-US"/>
        </w:rPr>
        <w:t>серия________ № ___________, выдан ___________________________________________</w:t>
      </w:r>
    </w:p>
    <w:p w14:paraId="37ACC609">
      <w:pPr>
        <w:widowControl/>
        <w:suppressAutoHyphens/>
        <w:autoSpaceDE/>
        <w:autoSpaceDN/>
        <w:adjustRightInd/>
        <w:ind w:firstLine="0"/>
        <w:rPr>
          <w:rFonts w:ascii="Times New Roman" w:hAnsi="Times New Roman" w:eastAsia="Times New Roman" w:cs="Times New Roman"/>
          <w:sz w:val="20"/>
          <w:szCs w:val="22"/>
          <w:lang w:eastAsia="en-US"/>
        </w:rPr>
      </w:pPr>
      <w:r>
        <w:rPr>
          <w:rFonts w:ascii="Times New Roman" w:hAnsi="Times New Roman" w:eastAsia="Times New Roman" w:cs="Times New Roman"/>
          <w:color w:val="000000"/>
          <w:lang w:eastAsia="en-US"/>
        </w:rPr>
        <w:t>____________________________________________________________________________,</w:t>
      </w:r>
    </w:p>
    <w:p w14:paraId="4F73084F">
      <w:pPr>
        <w:widowControl/>
        <w:suppressAutoHyphens/>
        <w:autoSpaceDE/>
        <w:autoSpaceDN/>
        <w:adjustRightInd/>
        <w:ind w:firstLine="0"/>
        <w:rPr>
          <w:rFonts w:ascii="Times New Roman" w:hAnsi="Times New Roman" w:eastAsia="Times New Roman" w:cs="Times New Roman"/>
          <w:sz w:val="20"/>
          <w:szCs w:val="22"/>
          <w:lang w:eastAsia="en-US"/>
        </w:rPr>
      </w:pPr>
      <w:r>
        <w:rPr>
          <w:rFonts w:ascii="Times New Roman" w:hAnsi="Times New Roman" w:eastAsia="Times New Roman" w:cs="Times New Roman"/>
          <w:i/>
          <w:color w:val="000000"/>
          <w:sz w:val="20"/>
          <w:szCs w:val="20"/>
          <w:lang w:eastAsia="en-US"/>
        </w:rPr>
        <w:t>(кем и когда)</w:t>
      </w:r>
    </w:p>
    <w:p w14:paraId="0BBCEE58">
      <w:pPr>
        <w:widowControl/>
        <w:suppressAutoHyphens/>
        <w:autoSpaceDE/>
        <w:autoSpaceDN/>
        <w:adjustRightInd/>
        <w:ind w:firstLine="0"/>
        <w:rPr>
          <w:rFonts w:ascii="Times New Roman" w:hAnsi="Times New Roman" w:eastAsia="Times New Roman" w:cs="Times New Roman"/>
          <w:sz w:val="20"/>
          <w:szCs w:val="22"/>
          <w:lang w:eastAsia="en-US"/>
        </w:rPr>
      </w:pPr>
      <w:r>
        <w:rPr>
          <w:rFonts w:ascii="Times New Roman" w:hAnsi="Times New Roman" w:eastAsia="Times New Roman" w:cs="Times New Roman"/>
          <w:color w:val="000000"/>
          <w:lang w:eastAsia="en-US"/>
        </w:rPr>
        <w:t>проживающий(ая) ____________________________________________________________,</w:t>
      </w:r>
    </w:p>
    <w:p w14:paraId="48ABD6A0">
      <w:pPr>
        <w:widowControl/>
        <w:suppressAutoHyphens/>
        <w:autoSpaceDE/>
        <w:autoSpaceDN/>
        <w:adjustRightInd/>
        <w:ind w:firstLine="0"/>
        <w:rPr>
          <w:rFonts w:ascii="Times New Roman" w:hAnsi="Times New Roman" w:eastAsia="Times New Roman" w:cs="Times New Roman"/>
          <w:sz w:val="20"/>
          <w:szCs w:val="22"/>
          <w:lang w:eastAsia="en-US"/>
        </w:rPr>
      </w:pPr>
      <w:r>
        <w:rPr>
          <w:rFonts w:ascii="Times New Roman" w:hAnsi="Times New Roman" w:eastAsia="Times New Roman" w:cs="Times New Roman"/>
          <w:color w:val="000000"/>
          <w:lang w:eastAsia="en-US"/>
        </w:rPr>
        <w:t xml:space="preserve">даю свое согласие ______________________________________________ </w:t>
      </w:r>
      <w:r>
        <w:rPr>
          <w:rFonts w:ascii="Times New Roman" w:hAnsi="Times New Roman" w:eastAsia="Times New Roman" w:cs="Times New Roman"/>
          <w:i/>
          <w:iCs/>
          <w:color w:val="000000"/>
          <w:lang w:eastAsia="en-US"/>
        </w:rPr>
        <w:t>(указывается Орган местного самоуправления) (далее – Оператор)</w:t>
      </w:r>
      <w:r>
        <w:rPr>
          <w:rFonts w:ascii="Times New Roman" w:hAnsi="Times New Roman" w:eastAsia="Times New Roman" w:cs="Times New Roman"/>
          <w:color w:val="000000"/>
          <w:lang w:eastAsia="en-US"/>
        </w:rPr>
        <w:t>, на обработку своих персональных данных,  а также персональных данных моего несовершеннолетнего ребенка ________________________________________________ на следующих условиях:</w:t>
      </w:r>
    </w:p>
    <w:p w14:paraId="4B4EC837">
      <w:pPr>
        <w:pStyle w:val="18"/>
        <w:ind w:firstLine="0"/>
        <w:rPr>
          <w:rFonts w:ascii="Times New Roman" w:hAnsi="Times New Roman" w:eastAsia="Times New Roman" w:cs="Times New Roman"/>
          <w:b/>
          <w:sz w:val="28"/>
          <w:szCs w:val="28"/>
          <w:lang w:eastAsia="en-US"/>
        </w:rPr>
      </w:pPr>
      <w:r>
        <w:rPr>
          <w:rFonts w:ascii="Times New Roman" w:hAnsi="Times New Roman" w:eastAsia="Times New Roman" w:cs="Times New Roman"/>
          <w:color w:val="000000"/>
          <w:lang w:eastAsia="en-US"/>
        </w:rPr>
        <w:t xml:space="preserve">1. Оператор осуществляет обработку персональных данных Субъекта исключительно в целях предоставления муниципальной услуги </w:t>
      </w:r>
      <w:r>
        <w:rPr>
          <w:rFonts w:ascii="Times New Roman" w:hAnsi="Times New Roman" w:eastAsia="Times New Roman" w:cs="Times New Roman"/>
          <w:lang w:eastAsia="en-US"/>
        </w:rPr>
        <w:t>«Принятие решения об объявлении несовершеннолетнего полностью дееспособным (эмансипированным)»,</w:t>
      </w:r>
    </w:p>
    <w:p w14:paraId="01C62F12">
      <w:pPr>
        <w:widowControl/>
        <w:suppressAutoHyphens/>
        <w:autoSpaceDE/>
        <w:autoSpaceDN/>
        <w:adjustRightInd/>
        <w:ind w:firstLine="0"/>
        <w:rPr>
          <w:rFonts w:ascii="Times New Roman" w:hAnsi="Times New Roman" w:eastAsia="Times New Roman" w:cs="Times New Roman"/>
          <w:sz w:val="20"/>
          <w:szCs w:val="22"/>
          <w:lang w:eastAsia="en-US"/>
        </w:rPr>
      </w:pPr>
      <w:r>
        <w:rPr>
          <w:rFonts w:ascii="Times New Roman" w:hAnsi="Times New Roman" w:eastAsia="Times New Roman" w:cs="Times New Roman"/>
          <w:color w:val="000000"/>
          <w:lang w:eastAsia="en-US"/>
        </w:rPr>
        <w:t>осуществляемой Оператором.</w:t>
      </w:r>
    </w:p>
    <w:p w14:paraId="0BBC11C5">
      <w:pPr>
        <w:widowControl/>
        <w:suppressAutoHyphens/>
        <w:autoSpaceDE/>
        <w:autoSpaceDN/>
        <w:adjustRightInd/>
        <w:ind w:firstLine="0"/>
        <w:rPr>
          <w:rFonts w:ascii="Times New Roman" w:hAnsi="Times New Roman" w:eastAsia="Times New Roman" w:cs="Times New Roman"/>
          <w:sz w:val="20"/>
          <w:szCs w:val="22"/>
          <w:lang w:eastAsia="en-US"/>
        </w:rPr>
      </w:pPr>
      <w:r>
        <w:rPr>
          <w:rFonts w:ascii="Times New Roman" w:hAnsi="Times New Roman" w:eastAsia="Times New Roman" w:cs="Times New Roman"/>
          <w:color w:val="000000"/>
          <w:lang w:eastAsia="en-US"/>
        </w:rPr>
        <w:t>2. Перечень персональных данных, передаваемых Оператору на обработку:</w:t>
      </w:r>
    </w:p>
    <w:p w14:paraId="2487C740">
      <w:pPr>
        <w:widowControl/>
        <w:suppressAutoHyphens/>
        <w:autoSpaceDE/>
        <w:autoSpaceDN/>
        <w:adjustRightInd/>
        <w:ind w:firstLine="0"/>
        <w:rPr>
          <w:rFonts w:ascii="Times New Roman" w:hAnsi="Times New Roman" w:eastAsia="Times New Roman" w:cs="Times New Roman"/>
          <w:sz w:val="20"/>
          <w:szCs w:val="22"/>
          <w:lang w:eastAsia="en-US"/>
        </w:rPr>
      </w:pPr>
      <w:r>
        <w:rPr>
          <w:rFonts w:ascii="Times New Roman" w:hAnsi="Times New Roman" w:eastAsia="Times New Roman" w:cs="Times New Roman"/>
          <w:color w:val="000000"/>
          <w:lang w:eastAsia="en-US"/>
        </w:rPr>
        <w:t>- данные основного документа, удостоверяющего личность гражданина Российской Федерации на территории Российской Федерации, включая:</w:t>
      </w:r>
    </w:p>
    <w:p w14:paraId="290A7BD4">
      <w:pPr>
        <w:widowControl/>
        <w:suppressAutoHyphens/>
        <w:autoSpaceDE/>
        <w:autoSpaceDN/>
        <w:adjustRightInd/>
        <w:ind w:firstLine="0"/>
        <w:rPr>
          <w:rFonts w:ascii="Times New Roman" w:hAnsi="Times New Roman" w:eastAsia="Times New Roman" w:cs="Times New Roman"/>
          <w:sz w:val="20"/>
          <w:szCs w:val="22"/>
          <w:lang w:eastAsia="en-US"/>
        </w:rPr>
      </w:pPr>
      <w:r>
        <w:rPr>
          <w:rFonts w:ascii="Times New Roman" w:hAnsi="Times New Roman" w:eastAsia="Times New Roman" w:cs="Times New Roman"/>
          <w:color w:val="000000"/>
          <w:lang w:eastAsia="en-US"/>
        </w:rPr>
        <w:t>-фамилию, имя, отчество (при наличии);</w:t>
      </w:r>
    </w:p>
    <w:p w14:paraId="2B16F9CF">
      <w:pPr>
        <w:widowControl/>
        <w:suppressAutoHyphens/>
        <w:autoSpaceDE/>
        <w:autoSpaceDN/>
        <w:adjustRightInd/>
        <w:ind w:firstLine="0"/>
        <w:rPr>
          <w:rFonts w:ascii="Times New Roman" w:hAnsi="Times New Roman" w:eastAsia="Times New Roman" w:cs="Times New Roman"/>
          <w:sz w:val="20"/>
          <w:szCs w:val="22"/>
          <w:lang w:eastAsia="en-US"/>
        </w:rPr>
      </w:pPr>
      <w:r>
        <w:rPr>
          <w:rFonts w:ascii="Times New Roman" w:hAnsi="Times New Roman" w:eastAsia="Times New Roman" w:cs="Times New Roman"/>
          <w:color w:val="000000"/>
          <w:lang w:eastAsia="en-US"/>
        </w:rPr>
        <w:t>-дату и место рождения;</w:t>
      </w:r>
    </w:p>
    <w:p w14:paraId="6C2A6C64">
      <w:pPr>
        <w:widowControl/>
        <w:suppressAutoHyphens/>
        <w:autoSpaceDE/>
        <w:autoSpaceDN/>
        <w:adjustRightInd/>
        <w:ind w:firstLine="0"/>
        <w:rPr>
          <w:rFonts w:ascii="Times New Roman" w:hAnsi="Times New Roman" w:eastAsia="Times New Roman" w:cs="Times New Roman"/>
          <w:sz w:val="20"/>
          <w:szCs w:val="22"/>
          <w:lang w:eastAsia="en-US"/>
        </w:rPr>
      </w:pPr>
      <w:r>
        <w:rPr>
          <w:rFonts w:ascii="Times New Roman" w:hAnsi="Times New Roman" w:eastAsia="Times New Roman" w:cs="Times New Roman"/>
          <w:color w:val="000000"/>
          <w:lang w:eastAsia="en-US"/>
        </w:rPr>
        <w:t>-место проживания;</w:t>
      </w:r>
    </w:p>
    <w:p w14:paraId="6D58CEB0">
      <w:pPr>
        <w:widowControl/>
        <w:suppressAutoHyphens/>
        <w:autoSpaceDE/>
        <w:autoSpaceDN/>
        <w:adjustRightInd/>
        <w:ind w:firstLine="0"/>
        <w:rPr>
          <w:rFonts w:ascii="Times New Roman" w:hAnsi="Times New Roman" w:eastAsia="Times New Roman" w:cs="Times New Roman"/>
          <w:sz w:val="20"/>
          <w:szCs w:val="22"/>
          <w:lang w:eastAsia="en-US"/>
        </w:rPr>
      </w:pPr>
      <w:r>
        <w:rPr>
          <w:rFonts w:ascii="Times New Roman" w:hAnsi="Times New Roman" w:eastAsia="Times New Roman" w:cs="Times New Roman"/>
          <w:color w:val="000000"/>
          <w:lang w:eastAsia="en-US"/>
        </w:rPr>
        <w:t>- контактный телефон;</w:t>
      </w:r>
    </w:p>
    <w:p w14:paraId="6A10D59A">
      <w:pPr>
        <w:widowControl/>
        <w:suppressAutoHyphens/>
        <w:autoSpaceDE/>
        <w:autoSpaceDN/>
        <w:adjustRightInd/>
        <w:ind w:firstLine="0"/>
        <w:rPr>
          <w:rFonts w:ascii="Times New Roman" w:hAnsi="Times New Roman" w:eastAsia="Times New Roman" w:cs="Times New Roman"/>
          <w:sz w:val="20"/>
          <w:szCs w:val="22"/>
          <w:lang w:eastAsia="en-US"/>
        </w:rPr>
      </w:pPr>
      <w:r>
        <w:rPr>
          <w:rFonts w:ascii="Times New Roman" w:hAnsi="Times New Roman" w:eastAsia="Times New Roman" w:cs="Times New Roman"/>
          <w:color w:val="000000"/>
          <w:lang w:eastAsia="en-US"/>
        </w:rPr>
        <w:t>- адрес электронной почты.</w:t>
      </w:r>
    </w:p>
    <w:p w14:paraId="51AA8CF0">
      <w:pPr>
        <w:widowControl/>
        <w:suppressAutoHyphens/>
        <w:autoSpaceDE/>
        <w:autoSpaceDN/>
        <w:adjustRightInd/>
        <w:ind w:firstLine="0"/>
        <w:rPr>
          <w:rFonts w:ascii="Times New Roman" w:hAnsi="Times New Roman" w:eastAsia="Times New Roman" w:cs="Times New Roman"/>
          <w:sz w:val="20"/>
          <w:szCs w:val="22"/>
          <w:lang w:eastAsia="en-US"/>
        </w:rPr>
      </w:pPr>
      <w:r>
        <w:rPr>
          <w:rFonts w:ascii="Times New Roman" w:hAnsi="Times New Roman" w:eastAsia="Times New Roman" w:cs="Times New Roman"/>
          <w:color w:val="000000"/>
          <w:lang w:eastAsia="en-US"/>
        </w:rPr>
        <w:t xml:space="preserve">3. Субъект дает согласие на обработку Оператором своих персональных данных, то есть на совершение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w:t>
      </w:r>
      <w:r>
        <w:fldChar w:fldCharType="begin"/>
      </w:r>
      <w:r>
        <w:instrText xml:space="preserve"> HYPERLINK "https://login.consultant.ru/link/?req=doc&amp;base=LAW&amp;n=500102&amp;date=19.08.2025" \t "https://login.consultant.ru/link/?req=doc&amp;base=LAW&amp;n=500102&amp;date=19.08.2025" </w:instrText>
      </w:r>
      <w:r>
        <w:fldChar w:fldCharType="separate"/>
      </w:r>
      <w:r>
        <w:rPr>
          <w:rFonts w:ascii="Times New Roman" w:hAnsi="Times New Roman" w:eastAsia="Arial" w:cs="Times New Roman"/>
          <w:color w:val="000000"/>
          <w:u w:val="single"/>
          <w:lang w:eastAsia="en-US"/>
        </w:rPr>
        <w:t>законе</w:t>
      </w:r>
      <w:r>
        <w:rPr>
          <w:rFonts w:ascii="Times New Roman" w:hAnsi="Times New Roman" w:eastAsia="Arial" w:cs="Times New Roman"/>
          <w:color w:val="000000"/>
          <w:u w:val="single"/>
          <w:lang w:eastAsia="en-US"/>
        </w:rPr>
        <w:fldChar w:fldCharType="end"/>
      </w:r>
      <w:r>
        <w:rPr>
          <w:rFonts w:ascii="Times New Roman" w:hAnsi="Times New Roman" w:eastAsia="Times New Roman" w:cs="Times New Roman"/>
          <w:color w:val="000000"/>
          <w:lang w:eastAsia="en-US"/>
        </w:rPr>
        <w:t xml:space="preserve"> от 27 июля 2006 г. № 152-ФЗ «О персональных данных», а также на передачу такой информации третьим лицам в случаях, установленных законодательством.</w:t>
      </w:r>
    </w:p>
    <w:p w14:paraId="1D6402C8">
      <w:pPr>
        <w:widowControl/>
        <w:suppressAutoHyphens/>
        <w:autoSpaceDE/>
        <w:autoSpaceDN/>
        <w:adjustRightInd/>
        <w:ind w:left="284" w:firstLine="540"/>
        <w:rPr>
          <w:rFonts w:ascii="Times New Roman" w:hAnsi="Times New Roman" w:eastAsia="Times New Roman" w:cs="Times New Roman"/>
          <w:sz w:val="20"/>
          <w:szCs w:val="22"/>
          <w:lang w:eastAsia="en-US"/>
        </w:rPr>
      </w:pPr>
      <w:r>
        <w:rPr>
          <w:rFonts w:ascii="Times New Roman" w:hAnsi="Times New Roman" w:eastAsia="Times New Roman" w:cs="Times New Roman"/>
          <w:color w:val="000000"/>
          <w:lang w:eastAsia="en-US"/>
        </w:rPr>
        <w:t>4. Настоящее согласие действует бессрочно.</w:t>
      </w:r>
    </w:p>
    <w:p w14:paraId="016925C2">
      <w:pPr>
        <w:widowControl/>
        <w:suppressAutoHyphens/>
        <w:autoSpaceDE/>
        <w:autoSpaceDN/>
        <w:adjustRightInd/>
        <w:ind w:firstLine="540"/>
        <w:rPr>
          <w:rFonts w:ascii="Times New Roman" w:hAnsi="Times New Roman" w:eastAsia="Times New Roman" w:cs="Times New Roman"/>
          <w:sz w:val="20"/>
          <w:szCs w:val="22"/>
          <w:lang w:eastAsia="en-US"/>
        </w:rPr>
      </w:pPr>
      <w:r>
        <w:rPr>
          <w:rFonts w:ascii="Times New Roman" w:hAnsi="Times New Roman" w:eastAsia="Times New Roman" w:cs="Times New Roman"/>
          <w:color w:val="000000"/>
          <w:lang w:eastAsia="en-US"/>
        </w:rPr>
        <w:t xml:space="preserve">  5. Настоящее согласие может быть отозвано Субъектом в любой момент по соглашению сторон. В случае неправомерного использования предоставленных данных соглашение отзывается письменным заявлением Субъекта персональных данных.</w:t>
      </w:r>
    </w:p>
    <w:p w14:paraId="5FE9ED0E">
      <w:pPr>
        <w:widowControl/>
        <w:suppressAutoHyphens/>
        <w:autoSpaceDE/>
        <w:autoSpaceDN/>
        <w:adjustRightInd/>
        <w:ind w:firstLine="540"/>
        <w:rPr>
          <w:rFonts w:ascii="Times New Roman" w:hAnsi="Times New Roman" w:eastAsia="Times New Roman" w:cs="Times New Roman"/>
          <w:sz w:val="20"/>
          <w:szCs w:val="22"/>
          <w:lang w:eastAsia="en-US"/>
        </w:rPr>
      </w:pPr>
      <w:r>
        <w:rPr>
          <w:rFonts w:ascii="Times New Roman" w:hAnsi="Times New Roman" w:eastAsia="Times New Roman" w:cs="Times New Roman"/>
          <w:color w:val="000000"/>
          <w:lang w:eastAsia="en-US"/>
        </w:rPr>
        <w:t xml:space="preserve">  6. Субъект по письменному запросу имеет право на получение информации, касающейся обработки его персональных данных.</w:t>
      </w:r>
    </w:p>
    <w:p w14:paraId="0F47DA8E">
      <w:pPr>
        <w:widowControl/>
        <w:suppressAutoHyphens/>
        <w:autoSpaceDE/>
        <w:autoSpaceDN/>
        <w:adjustRightInd/>
        <w:ind w:firstLine="0"/>
        <w:rPr>
          <w:rFonts w:ascii="Times New Roman" w:hAnsi="Times New Roman" w:eastAsia="Times New Roman" w:cs="Times New Roman"/>
          <w:sz w:val="20"/>
          <w:szCs w:val="22"/>
          <w:lang w:eastAsia="en-US"/>
        </w:rPr>
      </w:pPr>
      <w:r>
        <w:rPr>
          <w:rFonts w:ascii="Times New Roman" w:hAnsi="Times New Roman" w:eastAsia="Times New Roman" w:cs="Times New Roman"/>
          <w:color w:val="000000"/>
          <w:lang w:eastAsia="en-US"/>
        </w:rPr>
        <w:t>"___" _____________ 202__ г.</w:t>
      </w:r>
    </w:p>
    <w:p w14:paraId="40EB9683">
      <w:pPr>
        <w:widowControl/>
        <w:suppressAutoHyphens/>
        <w:autoSpaceDE/>
        <w:autoSpaceDN/>
        <w:adjustRightInd/>
        <w:ind w:firstLine="0"/>
        <w:rPr>
          <w:rFonts w:ascii="Times New Roman" w:hAnsi="Times New Roman" w:eastAsia="Times New Roman" w:cs="Times New Roman"/>
          <w:sz w:val="20"/>
          <w:szCs w:val="22"/>
          <w:lang w:eastAsia="en-US"/>
        </w:rPr>
      </w:pPr>
      <w:r>
        <w:rPr>
          <w:rFonts w:ascii="Times New Roman" w:hAnsi="Times New Roman" w:eastAsia="Times New Roman" w:cs="Times New Roman"/>
          <w:color w:val="000000"/>
          <w:lang w:eastAsia="en-US"/>
        </w:rPr>
        <w:t xml:space="preserve">  ______________                               ______________________________________</w:t>
      </w:r>
    </w:p>
    <w:p w14:paraId="6AE84610">
      <w:pPr>
        <w:widowControl/>
        <w:suppressAutoHyphens/>
        <w:autoSpaceDE/>
        <w:autoSpaceDN/>
        <w:adjustRightInd/>
        <w:ind w:firstLine="0"/>
        <w:rPr>
          <w:rFonts w:ascii="Times New Roman" w:hAnsi="Times New Roman" w:eastAsia="Times New Roman" w:cs="Times New Roman"/>
          <w:sz w:val="20"/>
          <w:szCs w:val="22"/>
          <w:lang w:eastAsia="en-US"/>
        </w:rPr>
      </w:pPr>
      <w:r>
        <w:rPr>
          <w:rFonts w:ascii="Times New Roman" w:hAnsi="Times New Roman" w:eastAsia="Times New Roman" w:cs="Times New Roman"/>
          <w:i/>
          <w:color w:val="000000"/>
          <w:sz w:val="20"/>
          <w:szCs w:val="20"/>
          <w:lang w:eastAsia="en-US"/>
        </w:rPr>
        <w:t xml:space="preserve">      подпись                                                     фамилия, имя, отчество (последнее - при наличии)</w:t>
      </w:r>
    </w:p>
    <w:p w14:paraId="1FA1407B">
      <w:pPr>
        <w:widowControl/>
        <w:suppressAutoHyphens/>
        <w:autoSpaceDE/>
        <w:autoSpaceDN/>
        <w:adjustRightInd/>
        <w:ind w:firstLine="540"/>
        <w:rPr>
          <w:rFonts w:ascii="Times New Roman" w:hAnsi="Times New Roman" w:eastAsia="Times New Roman" w:cs="Times New Roman"/>
          <w:sz w:val="20"/>
          <w:szCs w:val="22"/>
          <w:lang w:eastAsia="en-US"/>
        </w:rPr>
      </w:pPr>
      <w:r>
        <w:rPr>
          <w:rFonts w:ascii="Times New Roman" w:hAnsi="Times New Roman" w:eastAsia="Times New Roman" w:cs="Times New Roman"/>
          <w:color w:val="000000"/>
          <w:lang w:eastAsia="en-US"/>
        </w:rPr>
        <w:t> Подтверждаю, что ознакомлен(а)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14:paraId="64ABEE2D">
      <w:pPr>
        <w:widowControl/>
        <w:suppressAutoHyphens/>
        <w:autoSpaceDE/>
        <w:autoSpaceDN/>
        <w:adjustRightInd/>
        <w:ind w:firstLine="0"/>
        <w:rPr>
          <w:rFonts w:ascii="Times New Roman" w:hAnsi="Times New Roman" w:eastAsia="Times New Roman" w:cs="Times New Roman"/>
          <w:sz w:val="20"/>
          <w:szCs w:val="22"/>
          <w:lang w:eastAsia="en-US"/>
        </w:rPr>
      </w:pPr>
      <w:r>
        <w:rPr>
          <w:rFonts w:ascii="Times New Roman" w:hAnsi="Times New Roman" w:eastAsia="Times New Roman" w:cs="Times New Roman"/>
          <w:color w:val="000000"/>
          <w:lang w:eastAsia="en-US"/>
        </w:rPr>
        <w:t>"___" _____________ 202__ г.</w:t>
      </w:r>
    </w:p>
    <w:p w14:paraId="7D2EA439">
      <w:pPr>
        <w:widowControl/>
        <w:suppressAutoHyphens/>
        <w:autoSpaceDE/>
        <w:autoSpaceDN/>
        <w:adjustRightInd/>
        <w:ind w:firstLine="0"/>
        <w:rPr>
          <w:rFonts w:ascii="Times New Roman" w:hAnsi="Times New Roman" w:eastAsia="Times New Roman" w:cs="Times New Roman"/>
          <w:sz w:val="20"/>
          <w:szCs w:val="22"/>
          <w:lang w:eastAsia="en-US"/>
        </w:rPr>
      </w:pPr>
      <w:r>
        <w:rPr>
          <w:rFonts w:ascii="Times New Roman" w:hAnsi="Times New Roman" w:eastAsia="Times New Roman" w:cs="Times New Roman"/>
          <w:color w:val="000000"/>
          <w:lang w:eastAsia="en-US"/>
        </w:rPr>
        <w:t xml:space="preserve">  ______________                              _______________________________________</w:t>
      </w:r>
    </w:p>
    <w:p w14:paraId="440FD9A4">
      <w:pPr>
        <w:adjustRightInd/>
        <w:ind w:firstLine="0"/>
        <w:outlineLvl w:val="0"/>
      </w:pPr>
      <w:r>
        <w:rPr>
          <w:rFonts w:ascii="Times New Roman" w:hAnsi="Times New Roman" w:eastAsia="Times New Roman" w:cs="Times New Roman"/>
          <w:i/>
          <w:color w:val="000000"/>
          <w:sz w:val="20"/>
          <w:szCs w:val="20"/>
          <w:lang w:eastAsia="en-US"/>
        </w:rPr>
        <w:t xml:space="preserve">      подпись                                            фамилия, имя, отчество (последнее - при наличии)</w:t>
      </w:r>
    </w:p>
    <w:sectPr>
      <w:headerReference r:id="rId6" w:type="default"/>
      <w:footerReference r:id="rId7" w:type="default"/>
      <w:pgSz w:w="11905" w:h="16837"/>
      <w:pgMar w:top="1440" w:right="800" w:bottom="1440" w:left="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New Roman CYR">
    <w:altName w:val="Times New Roman"/>
    <w:panose1 w:val="02020603050405020304"/>
    <w:charset w:val="CC"/>
    <w:family w:val="roman"/>
    <w:pitch w:val="default"/>
    <w:sig w:usb0="00000000" w:usb1="00000000" w:usb2="00000009" w:usb3="00000000" w:csb0="000001FF" w:csb1="00000000"/>
  </w:font>
  <w:font w:name="Segoe UI">
    <w:panose1 w:val="020B0502040204020203"/>
    <w:charset w:val="CC"/>
    <w:family w:val="swiss"/>
    <w:pitch w:val="default"/>
    <w:sig w:usb0="E4002EFF" w:usb1="C000E47F" w:usb2="00000009" w:usb3="00000000" w:csb0="200001FF" w:csb1="00000000"/>
  </w:font>
  <w:font w:name="Cambria">
    <w:panose1 w:val="02040503050406030204"/>
    <w:charset w:val="CC"/>
    <w:family w:val="roman"/>
    <w:pitch w:val="default"/>
    <w:sig w:usb0="E00006FF" w:usb1="420024FF" w:usb2="02000000" w:usb3="00000000" w:csb0="2000019F" w:csb1="00000000"/>
  </w:font>
  <w:font w:name="Microsoft Sans Serif">
    <w:panose1 w:val="020B0604020202020204"/>
    <w:charset w:val="CC"/>
    <w:family w:val="swiss"/>
    <w:pitch w:val="default"/>
    <w:sig w:usb0="E5002EFF" w:usb1="C000605B" w:usb2="00000029" w:usb3="00000000" w:csb0="200101FF" w:csb1="20280000"/>
  </w:font>
  <w:font w:name="NSimSun">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26C9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04E3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163E4"/>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EF30C7">
    <w:pPr>
      <w:pStyle w:val="6"/>
      <w:rPr>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4FD0BE">
    <w:pPr>
      <w:pStyle w:val="6"/>
      <w:rPr>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863"/>
    <w:rsid w:val="00020A32"/>
    <w:rsid w:val="000950B8"/>
    <w:rsid w:val="000A153C"/>
    <w:rsid w:val="000B274A"/>
    <w:rsid w:val="000F74AF"/>
    <w:rsid w:val="00185164"/>
    <w:rsid w:val="001D2714"/>
    <w:rsid w:val="0020324E"/>
    <w:rsid w:val="002431C9"/>
    <w:rsid w:val="00283848"/>
    <w:rsid w:val="00292C13"/>
    <w:rsid w:val="00297B3A"/>
    <w:rsid w:val="002C6178"/>
    <w:rsid w:val="002F537C"/>
    <w:rsid w:val="003079B8"/>
    <w:rsid w:val="0031436D"/>
    <w:rsid w:val="00325A50"/>
    <w:rsid w:val="00391C03"/>
    <w:rsid w:val="00392F7B"/>
    <w:rsid w:val="004362E6"/>
    <w:rsid w:val="00451CBE"/>
    <w:rsid w:val="00472925"/>
    <w:rsid w:val="004F2BA5"/>
    <w:rsid w:val="00501B38"/>
    <w:rsid w:val="005107DF"/>
    <w:rsid w:val="00541108"/>
    <w:rsid w:val="00546DA4"/>
    <w:rsid w:val="00571B37"/>
    <w:rsid w:val="005D77AF"/>
    <w:rsid w:val="005F6250"/>
    <w:rsid w:val="00610BC9"/>
    <w:rsid w:val="00615625"/>
    <w:rsid w:val="006604B6"/>
    <w:rsid w:val="006931D9"/>
    <w:rsid w:val="006A3A35"/>
    <w:rsid w:val="006F2E23"/>
    <w:rsid w:val="00770F24"/>
    <w:rsid w:val="00776814"/>
    <w:rsid w:val="007D694E"/>
    <w:rsid w:val="00816CE8"/>
    <w:rsid w:val="008254A8"/>
    <w:rsid w:val="008405C5"/>
    <w:rsid w:val="008A68B1"/>
    <w:rsid w:val="008B0156"/>
    <w:rsid w:val="009018B8"/>
    <w:rsid w:val="009217A0"/>
    <w:rsid w:val="009C4109"/>
    <w:rsid w:val="009F4469"/>
    <w:rsid w:val="00A44B11"/>
    <w:rsid w:val="00A61A83"/>
    <w:rsid w:val="00A63CA4"/>
    <w:rsid w:val="00A929C7"/>
    <w:rsid w:val="00AB0863"/>
    <w:rsid w:val="00B07CEB"/>
    <w:rsid w:val="00B27392"/>
    <w:rsid w:val="00B46E2A"/>
    <w:rsid w:val="00B80C9E"/>
    <w:rsid w:val="00B975AC"/>
    <w:rsid w:val="00BD5BD9"/>
    <w:rsid w:val="00BF37FB"/>
    <w:rsid w:val="00C1725A"/>
    <w:rsid w:val="00C361E3"/>
    <w:rsid w:val="00CB402B"/>
    <w:rsid w:val="00D363B4"/>
    <w:rsid w:val="00DA6606"/>
    <w:rsid w:val="00DB7DAE"/>
    <w:rsid w:val="00DC1563"/>
    <w:rsid w:val="00DD1728"/>
    <w:rsid w:val="00DF59C6"/>
    <w:rsid w:val="00E04B95"/>
    <w:rsid w:val="00E45371"/>
    <w:rsid w:val="00E62CCF"/>
    <w:rsid w:val="00E732D2"/>
    <w:rsid w:val="00EC5B7A"/>
    <w:rsid w:val="00EF3AAB"/>
    <w:rsid w:val="00F72803"/>
    <w:rsid w:val="00F902CC"/>
    <w:rsid w:val="28FD484F"/>
    <w:rsid w:val="4DE26957"/>
    <w:rsid w:val="63E50971"/>
    <w:rsid w:val="655D58BA"/>
    <w:rsid w:val="65B76C13"/>
    <w:rsid w:val="697A2B64"/>
    <w:rsid w:val="6A6D583A"/>
    <w:rsid w:val="6B063956"/>
    <w:rsid w:val="6F1A30F0"/>
    <w:rsid w:val="71172F17"/>
    <w:rsid w:val="75A02087"/>
    <w:rsid w:val="7BC36D99"/>
  </w:rsids>
  <m:mathPr>
    <m:mathFont m:val="Cambria Math"/>
    <m:brkBin m:val="before"/>
    <m:brkBinSub m:val="--"/>
    <m:smallFrac m:val="0"/>
    <m:dispDef/>
    <m:lMargin m:val="0"/>
    <m:rMargin m:val="0"/>
    <m:defJc m:val="centerGroup"/>
    <m:wrapIndent m:val="1440"/>
    <m:intLim m:val="subSup"/>
    <m:naryLim m:val="undOvr"/>
  </m:mathPr>
  <w:doNotAutoCompressPictures/>
  <w:themeFontLang w:val="ru-RU" w:eastAsia="zh-CN"/>
  <w:clrSchemeMapping w:bg1="light1" w:t1="dark1" w:bg2="light2" w:t2="dark2" w:accent1="accent1" w:accent2="accent2" w:accent3="accent3" w:accent4="accent4" w:accent5="accent5" w:accent6="accent6" w:hyperlink="hyperlink" w:followedHyperlink="followedHyperlink"/>
  <w:doNotIncludeSubdocsInStats/>
  <w14:defaultImageDpi w14:val="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nhideWhenUsed="0" w:uiPriority="99" w:semiHidden="0" w:name="Normal Indent"/>
    <w:lsdException w:unhideWhenUsed="0" w:uiPriority="99" w:semiHidden="0" w:name="footnote text"/>
    <w:lsdException w:unhideWhenUsed="0" w:uiPriority="99" w:semiHidden="0" w:name="annotation text"/>
    <w:lsdException w:qFormat="1" w:uiPriority="99" w:name="header"/>
    <w:lsdException w:qFormat="1" w:uiPriority="99" w:name="footer"/>
    <w:lsdException w:unhideWhenUsed="0" w:uiPriority="99" w:semiHidden="0" w:name="index heading"/>
    <w:lsdException w:qFormat="1" w:uiPriority="35"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iPriority="99" w:name="List Number"/>
    <w:lsdException w:unhideWhenUsed="0" w:uiPriority="99" w:semiHidden="0" w:name="List 2"/>
    <w:lsdException w:unhideWhenUsed="0" w:uiPriority="99" w:semiHidden="0" w:name="List 3"/>
    <w:lsdException w:uiPriority="99" w:name="List 4"/>
    <w:lsdException w:uiPriority="99"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qFormat="1" w:unhideWhenUsed="0" w:uiPriority="10" w:semiHidden="0" w:name="Title"/>
    <w:lsdException w:unhideWhenUsed="0" w:uiPriority="99" w:semiHidden="0" w:name="Closing"/>
    <w:lsdException w:unhideWhenUsed="0" w:uiPriority="99" w:semiHidden="0" w:name="Signature"/>
    <w:lsdException w:qFormat="1" w:uiPriority="1" w:name="Default Paragraph Font"/>
    <w:lsdException w:qFormat="1" w:unhideWhenUsed="0" w:uiPriority="1" w:semiHidden="0" w:name="Body Text"/>
    <w:lsdException w:unhideWhenUsed="0" w:uiPriority="99"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qFormat="1" w:unhideWhenUsed="0" w:uiPriority="11" w:semiHidden="0" w:name="Subtitle"/>
    <w:lsdException w:uiPriority="99" w:name="Salutation"/>
    <w:lsdException w:uiPriority="99" w:name="Date"/>
    <w:lsdException w:uiPriority="99"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unhideWhenUsed="0" w:uiPriority="99" w:semiHidden="0" w:name="Hyperlink"/>
    <w:lsdException w:unhideWhenUsed="0" w:uiPriority="99" w:semiHidden="0" w:name="FollowedHyperlink"/>
    <w:lsdException w:qFormat="1" w:unhideWhenUsed="0" w:uiPriority="22" w:semiHidden="0" w:name="Strong"/>
    <w:lsdException w:qFormat="1" w:unhideWhenUsed="0" w:uiPriority="20" w:semiHidden="0" w:name="Emphasis"/>
    <w:lsdException w:unhideWhenUsed="0" w:uiPriority="99" w:semiHidden="0" w:name="Document Map"/>
    <w:lsdException w:unhideWhenUsed="0" w:uiPriority="99" w:semiHidden="0" w:name="Plain Text"/>
    <w:lsdException w:unhideWhenUsed="0" w:uiPriority="99" w:semiHidden="0" w:name="E-mail Signature"/>
    <w:lsdException w:unhideWhenUsed="0" w:uiPriority="99"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iPriority="99" w:name="Normal Table"/>
    <w:lsdException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59" w:semiHidden="0" w:name="Table Grid"/>
    <w:lsdException w:uiPriority="99" w:name="Table Theme"/>
    <w:lsdException w:qFormat="1" w:unhideWhenUsed="0" w:uiPriority="1" w:semiHidden="0" w:name="No Spacing"/>
  </w:latentStyles>
  <w:style w:type="paragraph" w:default="1" w:styleId="1">
    <w:name w:val="Normal"/>
    <w:qFormat/>
    <w:uiPriority w:val="0"/>
    <w:pPr>
      <w:widowControl w:val="0"/>
      <w:autoSpaceDE w:val="0"/>
      <w:autoSpaceDN w:val="0"/>
      <w:adjustRightInd w:val="0"/>
      <w:ind w:firstLine="720"/>
      <w:jc w:val="both"/>
    </w:pPr>
    <w:rPr>
      <w:rFonts w:ascii="Times New Roman CYR" w:hAnsi="Times New Roman CYR" w:cs="Times New Roman CYR" w:eastAsiaTheme="minorEastAsia"/>
      <w:sz w:val="24"/>
      <w:szCs w:val="24"/>
      <w:lang w:val="ru-RU" w:eastAsia="ru-RU" w:bidi="ar-SA"/>
    </w:rPr>
  </w:style>
  <w:style w:type="paragraph" w:styleId="2">
    <w:name w:val="heading 1"/>
    <w:basedOn w:val="1"/>
    <w:next w:val="1"/>
    <w:link w:val="9"/>
    <w:qFormat/>
    <w:uiPriority w:val="99"/>
    <w:pPr>
      <w:spacing w:before="108" w:after="108"/>
      <w:ind w:firstLine="0"/>
      <w:jc w:val="center"/>
      <w:outlineLvl w:val="0"/>
    </w:pPr>
    <w:rPr>
      <w:b/>
      <w:bCs/>
      <w:color w:val="26282F"/>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9"/>
    <w:qFormat/>
    <w:uiPriority w:val="99"/>
    <w:rPr>
      <w:rFonts w:ascii="Segoe UI" w:hAnsi="Segoe UI" w:cs="Segoe UI"/>
      <w:sz w:val="18"/>
      <w:szCs w:val="18"/>
    </w:rPr>
  </w:style>
  <w:style w:type="paragraph" w:styleId="6">
    <w:name w:val="header"/>
    <w:basedOn w:val="1"/>
    <w:link w:val="16"/>
    <w:semiHidden/>
    <w:unhideWhenUsed/>
    <w:qFormat/>
    <w:uiPriority w:val="99"/>
    <w:pPr>
      <w:tabs>
        <w:tab w:val="center" w:pos="4677"/>
        <w:tab w:val="right" w:pos="9355"/>
      </w:tabs>
    </w:pPr>
  </w:style>
  <w:style w:type="paragraph" w:styleId="7">
    <w:name w:val="Body Text"/>
    <w:basedOn w:val="1"/>
    <w:qFormat/>
    <w:uiPriority w:val="1"/>
    <w:pPr>
      <w:ind w:left="832" w:firstLine="540"/>
    </w:pPr>
  </w:style>
  <w:style w:type="paragraph" w:styleId="8">
    <w:name w:val="footer"/>
    <w:basedOn w:val="1"/>
    <w:link w:val="17"/>
    <w:semiHidden/>
    <w:unhideWhenUsed/>
    <w:qFormat/>
    <w:uiPriority w:val="99"/>
    <w:pPr>
      <w:tabs>
        <w:tab w:val="center" w:pos="4677"/>
        <w:tab w:val="right" w:pos="9355"/>
      </w:tabs>
    </w:pPr>
  </w:style>
  <w:style w:type="character" w:customStyle="1" w:styleId="9">
    <w:name w:val="Заголовок 1 Знак"/>
    <w:basedOn w:val="3"/>
    <w:link w:val="2"/>
    <w:qFormat/>
    <w:locked/>
    <w:uiPriority w:val="9"/>
    <w:rPr>
      <w:rFonts w:cs="Times New Roman" w:asciiTheme="majorHAnsi" w:hAnsiTheme="majorHAnsi" w:eastAsiaTheme="majorEastAsia"/>
      <w:b/>
      <w:bCs/>
      <w:kern w:val="32"/>
      <w:sz w:val="32"/>
      <w:szCs w:val="32"/>
    </w:rPr>
  </w:style>
  <w:style w:type="character" w:customStyle="1" w:styleId="10">
    <w:name w:val="Цветовое выделение"/>
    <w:qFormat/>
    <w:uiPriority w:val="99"/>
    <w:rPr>
      <w:b/>
      <w:color w:val="26282F"/>
    </w:rPr>
  </w:style>
  <w:style w:type="character" w:customStyle="1" w:styleId="11">
    <w:name w:val="Гипертекстовая ссылка"/>
    <w:basedOn w:val="10"/>
    <w:qFormat/>
    <w:uiPriority w:val="99"/>
    <w:rPr>
      <w:rFonts w:cs="Times New Roman"/>
      <w:b w:val="0"/>
      <w:color w:val="106BBE"/>
    </w:rPr>
  </w:style>
  <w:style w:type="paragraph" w:customStyle="1" w:styleId="12">
    <w:name w:val="Нормальный (таблица)"/>
    <w:basedOn w:val="1"/>
    <w:next w:val="1"/>
    <w:qFormat/>
    <w:uiPriority w:val="99"/>
    <w:pPr>
      <w:ind w:firstLine="0"/>
    </w:pPr>
  </w:style>
  <w:style w:type="paragraph" w:customStyle="1" w:styleId="13">
    <w:name w:val="Таблицы (моноширинный)"/>
    <w:basedOn w:val="1"/>
    <w:next w:val="1"/>
    <w:qFormat/>
    <w:uiPriority w:val="99"/>
    <w:pPr>
      <w:ind w:firstLine="0"/>
      <w:jc w:val="left"/>
    </w:pPr>
    <w:rPr>
      <w:rFonts w:ascii="Courier New" w:hAnsi="Courier New" w:cs="Courier New"/>
    </w:rPr>
  </w:style>
  <w:style w:type="paragraph" w:customStyle="1" w:styleId="14">
    <w:name w:val="Прижатый влево"/>
    <w:basedOn w:val="1"/>
    <w:next w:val="1"/>
    <w:qFormat/>
    <w:uiPriority w:val="99"/>
    <w:pPr>
      <w:ind w:firstLine="0"/>
      <w:jc w:val="left"/>
    </w:pPr>
  </w:style>
  <w:style w:type="character" w:customStyle="1" w:styleId="15">
    <w:name w:val="Цветовое выделение для Текст"/>
    <w:qFormat/>
    <w:uiPriority w:val="99"/>
    <w:rPr>
      <w:rFonts w:ascii="Times New Roman CYR" w:hAnsi="Times New Roman CYR"/>
    </w:rPr>
  </w:style>
  <w:style w:type="character" w:customStyle="1" w:styleId="16">
    <w:name w:val="Верхний колонтитул Знак"/>
    <w:basedOn w:val="3"/>
    <w:link w:val="6"/>
    <w:semiHidden/>
    <w:qFormat/>
    <w:locked/>
    <w:uiPriority w:val="99"/>
    <w:rPr>
      <w:rFonts w:ascii="Times New Roman CYR" w:hAnsi="Times New Roman CYR" w:cs="Times New Roman CYR"/>
      <w:sz w:val="24"/>
      <w:szCs w:val="24"/>
    </w:rPr>
  </w:style>
  <w:style w:type="character" w:customStyle="1" w:styleId="17">
    <w:name w:val="Нижний колонтитул Знак"/>
    <w:basedOn w:val="3"/>
    <w:link w:val="8"/>
    <w:semiHidden/>
    <w:qFormat/>
    <w:locked/>
    <w:uiPriority w:val="99"/>
    <w:rPr>
      <w:rFonts w:ascii="Times New Roman CYR" w:hAnsi="Times New Roman CYR" w:cs="Times New Roman CYR"/>
      <w:sz w:val="24"/>
      <w:szCs w:val="24"/>
    </w:rPr>
  </w:style>
  <w:style w:type="paragraph" w:styleId="18">
    <w:name w:val="No Spacing"/>
    <w:qFormat/>
    <w:uiPriority w:val="1"/>
    <w:pPr>
      <w:widowControl w:val="0"/>
      <w:autoSpaceDE w:val="0"/>
      <w:autoSpaceDN w:val="0"/>
      <w:adjustRightInd w:val="0"/>
      <w:ind w:firstLine="720"/>
      <w:jc w:val="both"/>
    </w:pPr>
    <w:rPr>
      <w:rFonts w:ascii="Times New Roman CYR" w:hAnsi="Times New Roman CYR" w:cs="Times New Roman CYR" w:eastAsiaTheme="minorEastAsia"/>
      <w:sz w:val="24"/>
      <w:szCs w:val="24"/>
      <w:lang w:val="ru-RU" w:eastAsia="ru-RU" w:bidi="ar-SA"/>
    </w:rPr>
  </w:style>
  <w:style w:type="character" w:customStyle="1" w:styleId="19">
    <w:name w:val="Текст выноски Знак"/>
    <w:basedOn w:val="3"/>
    <w:link w:val="5"/>
    <w:qFormat/>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НПП "Гарант-Сервис"</Company>
  <Pages>30</Pages>
  <Words>4021</Words>
  <Characters>32613</Characters>
  <Lines>378</Lines>
  <Paragraphs>106</Paragraphs>
  <TotalTime>0</TotalTime>
  <ScaleCrop>false</ScaleCrop>
  <LinksUpToDate>false</LinksUpToDate>
  <CharactersWithSpaces>36774</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2026-05-27T10:36:00Z</dcterms:created>
  <dc:creator>НПП "Гарант-Сервис"</dc:creator>
  <cp:lastModifiedBy>WPS_1777441706</cp:lastModifiedBy>
  <cp:lastPrinted>2026-06-01T06:02:00Z</cp:lastPrinted>
  <dcterms:modified xsi:type="dcterms:W3CDTF">2026-07-17T08:38:55Z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eyJoZGlkIjoiN2RjMjBiODdmMGRjZjI1NmI2OGRiZmZjZDRjZTVjNzMiLCJ1c2VySWQiOiI4MjQ2MzQ4ODU1OTEifQ==</vt:lpwstr>
  </property>
  <property fmtid="{D5CDD505-2E9C-101B-9397-08002B2CF9AE}" pid="3" name="KSOProductBuildVer">
    <vt:lpwstr>1049-12.1.0.27458</vt:lpwstr>
  </property>
  <property fmtid="{D5CDD505-2E9C-101B-9397-08002B2CF9AE}" pid="4" name="ICV">
    <vt:lpwstr>0A226119382C41D598799F1A94986DCC_12</vt:lpwstr>
  </property>
</Properties>
</file>