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94EEAA">
      <w:pPr>
        <w:jc w:val="center"/>
      </w:pPr>
      <w:r>
        <w:rPr>
          <w:rFonts w:cs="Arial"/>
          <w:b/>
          <w:sz w:val="32"/>
          <w:szCs w:val="32"/>
          <w:lang w:eastAsia="ru-RU"/>
        </w:rPr>
        <w:drawing>
          <wp:inline distT="0" distB="0" distL="0" distR="0">
            <wp:extent cx="428625" cy="552450"/>
            <wp:effectExtent l="0" t="0" r="0" b="0"/>
            <wp:docPr id="1" name="Рисунок 5" descr="\\Abramovaee\папка обмена данными\Спиридонова\244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\\Abramovaee\папка обмена данными\Спиридонова\2442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153E5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14:paraId="77EDAAD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БОЛЬШЕБОЛДИНСКОГО МУНИЦИПАЛЬНОГО ОКРУГА</w:t>
      </w:r>
    </w:p>
    <w:p w14:paraId="1095D0CC">
      <w:pPr>
        <w:jc w:val="center"/>
        <w:rPr>
          <w:b/>
          <w:sz w:val="32"/>
        </w:rPr>
      </w:pPr>
      <w:r>
        <w:rPr>
          <w:b/>
          <w:sz w:val="32"/>
          <w:szCs w:val="32"/>
        </w:rPr>
        <w:t>НИЖЕГОРОДСКОЙ ОБЛАСТИ</w:t>
      </w:r>
    </w:p>
    <w:p w14:paraId="2A56FA08">
      <w:pPr>
        <w:jc w:val="center"/>
        <w:rPr>
          <w:b/>
          <w:sz w:val="32"/>
          <w:szCs w:val="32"/>
        </w:rPr>
      </w:pPr>
    </w:p>
    <w:p w14:paraId="25826D9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ПОСТАНОВЛЕНИЕ </w:t>
      </w:r>
    </w:p>
    <w:p w14:paraId="6346A19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</w:t>
      </w:r>
    </w:p>
    <w:p w14:paraId="652DDA09">
      <w:pPr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от   </w:t>
      </w:r>
      <w:r>
        <w:rPr>
          <w:rFonts w:hint="default"/>
          <w:sz w:val="28"/>
          <w:szCs w:val="28"/>
          <w:lang w:val="ru-RU"/>
        </w:rPr>
        <w:t>07.07.2026</w:t>
      </w:r>
      <w:r>
        <w:rPr>
          <w:sz w:val="28"/>
          <w:szCs w:val="28"/>
        </w:rPr>
        <w:t xml:space="preserve">                                                                            </w:t>
      </w:r>
      <w:r>
        <w:rPr>
          <w:rFonts w:hint="default"/>
          <w:sz w:val="28"/>
          <w:szCs w:val="28"/>
          <w:lang w:val="ru-RU"/>
        </w:rPr>
        <w:t xml:space="preserve">                 </w:t>
      </w:r>
      <w:r>
        <w:rPr>
          <w:sz w:val="28"/>
          <w:szCs w:val="28"/>
        </w:rPr>
        <w:t xml:space="preserve">    № </w:t>
      </w:r>
      <w:r>
        <w:rPr>
          <w:rFonts w:hint="default"/>
          <w:sz w:val="28"/>
          <w:szCs w:val="28"/>
          <w:lang w:val="ru-RU"/>
        </w:rPr>
        <w:t>439</w:t>
      </w:r>
      <w:bookmarkStart w:id="1" w:name="_GoBack"/>
      <w:bookmarkEnd w:id="1"/>
    </w:p>
    <w:p w14:paraId="402E88A0">
      <w:pPr>
        <w:rPr>
          <w:sz w:val="24"/>
          <w:szCs w:val="24"/>
        </w:rPr>
      </w:pPr>
    </w:p>
    <w:p w14:paraId="070F4DC8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 О внесении изменений в </w:t>
      </w:r>
      <w:r>
        <w:rPr>
          <w:b/>
          <w:sz w:val="28"/>
          <w:szCs w:val="32"/>
          <w:lang w:val="ru-RU"/>
        </w:rPr>
        <w:t>П</w:t>
      </w:r>
      <w:r>
        <w:rPr>
          <w:b/>
          <w:sz w:val="28"/>
          <w:szCs w:val="32"/>
        </w:rPr>
        <w:t xml:space="preserve">орядок </w:t>
      </w:r>
      <w:bookmarkStart w:id="0" w:name="_Hlk111541704"/>
      <w:r>
        <w:rPr>
          <w:b/>
          <w:sz w:val="28"/>
          <w:szCs w:val="32"/>
        </w:rPr>
        <w:t>предоставления из бюджета Большеболдинского муниципального округа Нижегородской области субсидии в целях финансового обеспечения затрат автономной некоммерческой организации «Большеболдинский центр поддержки и развития предпринимательства»</w:t>
      </w:r>
      <w:bookmarkEnd w:id="0"/>
      <w:r>
        <w:rPr>
          <w:b/>
          <w:sz w:val="28"/>
          <w:szCs w:val="32"/>
        </w:rPr>
        <w:t>, утвержденный постановлением администрации Большеболдинского муниципального округа Нижегородской области от 22.02.2024</w:t>
      </w:r>
      <w:r>
        <w:rPr>
          <w:rFonts w:hint="default"/>
          <w:b/>
          <w:sz w:val="28"/>
          <w:szCs w:val="32"/>
          <w:lang w:val="ru-RU"/>
        </w:rPr>
        <w:t xml:space="preserve"> г. </w:t>
      </w:r>
      <w:r>
        <w:rPr>
          <w:b/>
          <w:sz w:val="28"/>
          <w:szCs w:val="32"/>
        </w:rPr>
        <w:t>№</w:t>
      </w:r>
      <w:r>
        <w:rPr>
          <w:rFonts w:hint="default"/>
          <w:b/>
          <w:sz w:val="28"/>
          <w:szCs w:val="32"/>
          <w:lang w:val="ru-RU"/>
        </w:rPr>
        <w:t xml:space="preserve"> </w:t>
      </w:r>
      <w:r>
        <w:rPr>
          <w:b/>
          <w:sz w:val="28"/>
          <w:szCs w:val="32"/>
        </w:rPr>
        <w:t xml:space="preserve">249 </w:t>
      </w:r>
    </w:p>
    <w:p w14:paraId="6F996430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 (в редакции №1194 от 26.12.2024 </w:t>
      </w:r>
      <w:r>
        <w:rPr>
          <w:b/>
          <w:sz w:val="28"/>
          <w:szCs w:val="32"/>
          <w:lang w:val="ru-RU"/>
        </w:rPr>
        <w:t>г</w:t>
      </w:r>
      <w:r>
        <w:rPr>
          <w:rFonts w:hint="default"/>
          <w:b/>
          <w:sz w:val="28"/>
          <w:szCs w:val="32"/>
          <w:lang w:val="ru-RU"/>
        </w:rPr>
        <w:t>.</w:t>
      </w:r>
      <w:r>
        <w:rPr>
          <w:b/>
          <w:sz w:val="28"/>
          <w:szCs w:val="32"/>
        </w:rPr>
        <w:t xml:space="preserve">)   </w:t>
      </w:r>
    </w:p>
    <w:p w14:paraId="1EFBA963">
      <w:pPr>
        <w:jc w:val="center"/>
        <w:rPr>
          <w:b/>
          <w:sz w:val="28"/>
          <w:szCs w:val="32"/>
        </w:rPr>
      </w:pPr>
    </w:p>
    <w:p w14:paraId="5A6786C6">
      <w:pPr>
        <w:jc w:val="both"/>
        <w:rPr>
          <w:u w:val="single"/>
        </w:rPr>
      </w:pPr>
      <w:r>
        <w:t xml:space="preserve">                                                                                                                     </w:t>
      </w:r>
    </w:p>
    <w:p w14:paraId="17427EC9">
      <w:pPr>
        <w:pStyle w:val="1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статьями 78.1 и 78.5  Бюджетного кодекса Российской Федерации администрация Большеболдинского муниципального округа Нижегородской области постановляет:</w:t>
      </w:r>
    </w:p>
    <w:p w14:paraId="387EB38E">
      <w:pPr>
        <w:pStyle w:val="12"/>
        <w:numPr>
          <w:ilvl w:val="0"/>
          <w:numId w:val="0"/>
        </w:numPr>
        <w:ind w:left="142" w:leftChars="0" w:firstLine="567" w:firstLineChars="0"/>
        <w:jc w:val="both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sz w:val="28"/>
          <w:szCs w:val="28"/>
          <w:lang w:val="ru-RU" w:eastAsia="en-US" w:bidi="ar-SA"/>
        </w:rPr>
        <w:t>1.</w:t>
      </w:r>
      <w:r>
        <w:rPr>
          <w:rFonts w:ascii="Times New Roman" w:hAnsi="Times New Roman"/>
          <w:sz w:val="28"/>
          <w:szCs w:val="28"/>
        </w:rPr>
        <w:t>Внести в  Порядок предоставления из бюджета округа субсидии в целях финансового обеспечения затрат автономной некоммерческой организации «Большеболдинский центр поддержки и развития предпринимательства», утвержденный постановлением администрации Большеболдинского муниципального округа Нижегородской областиот 22</w:t>
      </w:r>
      <w:r>
        <w:rPr>
          <w:rFonts w:hint="default" w:ascii="Times New Roman" w:hAnsi="Times New Roman"/>
          <w:sz w:val="28"/>
          <w:szCs w:val="28"/>
          <w:lang w:val="ru-RU"/>
        </w:rPr>
        <w:t>.02.</w:t>
      </w:r>
      <w:r>
        <w:rPr>
          <w:rFonts w:ascii="Times New Roman" w:hAnsi="Times New Roman"/>
          <w:sz w:val="28"/>
          <w:szCs w:val="28"/>
        </w:rPr>
        <w:t>2024 г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249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(в редакции № 1194 от 26.12.2024 г</w:t>
      </w:r>
      <w:r>
        <w:rPr>
          <w:rFonts w:hint="default"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</w:rPr>
        <w:t>), следующие изменения:</w:t>
      </w:r>
    </w:p>
    <w:p w14:paraId="0CCCB5E6">
      <w:pPr>
        <w:pStyle w:val="12"/>
        <w:numPr>
          <w:ilvl w:val="1"/>
          <w:numId w:val="0"/>
        </w:numPr>
        <w:ind w:left="284" w:leftChars="0" w:firstLine="425" w:firstLineChars="0"/>
        <w:jc w:val="both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sz w:val="28"/>
          <w:szCs w:val="28"/>
          <w:lang w:val="ru-RU" w:eastAsia="en-US" w:bidi="ar-SA"/>
        </w:rPr>
        <w:t>1.1.</w:t>
      </w:r>
      <w:r>
        <w:rPr>
          <w:rFonts w:hint="default" w:ascii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пункте 1.1. слова  «а также физическим лицам – производителям товаров, работ, услуг»   заменить словами «физическим лицам». </w:t>
      </w:r>
    </w:p>
    <w:p w14:paraId="37D75CB2">
      <w:pPr>
        <w:pStyle w:val="12"/>
        <w:numPr>
          <w:ilvl w:val="1"/>
          <w:numId w:val="0"/>
        </w:numPr>
        <w:spacing w:after="160" w:line="259" w:lineRule="auto"/>
        <w:ind w:left="142" w:leftChars="0" w:firstLine="567" w:firstLineChars="0"/>
        <w:jc w:val="both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sz w:val="28"/>
          <w:szCs w:val="28"/>
          <w:lang w:val="ru-RU" w:eastAsia="en-US" w:bidi="ar-SA"/>
        </w:rPr>
        <w:t>1.2.</w:t>
      </w:r>
      <w:r>
        <w:rPr>
          <w:rFonts w:hint="default" w:ascii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/>
          <w:sz w:val="28"/>
          <w:szCs w:val="28"/>
        </w:rPr>
        <w:t>В пункте 1.7. после слов «Министерством финансов Российской Федерации» дополнить словами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«в течение 10 рабочих дней со дня, следующего за днем доведения бюджетных ассигнований на предоставление субсидий до главных распорядителей бюджетных средств». </w:t>
      </w:r>
    </w:p>
    <w:p w14:paraId="3B9FD616">
      <w:pPr>
        <w:pStyle w:val="12"/>
        <w:numPr>
          <w:ilvl w:val="1"/>
          <w:numId w:val="0"/>
        </w:numPr>
        <w:ind w:left="1710" w:leftChars="0" w:hanging="1001" w:firstLineChars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Calibri" w:cs="Times New Roman"/>
          <w:sz w:val="28"/>
          <w:szCs w:val="28"/>
          <w:lang w:val="ru-RU" w:eastAsia="ru-RU" w:bidi="ar-SA"/>
        </w:rPr>
        <w:t>1.3.</w:t>
      </w:r>
      <w:r>
        <w:rPr>
          <w:rFonts w:hint="default" w:ascii="Times New Roman" w:hAnsi="Times New Roman" w:cs="Times New Roman"/>
          <w:sz w:val="28"/>
          <w:szCs w:val="28"/>
          <w:lang w:val="en-US" w:eastAsia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Пункт 2.11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дополнить абзацем следующего содержания:</w:t>
      </w:r>
    </w:p>
    <w:p w14:paraId="2204805A">
      <w:pPr>
        <w:pStyle w:val="12"/>
        <w:ind w:left="993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«- Субсидия подлежит казначейскому сопровождению». </w:t>
      </w:r>
    </w:p>
    <w:p w14:paraId="2A4007C6">
      <w:pPr>
        <w:pStyle w:val="12"/>
        <w:numPr>
          <w:ilvl w:val="1"/>
          <w:numId w:val="0"/>
        </w:numPr>
        <w:spacing w:after="160" w:line="259" w:lineRule="auto"/>
        <w:ind w:left="142" w:leftChars="0" w:firstLine="567" w:firstLineChars="0"/>
        <w:jc w:val="both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sz w:val="28"/>
          <w:szCs w:val="28"/>
          <w:lang w:val="ru-RU" w:eastAsia="en-US" w:bidi="ar-SA"/>
        </w:rPr>
        <w:t>1.4.</w:t>
      </w:r>
      <w:r>
        <w:rPr>
          <w:rFonts w:hint="default" w:ascii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Пункт 2.12. подпункт 2.12.1. дополнить </w:t>
      </w:r>
      <w:r>
        <w:rPr>
          <w:rFonts w:ascii="Times New Roman" w:hAnsi="Times New Roman"/>
          <w:sz w:val="28"/>
          <w:szCs w:val="28"/>
          <w:lang w:val="ru-RU"/>
        </w:rPr>
        <w:t>абзацем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следующего содержания:</w:t>
      </w:r>
    </w:p>
    <w:p w14:paraId="048BF116">
      <w:pPr>
        <w:pStyle w:val="12"/>
        <w:numPr>
          <w:ilvl w:val="0"/>
          <w:numId w:val="0"/>
        </w:numPr>
        <w:spacing w:after="160" w:line="259" w:lineRule="auto"/>
        <w:ind w:firstLine="700" w:firstLineChars="2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«Соглашения заключаются в государственной информационной системе управления общественными финансами министерства финансов Нижегородской области при наличии технической возможности. При отсутствии технической возможности главный распорядитель средств бюджета муниципального округа заключает указанные соглашения на бумажном носителе</w:t>
      </w:r>
      <w:r>
        <w:rPr>
          <w:rFonts w:hint="default"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4027B325">
      <w:pPr>
        <w:pStyle w:val="12"/>
        <w:numPr>
          <w:ilvl w:val="0"/>
          <w:numId w:val="0"/>
        </w:numPr>
        <w:spacing w:after="160" w:line="259" w:lineRule="auto"/>
        <w:ind w:firstLine="840" w:firstLineChars="300"/>
        <w:jc w:val="both"/>
        <w:rPr>
          <w:rFonts w:ascii="Times New Roman" w:hAnsi="Times New Roman"/>
          <w:color w:val="0C0C0C" w:themeColor="text1" w:themeTint="F2"/>
          <w:sz w:val="28"/>
          <w:szCs w:val="28"/>
        </w:rPr>
      </w:pPr>
      <w:r>
        <w:rPr>
          <w:rFonts w:hint="default" w:ascii="Times New Roman" w:hAnsi="Times New Roman"/>
          <w:color w:val="0C0C0C" w:themeColor="text1" w:themeTint="F2"/>
          <w:sz w:val="28"/>
          <w:szCs w:val="28"/>
          <w:lang w:val="ru-RU"/>
        </w:rPr>
        <w:t xml:space="preserve">2. </w:t>
      </w:r>
      <w:r>
        <w:rPr>
          <w:rFonts w:ascii="Times New Roman" w:hAnsi="Times New Roman"/>
          <w:color w:val="0C0C0C" w:themeColor="text1" w:themeTint="F2"/>
          <w:sz w:val="28"/>
          <w:szCs w:val="28"/>
        </w:rPr>
        <w:t>Управлению делами администрации Большеболдинского муниципального округа Нижегородской области (Макеева А.А.) обеспечить опубликование настоящего постановления в информационном бюллетене Большеболдинского муниципального округа Нижегородской области «Большеболдинский вестник» и размещение  на официальном сайте администрации Большеболдинского муниципального округа Нижегородской области в информационно-телекоммуникационной сети «Интернет».</w:t>
      </w:r>
    </w:p>
    <w:p w14:paraId="2E252383">
      <w:pPr>
        <w:pStyle w:val="12"/>
        <w:numPr>
          <w:ilvl w:val="0"/>
          <w:numId w:val="0"/>
        </w:numPr>
        <w:spacing w:after="160" w:line="259" w:lineRule="auto"/>
        <w:ind w:firstLine="840" w:firstLineChars="300"/>
        <w:jc w:val="both"/>
        <w:rPr>
          <w:rFonts w:hint="default" w:ascii="Times New Roman" w:hAnsi="Times New Roman"/>
          <w:color w:val="0C0C0C" w:themeColor="text1" w:themeTint="F2"/>
          <w:sz w:val="28"/>
          <w:szCs w:val="28"/>
          <w:lang w:val="ru-RU"/>
        </w:rPr>
      </w:pPr>
      <w:r>
        <w:rPr>
          <w:rFonts w:hint="default" w:ascii="Times New Roman" w:hAnsi="Times New Roman"/>
          <w:color w:val="0C0C0C" w:themeColor="text1" w:themeTint="F2"/>
          <w:sz w:val="28"/>
          <w:szCs w:val="28"/>
          <w:lang w:val="ru-RU"/>
        </w:rPr>
        <w:t>3. Настоящее постановление вступает в силу после его официального опубликования.</w:t>
      </w:r>
    </w:p>
    <w:p w14:paraId="3FEADDC5">
      <w:pPr>
        <w:pStyle w:val="12"/>
        <w:numPr>
          <w:ilvl w:val="0"/>
          <w:numId w:val="0"/>
        </w:numPr>
        <w:spacing w:after="160" w:line="259" w:lineRule="auto"/>
        <w:ind w:firstLine="840" w:firstLineChars="300"/>
        <w:jc w:val="both"/>
        <w:rPr>
          <w:rFonts w:hint="default" w:ascii="Times New Roman" w:hAnsi="Times New Roman"/>
          <w:color w:val="0C0C0C" w:themeColor="text1" w:themeTint="F2"/>
          <w:sz w:val="28"/>
          <w:szCs w:val="28"/>
          <w:lang w:val="ru-RU"/>
        </w:rPr>
      </w:pPr>
      <w:r>
        <w:rPr>
          <w:rFonts w:hint="default" w:ascii="Times New Roman" w:hAnsi="Times New Roman"/>
          <w:color w:val="0C0C0C" w:themeColor="text1" w:themeTint="F2"/>
          <w:sz w:val="28"/>
          <w:szCs w:val="28"/>
          <w:lang w:val="ru-RU"/>
        </w:rPr>
        <w:t>4. Контроль за исполнением настоящего постановления возложить на заместителя главы администрации Большеболдинского муниципального округа Нижегородской области Колесникову О.И.</w:t>
      </w:r>
    </w:p>
    <w:p w14:paraId="732CC2EE">
      <w:pPr>
        <w:pStyle w:val="12"/>
        <w:numPr>
          <w:ilvl w:val="0"/>
          <w:numId w:val="0"/>
        </w:numPr>
        <w:spacing w:after="160" w:line="259" w:lineRule="auto"/>
        <w:ind w:firstLine="840" w:firstLineChars="300"/>
        <w:jc w:val="both"/>
        <w:rPr>
          <w:rFonts w:hint="default" w:ascii="Times New Roman" w:hAnsi="Times New Roman"/>
          <w:color w:val="0C0C0C" w:themeColor="text1" w:themeTint="F2"/>
          <w:sz w:val="28"/>
          <w:szCs w:val="28"/>
          <w:lang w:val="ru-RU"/>
        </w:rPr>
      </w:pPr>
    </w:p>
    <w:p w14:paraId="3BC8F41A">
      <w:pPr>
        <w:pStyle w:val="12"/>
        <w:numPr>
          <w:ilvl w:val="0"/>
          <w:numId w:val="0"/>
        </w:numPr>
        <w:spacing w:after="160" w:line="259" w:lineRule="auto"/>
        <w:ind w:firstLine="840" w:firstLineChars="300"/>
        <w:jc w:val="both"/>
        <w:rPr>
          <w:rFonts w:hint="default" w:ascii="Times New Roman" w:hAnsi="Times New Roman"/>
          <w:color w:val="0C0C0C" w:themeColor="text1" w:themeTint="F2"/>
          <w:sz w:val="28"/>
          <w:szCs w:val="28"/>
          <w:lang w:val="ru-RU"/>
        </w:rPr>
      </w:pPr>
    </w:p>
    <w:p w14:paraId="2AC6724C">
      <w:pPr>
        <w:pStyle w:val="12"/>
        <w:numPr>
          <w:ilvl w:val="0"/>
          <w:numId w:val="0"/>
        </w:numPr>
        <w:spacing w:after="160" w:line="259" w:lineRule="auto"/>
        <w:ind w:firstLine="840" w:firstLineChars="300"/>
        <w:jc w:val="both"/>
        <w:rPr>
          <w:rFonts w:hint="default" w:ascii="Times New Roman" w:hAnsi="Times New Roman"/>
          <w:color w:val="0C0C0C" w:themeColor="text1" w:themeTint="F2"/>
          <w:sz w:val="28"/>
          <w:szCs w:val="28"/>
          <w:lang w:val="ru-RU"/>
        </w:rPr>
      </w:pPr>
    </w:p>
    <w:p w14:paraId="64242B3B">
      <w:pPr>
        <w:pStyle w:val="12"/>
        <w:numPr>
          <w:ilvl w:val="0"/>
          <w:numId w:val="0"/>
        </w:numPr>
        <w:spacing w:after="160" w:line="259" w:lineRule="auto"/>
        <w:ind w:left="0" w:leftChars="0" w:firstLine="0" w:firstLineChars="0"/>
        <w:jc w:val="both"/>
        <w:rPr>
          <w:sz w:val="28"/>
          <w:szCs w:val="28"/>
        </w:rPr>
      </w:pPr>
      <w:r>
        <w:rPr>
          <w:rFonts w:hint="default" w:ascii="Times New Roman" w:hAnsi="Times New Roman"/>
          <w:color w:val="0C0C0C" w:themeColor="text1" w:themeTint="F2"/>
          <w:sz w:val="28"/>
          <w:szCs w:val="28"/>
          <w:lang w:val="ru-RU"/>
        </w:rPr>
        <w:t>Глава местного самоуправления                                                    А.А. Морозова</w:t>
      </w:r>
      <w:r>
        <w:rPr>
          <w:sz w:val="28"/>
          <w:szCs w:val="28"/>
        </w:rPr>
        <w:t xml:space="preserve">       </w:t>
      </w:r>
    </w:p>
    <w:p w14:paraId="22E59B42">
      <w:pPr>
        <w:pStyle w:val="12"/>
        <w:numPr>
          <w:ilvl w:val="0"/>
          <w:numId w:val="0"/>
        </w:numPr>
        <w:spacing w:after="160" w:line="259" w:lineRule="auto"/>
        <w:ind w:firstLine="840" w:firstLineChars="300"/>
        <w:jc w:val="both"/>
        <w:rPr>
          <w:sz w:val="28"/>
          <w:szCs w:val="28"/>
        </w:rPr>
      </w:pPr>
    </w:p>
    <w:p w14:paraId="3BCA9224">
      <w:pPr>
        <w:pStyle w:val="12"/>
        <w:numPr>
          <w:ilvl w:val="0"/>
          <w:numId w:val="0"/>
        </w:numPr>
        <w:spacing w:after="160" w:line="259" w:lineRule="auto"/>
        <w:ind w:firstLine="840" w:firstLineChars="300"/>
        <w:jc w:val="both"/>
        <w:rPr>
          <w:sz w:val="28"/>
          <w:szCs w:val="28"/>
        </w:rPr>
      </w:pPr>
    </w:p>
    <w:p w14:paraId="067A7608">
      <w:pPr>
        <w:pStyle w:val="12"/>
        <w:numPr>
          <w:ilvl w:val="0"/>
          <w:numId w:val="0"/>
        </w:numPr>
        <w:spacing w:after="160" w:line="259" w:lineRule="auto"/>
        <w:ind w:firstLine="840" w:firstLineChars="300"/>
        <w:jc w:val="both"/>
        <w:rPr>
          <w:sz w:val="28"/>
          <w:szCs w:val="28"/>
        </w:rPr>
      </w:pPr>
    </w:p>
    <w:p w14:paraId="259F0C98">
      <w:pPr>
        <w:tabs>
          <w:tab w:val="left" w:pos="5550"/>
        </w:tabs>
        <w:jc w:val="both"/>
        <w:rPr>
          <w:sz w:val="24"/>
          <w:szCs w:val="24"/>
        </w:rPr>
      </w:pPr>
    </w:p>
    <w:p w14:paraId="57392D84">
      <w:pPr>
        <w:tabs>
          <w:tab w:val="left" w:pos="5550"/>
        </w:tabs>
        <w:jc w:val="both"/>
        <w:rPr>
          <w:sz w:val="24"/>
          <w:szCs w:val="24"/>
        </w:rPr>
      </w:pPr>
    </w:p>
    <w:p w14:paraId="76A64661">
      <w:pPr>
        <w:tabs>
          <w:tab w:val="left" w:pos="5550"/>
        </w:tabs>
        <w:jc w:val="both"/>
        <w:rPr>
          <w:sz w:val="24"/>
          <w:szCs w:val="24"/>
        </w:rPr>
      </w:pPr>
    </w:p>
    <w:p w14:paraId="2ADAA6E6">
      <w:pPr>
        <w:tabs>
          <w:tab w:val="left" w:pos="5550"/>
        </w:tabs>
        <w:jc w:val="both"/>
        <w:rPr>
          <w:sz w:val="24"/>
          <w:szCs w:val="24"/>
        </w:rPr>
      </w:pPr>
    </w:p>
    <w:p w14:paraId="24D9107D">
      <w:pPr>
        <w:jc w:val="right"/>
        <w:rPr>
          <w:sz w:val="24"/>
          <w:szCs w:val="24"/>
        </w:rPr>
      </w:pPr>
    </w:p>
    <w:p w14:paraId="4CBC1F54">
      <w:pPr>
        <w:jc w:val="right"/>
        <w:rPr>
          <w:sz w:val="24"/>
          <w:szCs w:val="24"/>
        </w:rPr>
      </w:pPr>
    </w:p>
    <w:p w14:paraId="69EA8583">
      <w:pPr>
        <w:jc w:val="right"/>
        <w:rPr>
          <w:sz w:val="24"/>
          <w:szCs w:val="24"/>
        </w:rPr>
      </w:pPr>
    </w:p>
    <w:p w14:paraId="2EE043B7">
      <w:pPr>
        <w:jc w:val="right"/>
        <w:rPr>
          <w:sz w:val="24"/>
          <w:szCs w:val="24"/>
        </w:rPr>
      </w:pPr>
    </w:p>
    <w:p w14:paraId="1B624F57">
      <w:pPr>
        <w:jc w:val="right"/>
        <w:rPr>
          <w:sz w:val="24"/>
          <w:szCs w:val="24"/>
        </w:rPr>
      </w:pPr>
    </w:p>
    <w:p w14:paraId="24665505">
      <w:pPr>
        <w:jc w:val="right"/>
        <w:rPr>
          <w:sz w:val="24"/>
          <w:szCs w:val="24"/>
        </w:rPr>
      </w:pPr>
    </w:p>
    <w:p w14:paraId="1B193B2C">
      <w:pPr>
        <w:jc w:val="right"/>
        <w:rPr>
          <w:sz w:val="24"/>
          <w:szCs w:val="24"/>
        </w:rPr>
      </w:pPr>
    </w:p>
    <w:p w14:paraId="7826328B">
      <w:pPr>
        <w:jc w:val="right"/>
        <w:rPr>
          <w:sz w:val="24"/>
          <w:szCs w:val="24"/>
        </w:rPr>
      </w:pPr>
    </w:p>
    <w:p w14:paraId="01249FCA">
      <w:pPr>
        <w:jc w:val="right"/>
        <w:rPr>
          <w:sz w:val="24"/>
          <w:szCs w:val="24"/>
        </w:rPr>
      </w:pPr>
    </w:p>
    <w:p w14:paraId="4D135C76">
      <w:pPr>
        <w:jc w:val="right"/>
        <w:rPr>
          <w:sz w:val="24"/>
          <w:szCs w:val="24"/>
        </w:rPr>
      </w:pPr>
    </w:p>
    <w:p w14:paraId="091C7B10">
      <w:pPr>
        <w:jc w:val="right"/>
        <w:rPr>
          <w:sz w:val="24"/>
          <w:szCs w:val="24"/>
        </w:rPr>
      </w:pPr>
    </w:p>
    <w:p w14:paraId="69043105">
      <w:pPr>
        <w:jc w:val="right"/>
        <w:rPr>
          <w:sz w:val="24"/>
          <w:szCs w:val="24"/>
        </w:rPr>
      </w:pPr>
    </w:p>
    <w:p w14:paraId="2D7FF473">
      <w:pPr>
        <w:jc w:val="right"/>
        <w:rPr>
          <w:sz w:val="24"/>
          <w:szCs w:val="24"/>
        </w:rPr>
      </w:pPr>
    </w:p>
    <w:p w14:paraId="7C14D779">
      <w:pPr>
        <w:jc w:val="right"/>
        <w:rPr>
          <w:sz w:val="24"/>
          <w:szCs w:val="24"/>
        </w:rPr>
      </w:pPr>
    </w:p>
    <w:p w14:paraId="29731BF0">
      <w:pPr>
        <w:jc w:val="right"/>
        <w:rPr>
          <w:sz w:val="24"/>
          <w:szCs w:val="24"/>
        </w:rPr>
      </w:pPr>
    </w:p>
    <w:p w14:paraId="10A505E9">
      <w:pPr>
        <w:jc w:val="right"/>
        <w:rPr>
          <w:sz w:val="24"/>
          <w:szCs w:val="24"/>
        </w:rPr>
      </w:pPr>
    </w:p>
    <w:p w14:paraId="5D84E849">
      <w:pPr>
        <w:jc w:val="right"/>
        <w:rPr>
          <w:sz w:val="24"/>
          <w:szCs w:val="24"/>
        </w:rPr>
      </w:pPr>
    </w:p>
    <w:p w14:paraId="04052521">
      <w:pPr>
        <w:jc w:val="right"/>
        <w:rPr>
          <w:sz w:val="24"/>
          <w:szCs w:val="24"/>
        </w:rPr>
      </w:pPr>
    </w:p>
    <w:p w14:paraId="7F49D981">
      <w:pPr>
        <w:jc w:val="right"/>
        <w:rPr>
          <w:sz w:val="24"/>
          <w:szCs w:val="24"/>
        </w:rPr>
      </w:pPr>
    </w:p>
    <w:p w14:paraId="32938FBE">
      <w:pPr>
        <w:jc w:val="right"/>
        <w:rPr>
          <w:sz w:val="24"/>
          <w:szCs w:val="24"/>
        </w:rPr>
      </w:pPr>
    </w:p>
    <w:p w14:paraId="31402D65">
      <w:pPr>
        <w:jc w:val="right"/>
        <w:rPr>
          <w:sz w:val="24"/>
          <w:szCs w:val="24"/>
        </w:rPr>
      </w:pPr>
    </w:p>
    <w:p w14:paraId="1E123D19">
      <w:pPr>
        <w:jc w:val="right"/>
        <w:rPr>
          <w:sz w:val="24"/>
          <w:szCs w:val="24"/>
        </w:rPr>
      </w:pPr>
    </w:p>
    <w:p w14:paraId="53E9B93A">
      <w:pPr>
        <w:jc w:val="right"/>
        <w:rPr>
          <w:sz w:val="24"/>
          <w:szCs w:val="24"/>
        </w:rPr>
      </w:pPr>
    </w:p>
    <w:p w14:paraId="55BCE042">
      <w:pPr>
        <w:jc w:val="right"/>
        <w:rPr>
          <w:sz w:val="24"/>
          <w:szCs w:val="24"/>
        </w:rPr>
      </w:pPr>
    </w:p>
    <w:p w14:paraId="4325574D">
      <w:pPr>
        <w:jc w:val="right"/>
        <w:rPr>
          <w:sz w:val="24"/>
          <w:szCs w:val="24"/>
        </w:rPr>
      </w:pPr>
    </w:p>
    <w:p w14:paraId="50490AB1">
      <w:pPr>
        <w:jc w:val="right"/>
        <w:rPr>
          <w:sz w:val="24"/>
          <w:szCs w:val="24"/>
        </w:rPr>
      </w:pPr>
    </w:p>
    <w:p w14:paraId="19950777">
      <w:pPr>
        <w:jc w:val="right"/>
        <w:rPr>
          <w:sz w:val="24"/>
          <w:szCs w:val="24"/>
        </w:rPr>
      </w:pPr>
    </w:p>
    <w:p w14:paraId="58DC04F0">
      <w:pPr>
        <w:jc w:val="right"/>
        <w:rPr>
          <w:sz w:val="24"/>
          <w:szCs w:val="24"/>
        </w:rPr>
      </w:pPr>
    </w:p>
    <w:p w14:paraId="2814A3EB">
      <w:pPr>
        <w:jc w:val="right"/>
        <w:rPr>
          <w:sz w:val="24"/>
          <w:szCs w:val="24"/>
        </w:rPr>
      </w:pPr>
    </w:p>
    <w:p w14:paraId="6EAE84C6">
      <w:pPr>
        <w:jc w:val="right"/>
        <w:rPr>
          <w:sz w:val="24"/>
          <w:szCs w:val="24"/>
        </w:rPr>
      </w:pPr>
    </w:p>
    <w:p w14:paraId="193DD97F">
      <w:pPr>
        <w:jc w:val="right"/>
        <w:rPr>
          <w:sz w:val="24"/>
          <w:szCs w:val="24"/>
        </w:rPr>
      </w:pPr>
    </w:p>
    <w:p w14:paraId="46ADC972">
      <w:pPr>
        <w:pStyle w:val="1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Согласовано: </w:t>
      </w:r>
    </w:p>
    <w:p w14:paraId="0F91F881">
      <w:pPr>
        <w:pStyle w:val="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11B3615B">
      <w:pPr>
        <w:rPr>
          <w:sz w:val="24"/>
          <w:szCs w:val="24"/>
        </w:rPr>
      </w:pPr>
      <w:r>
        <w:rPr>
          <w:sz w:val="24"/>
          <w:szCs w:val="24"/>
        </w:rPr>
        <w:t>Заместитель главы администрации, председатель КУМИ  Большеболдинского муниципального округа Нижегородской области</w:t>
      </w:r>
    </w:p>
    <w:p w14:paraId="756C3DC4">
      <w:pPr>
        <w:rPr>
          <w:sz w:val="24"/>
          <w:szCs w:val="24"/>
        </w:rPr>
      </w:pPr>
      <w:r>
        <w:rPr>
          <w:sz w:val="24"/>
          <w:szCs w:val="24"/>
        </w:rPr>
        <w:t xml:space="preserve">_______________ И.Н.Мухреев ____________                         </w:t>
      </w:r>
    </w:p>
    <w:p w14:paraId="46E954FC">
      <w:pPr>
        <w:rPr>
          <w:sz w:val="24"/>
          <w:szCs w:val="24"/>
        </w:rPr>
      </w:pPr>
      <w:r>
        <w:rPr>
          <w:sz w:val="24"/>
          <w:szCs w:val="24"/>
        </w:rPr>
        <w:t xml:space="preserve">      (подпись)                                        (дата)</w:t>
      </w:r>
    </w:p>
    <w:p w14:paraId="7033CAD7">
      <w:pPr>
        <w:rPr>
          <w:sz w:val="24"/>
          <w:szCs w:val="24"/>
        </w:rPr>
      </w:pPr>
      <w:r>
        <w:rPr>
          <w:sz w:val="24"/>
          <w:szCs w:val="24"/>
        </w:rPr>
        <w:t>Заместитель главы администрации Большеболдинского  муниципального округа Нижегородской области</w:t>
      </w:r>
    </w:p>
    <w:p w14:paraId="15C68DE3">
      <w:pPr>
        <w:rPr>
          <w:sz w:val="24"/>
          <w:szCs w:val="24"/>
        </w:rPr>
      </w:pPr>
      <w:r>
        <w:rPr>
          <w:sz w:val="24"/>
          <w:szCs w:val="24"/>
        </w:rPr>
        <w:t xml:space="preserve">_______________ О.И.Колесникова ____________                         </w:t>
      </w:r>
    </w:p>
    <w:p w14:paraId="160B296C">
      <w:pPr>
        <w:rPr>
          <w:sz w:val="24"/>
          <w:szCs w:val="24"/>
        </w:rPr>
      </w:pPr>
      <w:r>
        <w:rPr>
          <w:sz w:val="24"/>
          <w:szCs w:val="24"/>
        </w:rPr>
        <w:t xml:space="preserve">      (подпись)                                        (дата)</w:t>
      </w:r>
    </w:p>
    <w:p w14:paraId="1794F352">
      <w:pPr>
        <w:rPr>
          <w:sz w:val="24"/>
          <w:szCs w:val="24"/>
        </w:rPr>
      </w:pPr>
      <w:r>
        <w:rPr>
          <w:sz w:val="24"/>
          <w:szCs w:val="24"/>
        </w:rPr>
        <w:t>Заместитель начальника финансового управления администрации Большеболдинского муниципального округа Нижегородской области</w:t>
      </w:r>
    </w:p>
    <w:p w14:paraId="1CBD7AE6">
      <w:pPr>
        <w:rPr>
          <w:sz w:val="24"/>
          <w:szCs w:val="24"/>
        </w:rPr>
      </w:pPr>
      <w:r>
        <w:rPr>
          <w:sz w:val="24"/>
          <w:szCs w:val="24"/>
        </w:rPr>
        <w:t xml:space="preserve">_______________ Е.Ю. Зубатова ____________                         </w:t>
      </w:r>
    </w:p>
    <w:p w14:paraId="4E47EB69">
      <w:pPr>
        <w:rPr>
          <w:sz w:val="24"/>
          <w:szCs w:val="24"/>
        </w:rPr>
      </w:pPr>
      <w:r>
        <w:rPr>
          <w:sz w:val="24"/>
          <w:szCs w:val="24"/>
        </w:rPr>
        <w:t xml:space="preserve">      (подпись)                                        (дата)</w:t>
      </w:r>
    </w:p>
    <w:p w14:paraId="5C51257F">
      <w:pPr>
        <w:rPr>
          <w:sz w:val="24"/>
          <w:szCs w:val="24"/>
        </w:rPr>
      </w:pPr>
      <w:r>
        <w:rPr>
          <w:sz w:val="24"/>
          <w:szCs w:val="24"/>
        </w:rPr>
        <w:t xml:space="preserve"> Начальник управления делами администрации Большеболдинского муниципального округа Нижегородской области</w:t>
      </w:r>
    </w:p>
    <w:p w14:paraId="70EF9760">
      <w:pPr>
        <w:rPr>
          <w:sz w:val="24"/>
          <w:szCs w:val="24"/>
        </w:rPr>
      </w:pPr>
      <w:r>
        <w:rPr>
          <w:sz w:val="24"/>
          <w:szCs w:val="24"/>
        </w:rPr>
        <w:t xml:space="preserve">_______________ А.А. Макеева ____________                         </w:t>
      </w:r>
    </w:p>
    <w:p w14:paraId="2075165C">
      <w:pPr>
        <w:rPr>
          <w:sz w:val="24"/>
          <w:szCs w:val="24"/>
        </w:rPr>
      </w:pPr>
      <w:r>
        <w:rPr>
          <w:sz w:val="24"/>
          <w:szCs w:val="24"/>
        </w:rPr>
        <w:t xml:space="preserve">      (подпись)                                       (дата)</w:t>
      </w:r>
    </w:p>
    <w:p w14:paraId="3419E5C2">
      <w:pPr>
        <w:pStyle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отдела юридического управления делами администрации Большеболдинского </w:t>
      </w:r>
    </w:p>
    <w:p w14:paraId="11EDBA15">
      <w:pPr>
        <w:pStyle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округа</w:t>
      </w:r>
    </w:p>
    <w:p w14:paraId="33707056">
      <w:pPr>
        <w:pStyle w:val="9"/>
        <w:rPr>
          <w:rFonts w:ascii="Times New Roman" w:hAnsi="Times New Roman"/>
          <w:sz w:val="24"/>
          <w:szCs w:val="24"/>
          <w:highlight w:val="yellow"/>
        </w:rPr>
      </w:pPr>
    </w:p>
    <w:p w14:paraId="4EAC1CCE">
      <w:pPr>
        <w:pStyle w:val="9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                                          </w:t>
      </w:r>
      <w:r>
        <w:rPr>
          <w:rFonts w:ascii="Times New Roman" w:hAnsi="Times New Roman"/>
          <w:color w:val="FFFFFF"/>
          <w:sz w:val="24"/>
          <w:szCs w:val="24"/>
          <w:u w:val="single"/>
        </w:rPr>
        <w:t xml:space="preserve">    </w:t>
      </w:r>
      <w:r>
        <w:rPr>
          <w:rFonts w:ascii="Times New Roman" w:hAnsi="Times New Roman"/>
          <w:sz w:val="24"/>
          <w:szCs w:val="24"/>
        </w:rPr>
        <w:t>Т.П.Четвертакова</w:t>
      </w:r>
      <w:r>
        <w:rPr>
          <w:rFonts w:ascii="Times New Roman" w:hAnsi="Times New Roman"/>
          <w:color w:val="FFFFFF"/>
          <w:sz w:val="24"/>
          <w:szCs w:val="24"/>
          <w:u w:val="single"/>
        </w:rPr>
        <w:t>Т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              </w:t>
      </w:r>
      <w:r>
        <w:rPr>
          <w:rFonts w:ascii="Times New Roman" w:hAnsi="Times New Roman"/>
          <w:color w:val="FFFFFF"/>
          <w:sz w:val="24"/>
          <w:szCs w:val="24"/>
          <w:u w:val="single"/>
        </w:rPr>
        <w:t xml:space="preserve"> п</w:t>
      </w:r>
    </w:p>
    <w:p w14:paraId="5329BD2D">
      <w:pPr>
        <w:tabs>
          <w:tab w:val="left" w:pos="1155"/>
          <w:tab w:val="left" w:pos="559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(подпись)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(дата)</w:t>
      </w:r>
    </w:p>
    <w:p w14:paraId="34A2CA84">
      <w:pPr>
        <w:pStyle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управления по бухучету, отчетности и муниципальным закупкам </w:t>
      </w:r>
    </w:p>
    <w:p w14:paraId="0C918D8A">
      <w:pPr>
        <w:pStyle w:val="9"/>
        <w:ind w:left="-709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администрации Большеболдинского муниципального округа Нижегородской области</w:t>
      </w:r>
    </w:p>
    <w:p w14:paraId="4B3631EB">
      <w:pPr>
        <w:pStyle w:val="9"/>
        <w:ind w:left="-709" w:firstLine="540"/>
        <w:rPr>
          <w:rFonts w:ascii="Times New Roman" w:hAnsi="Times New Roman"/>
          <w:sz w:val="24"/>
          <w:szCs w:val="24"/>
        </w:rPr>
      </w:pPr>
    </w:p>
    <w:p w14:paraId="1A808266">
      <w:pPr>
        <w:pStyle w:val="9"/>
        <w:ind w:left="-709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_______________   Дворникова Н.Н.   ____________</w:t>
      </w:r>
    </w:p>
    <w:p w14:paraId="70954A9B">
      <w:pPr>
        <w:rPr>
          <w:sz w:val="24"/>
          <w:szCs w:val="24"/>
        </w:rPr>
      </w:pPr>
      <w:r>
        <w:rPr>
          <w:sz w:val="24"/>
          <w:szCs w:val="24"/>
        </w:rPr>
        <w:t xml:space="preserve">          (подпись)                                              (дата)</w:t>
      </w:r>
    </w:p>
    <w:p w14:paraId="7C2774FF">
      <w:pPr>
        <w:pStyle w:val="9"/>
        <w:ind w:left="-709" w:firstLine="540"/>
        <w:rPr>
          <w:rFonts w:ascii="Times New Roman" w:hAnsi="Times New Roman"/>
          <w:sz w:val="24"/>
          <w:szCs w:val="24"/>
        </w:rPr>
      </w:pPr>
    </w:p>
    <w:p w14:paraId="3E74E940">
      <w:pPr>
        <w:pStyle w:val="9"/>
        <w:rPr>
          <w:rFonts w:ascii="Times New Roman" w:hAnsi="Times New Roman"/>
          <w:sz w:val="24"/>
          <w:szCs w:val="24"/>
        </w:rPr>
      </w:pPr>
    </w:p>
    <w:p w14:paraId="2198C09B">
      <w:pPr>
        <w:rPr>
          <w:lang w:eastAsia="ru-RU"/>
        </w:rPr>
      </w:pPr>
    </w:p>
    <w:p w14:paraId="5740BD01">
      <w:pPr>
        <w:rPr>
          <w:lang w:eastAsia="ru-RU"/>
        </w:rPr>
      </w:pPr>
    </w:p>
    <w:p w14:paraId="575BE2BB">
      <w:pPr>
        <w:rPr>
          <w:lang w:eastAsia="ru-RU"/>
        </w:rPr>
      </w:pPr>
    </w:p>
    <w:p w14:paraId="36DD5289">
      <w:pPr>
        <w:rPr>
          <w:lang w:eastAsia="ru-RU"/>
        </w:rPr>
      </w:pPr>
    </w:p>
    <w:p w14:paraId="5B214999">
      <w:pPr>
        <w:rPr>
          <w:lang w:eastAsia="ru-RU"/>
        </w:rPr>
      </w:pPr>
    </w:p>
    <w:p w14:paraId="34DAD7DA">
      <w:pPr>
        <w:rPr>
          <w:lang w:eastAsia="ru-RU"/>
        </w:rPr>
      </w:pPr>
    </w:p>
    <w:p w14:paraId="34C2DE0C">
      <w:pPr>
        <w:rPr>
          <w:lang w:eastAsia="ru-RU"/>
        </w:rPr>
      </w:pPr>
    </w:p>
    <w:p w14:paraId="3DAA244A">
      <w:pPr>
        <w:rPr>
          <w:lang w:eastAsia="ru-RU"/>
        </w:rPr>
      </w:pPr>
    </w:p>
    <w:p w14:paraId="245029EA">
      <w:pPr>
        <w:rPr>
          <w:lang w:eastAsia="ru-RU"/>
        </w:rPr>
      </w:pPr>
    </w:p>
    <w:p w14:paraId="3054020C">
      <w:pPr>
        <w:rPr>
          <w:lang w:eastAsia="ru-RU"/>
        </w:rPr>
      </w:pPr>
    </w:p>
    <w:p w14:paraId="133E6A69">
      <w:pPr>
        <w:rPr>
          <w:lang w:eastAsia="ru-RU"/>
        </w:rPr>
      </w:pPr>
    </w:p>
    <w:p w14:paraId="6508370F">
      <w:pPr>
        <w:rPr>
          <w:lang w:eastAsia="ru-RU"/>
        </w:rPr>
      </w:pPr>
    </w:p>
    <w:p w14:paraId="3263786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Направить: </w:t>
      </w:r>
    </w:p>
    <w:p w14:paraId="78A1C0B2">
      <w:pPr>
        <w:rPr>
          <w:sz w:val="24"/>
          <w:szCs w:val="24"/>
        </w:rPr>
      </w:pPr>
      <w:r>
        <w:rPr>
          <w:sz w:val="24"/>
          <w:szCs w:val="24"/>
        </w:rPr>
        <w:t>1 экз. –  Управление делами администрации;</w:t>
      </w:r>
    </w:p>
    <w:p w14:paraId="61228FFE">
      <w:pPr>
        <w:adjustRightInd w:val="0"/>
        <w:outlineLvl w:val="0"/>
        <w:rPr>
          <w:sz w:val="24"/>
          <w:szCs w:val="24"/>
        </w:rPr>
      </w:pPr>
      <w:r>
        <w:rPr>
          <w:sz w:val="24"/>
          <w:szCs w:val="24"/>
        </w:rPr>
        <w:t>1 экз. – Финансовое управление;</w:t>
      </w:r>
    </w:p>
    <w:p w14:paraId="753BFCAE">
      <w:pPr>
        <w:adjustRightInd w:val="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1 экз. – Администрация </w:t>
      </w:r>
    </w:p>
    <w:p w14:paraId="5CDB2185">
      <w:pPr>
        <w:adjustRightInd w:val="0"/>
        <w:outlineLvl w:val="0"/>
        <w:rPr>
          <w:sz w:val="24"/>
          <w:szCs w:val="24"/>
        </w:rPr>
      </w:pPr>
      <w:r>
        <w:rPr>
          <w:sz w:val="24"/>
          <w:szCs w:val="24"/>
        </w:rPr>
        <w:t>1 экз. – Управление экономики</w:t>
      </w:r>
    </w:p>
    <w:p w14:paraId="71C8E9AB">
      <w:pPr>
        <w:adjustRightInd w:val="0"/>
        <w:outlineLvl w:val="0"/>
        <w:rPr>
          <w:sz w:val="24"/>
          <w:szCs w:val="24"/>
        </w:rPr>
      </w:pPr>
      <w:r>
        <w:rPr>
          <w:sz w:val="24"/>
          <w:szCs w:val="24"/>
        </w:rPr>
        <w:t>1 экз. – КУМИ</w:t>
      </w:r>
    </w:p>
    <w:p w14:paraId="1DB5217D">
      <w:pPr>
        <w:jc w:val="right"/>
        <w:rPr>
          <w:sz w:val="24"/>
          <w:szCs w:val="24"/>
        </w:rPr>
      </w:pPr>
    </w:p>
    <w:p w14:paraId="65506EAB">
      <w:pPr>
        <w:jc w:val="right"/>
        <w:rPr>
          <w:sz w:val="24"/>
          <w:szCs w:val="24"/>
        </w:rPr>
      </w:pPr>
    </w:p>
    <w:p w14:paraId="0699C03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</w:p>
    <w:sectPr>
      <w:pgSz w:w="11906" w:h="16838"/>
      <w:pgMar w:top="851" w:right="707" w:bottom="709" w:left="141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457E6"/>
    <w:rsid w:val="0000620E"/>
    <w:rsid w:val="0001440D"/>
    <w:rsid w:val="00014A0B"/>
    <w:rsid w:val="00030252"/>
    <w:rsid w:val="0003276A"/>
    <w:rsid w:val="000457E6"/>
    <w:rsid w:val="00071ACB"/>
    <w:rsid w:val="00075B27"/>
    <w:rsid w:val="000866E2"/>
    <w:rsid w:val="000A1E99"/>
    <w:rsid w:val="000B216B"/>
    <w:rsid w:val="000C5B05"/>
    <w:rsid w:val="000C792D"/>
    <w:rsid w:val="000F2A5E"/>
    <w:rsid w:val="000F554B"/>
    <w:rsid w:val="00112982"/>
    <w:rsid w:val="00113803"/>
    <w:rsid w:val="0011513D"/>
    <w:rsid w:val="00123812"/>
    <w:rsid w:val="00125144"/>
    <w:rsid w:val="00133498"/>
    <w:rsid w:val="0013735C"/>
    <w:rsid w:val="001555B8"/>
    <w:rsid w:val="00161595"/>
    <w:rsid w:val="00166296"/>
    <w:rsid w:val="00180BCA"/>
    <w:rsid w:val="00180CD0"/>
    <w:rsid w:val="00181782"/>
    <w:rsid w:val="001902AA"/>
    <w:rsid w:val="001925D9"/>
    <w:rsid w:val="001975EE"/>
    <w:rsid w:val="001979A1"/>
    <w:rsid w:val="001A6E68"/>
    <w:rsid w:val="001D7053"/>
    <w:rsid w:val="001E7922"/>
    <w:rsid w:val="001F3A43"/>
    <w:rsid w:val="002048E0"/>
    <w:rsid w:val="0021141D"/>
    <w:rsid w:val="002150DE"/>
    <w:rsid w:val="0021601F"/>
    <w:rsid w:val="00234ACE"/>
    <w:rsid w:val="00241D95"/>
    <w:rsid w:val="0024434C"/>
    <w:rsid w:val="00246794"/>
    <w:rsid w:val="002622D1"/>
    <w:rsid w:val="0027204F"/>
    <w:rsid w:val="00273C82"/>
    <w:rsid w:val="0028035E"/>
    <w:rsid w:val="00284E68"/>
    <w:rsid w:val="002A31A0"/>
    <w:rsid w:val="002B3DA2"/>
    <w:rsid w:val="002C0675"/>
    <w:rsid w:val="002C06E6"/>
    <w:rsid w:val="002C783F"/>
    <w:rsid w:val="002D68F3"/>
    <w:rsid w:val="002E38CF"/>
    <w:rsid w:val="002E7A15"/>
    <w:rsid w:val="002F0648"/>
    <w:rsid w:val="002F1684"/>
    <w:rsid w:val="002F429B"/>
    <w:rsid w:val="0030674C"/>
    <w:rsid w:val="00315A35"/>
    <w:rsid w:val="0034764D"/>
    <w:rsid w:val="003508C9"/>
    <w:rsid w:val="003549BE"/>
    <w:rsid w:val="00364F02"/>
    <w:rsid w:val="00374D65"/>
    <w:rsid w:val="00390A83"/>
    <w:rsid w:val="003935AE"/>
    <w:rsid w:val="00393B19"/>
    <w:rsid w:val="0039727A"/>
    <w:rsid w:val="003B4878"/>
    <w:rsid w:val="003C14EA"/>
    <w:rsid w:val="003D7EC7"/>
    <w:rsid w:val="0041146C"/>
    <w:rsid w:val="00413D2E"/>
    <w:rsid w:val="0041591D"/>
    <w:rsid w:val="00420820"/>
    <w:rsid w:val="004279DE"/>
    <w:rsid w:val="0044080B"/>
    <w:rsid w:val="00443602"/>
    <w:rsid w:val="0044486D"/>
    <w:rsid w:val="00452348"/>
    <w:rsid w:val="00473E16"/>
    <w:rsid w:val="004752DE"/>
    <w:rsid w:val="004753D7"/>
    <w:rsid w:val="00480772"/>
    <w:rsid w:val="004A4960"/>
    <w:rsid w:val="004C3AF5"/>
    <w:rsid w:val="004D480E"/>
    <w:rsid w:val="004F0F91"/>
    <w:rsid w:val="004F2F28"/>
    <w:rsid w:val="0051083E"/>
    <w:rsid w:val="005417C0"/>
    <w:rsid w:val="00541E49"/>
    <w:rsid w:val="00542DE1"/>
    <w:rsid w:val="005475E1"/>
    <w:rsid w:val="005501E8"/>
    <w:rsid w:val="005625F9"/>
    <w:rsid w:val="00586436"/>
    <w:rsid w:val="00596011"/>
    <w:rsid w:val="005A2BA0"/>
    <w:rsid w:val="005A455A"/>
    <w:rsid w:val="005C40F1"/>
    <w:rsid w:val="005C5881"/>
    <w:rsid w:val="005C7B35"/>
    <w:rsid w:val="005D3316"/>
    <w:rsid w:val="005D6EA8"/>
    <w:rsid w:val="005E065F"/>
    <w:rsid w:val="005E212F"/>
    <w:rsid w:val="00607B67"/>
    <w:rsid w:val="00611818"/>
    <w:rsid w:val="00613793"/>
    <w:rsid w:val="00615B9F"/>
    <w:rsid w:val="006372F8"/>
    <w:rsid w:val="00641235"/>
    <w:rsid w:val="00641F94"/>
    <w:rsid w:val="00663516"/>
    <w:rsid w:val="00664477"/>
    <w:rsid w:val="0067667D"/>
    <w:rsid w:val="00681948"/>
    <w:rsid w:val="006C3D17"/>
    <w:rsid w:val="006C50A5"/>
    <w:rsid w:val="006C6DDC"/>
    <w:rsid w:val="006D1B0F"/>
    <w:rsid w:val="006E131D"/>
    <w:rsid w:val="006E3B2F"/>
    <w:rsid w:val="006E53E2"/>
    <w:rsid w:val="006F03ED"/>
    <w:rsid w:val="006F601D"/>
    <w:rsid w:val="007102CF"/>
    <w:rsid w:val="0071490B"/>
    <w:rsid w:val="00721045"/>
    <w:rsid w:val="00721363"/>
    <w:rsid w:val="007216F5"/>
    <w:rsid w:val="007271DA"/>
    <w:rsid w:val="00730AA4"/>
    <w:rsid w:val="00736093"/>
    <w:rsid w:val="007365AB"/>
    <w:rsid w:val="0074668C"/>
    <w:rsid w:val="00752487"/>
    <w:rsid w:val="007676DA"/>
    <w:rsid w:val="00772358"/>
    <w:rsid w:val="00774054"/>
    <w:rsid w:val="007800F2"/>
    <w:rsid w:val="007848E5"/>
    <w:rsid w:val="00786B27"/>
    <w:rsid w:val="0079238E"/>
    <w:rsid w:val="007A12FF"/>
    <w:rsid w:val="007A44CD"/>
    <w:rsid w:val="007B0F98"/>
    <w:rsid w:val="007B4131"/>
    <w:rsid w:val="007B5EF5"/>
    <w:rsid w:val="007C1F27"/>
    <w:rsid w:val="007D5606"/>
    <w:rsid w:val="007E0633"/>
    <w:rsid w:val="007E43DA"/>
    <w:rsid w:val="007E7E54"/>
    <w:rsid w:val="00803DD5"/>
    <w:rsid w:val="00814579"/>
    <w:rsid w:val="00837EEF"/>
    <w:rsid w:val="008462F8"/>
    <w:rsid w:val="00847040"/>
    <w:rsid w:val="008471B1"/>
    <w:rsid w:val="00847723"/>
    <w:rsid w:val="00852319"/>
    <w:rsid w:val="008567D4"/>
    <w:rsid w:val="00861C44"/>
    <w:rsid w:val="00862B22"/>
    <w:rsid w:val="008641F4"/>
    <w:rsid w:val="008730FC"/>
    <w:rsid w:val="0088545E"/>
    <w:rsid w:val="008A1C40"/>
    <w:rsid w:val="008A233D"/>
    <w:rsid w:val="008B0079"/>
    <w:rsid w:val="008B227B"/>
    <w:rsid w:val="008B5349"/>
    <w:rsid w:val="008B6509"/>
    <w:rsid w:val="008E4B23"/>
    <w:rsid w:val="008F34EF"/>
    <w:rsid w:val="009010C7"/>
    <w:rsid w:val="009040CE"/>
    <w:rsid w:val="00905D57"/>
    <w:rsid w:val="0090793B"/>
    <w:rsid w:val="00910191"/>
    <w:rsid w:val="0091226C"/>
    <w:rsid w:val="009136B5"/>
    <w:rsid w:val="0092150C"/>
    <w:rsid w:val="00927CBC"/>
    <w:rsid w:val="00934DBA"/>
    <w:rsid w:val="00950531"/>
    <w:rsid w:val="00950930"/>
    <w:rsid w:val="009571CF"/>
    <w:rsid w:val="00961D03"/>
    <w:rsid w:val="00962A18"/>
    <w:rsid w:val="00963777"/>
    <w:rsid w:val="0098223B"/>
    <w:rsid w:val="00982AB8"/>
    <w:rsid w:val="00984871"/>
    <w:rsid w:val="0098750A"/>
    <w:rsid w:val="00994926"/>
    <w:rsid w:val="009979F9"/>
    <w:rsid w:val="009A1803"/>
    <w:rsid w:val="009A5A2F"/>
    <w:rsid w:val="009A5E8A"/>
    <w:rsid w:val="009B526C"/>
    <w:rsid w:val="009C33DB"/>
    <w:rsid w:val="009D0D99"/>
    <w:rsid w:val="009D6BC2"/>
    <w:rsid w:val="009D7D4E"/>
    <w:rsid w:val="009E12CD"/>
    <w:rsid w:val="009E1E25"/>
    <w:rsid w:val="009F0C2B"/>
    <w:rsid w:val="009F23BD"/>
    <w:rsid w:val="00A1198F"/>
    <w:rsid w:val="00A11E11"/>
    <w:rsid w:val="00A21D5B"/>
    <w:rsid w:val="00A248DE"/>
    <w:rsid w:val="00A26727"/>
    <w:rsid w:val="00A34638"/>
    <w:rsid w:val="00A410E1"/>
    <w:rsid w:val="00A41CF3"/>
    <w:rsid w:val="00A53887"/>
    <w:rsid w:val="00A56787"/>
    <w:rsid w:val="00A61105"/>
    <w:rsid w:val="00A6165B"/>
    <w:rsid w:val="00A61A3F"/>
    <w:rsid w:val="00A74099"/>
    <w:rsid w:val="00A837EC"/>
    <w:rsid w:val="00AB2484"/>
    <w:rsid w:val="00AC343C"/>
    <w:rsid w:val="00AC6917"/>
    <w:rsid w:val="00AC7AC1"/>
    <w:rsid w:val="00AD4F73"/>
    <w:rsid w:val="00AE0237"/>
    <w:rsid w:val="00AF4A3F"/>
    <w:rsid w:val="00AF527E"/>
    <w:rsid w:val="00AF5C62"/>
    <w:rsid w:val="00AF7079"/>
    <w:rsid w:val="00B1546B"/>
    <w:rsid w:val="00B5009F"/>
    <w:rsid w:val="00B601CA"/>
    <w:rsid w:val="00B673BE"/>
    <w:rsid w:val="00B721E6"/>
    <w:rsid w:val="00B7709D"/>
    <w:rsid w:val="00B93CBC"/>
    <w:rsid w:val="00B94865"/>
    <w:rsid w:val="00B94ADA"/>
    <w:rsid w:val="00BC56B7"/>
    <w:rsid w:val="00BD50A2"/>
    <w:rsid w:val="00BE0B89"/>
    <w:rsid w:val="00BE6775"/>
    <w:rsid w:val="00BF1214"/>
    <w:rsid w:val="00BF28FE"/>
    <w:rsid w:val="00BF4FF2"/>
    <w:rsid w:val="00C04835"/>
    <w:rsid w:val="00C11C5B"/>
    <w:rsid w:val="00C22C15"/>
    <w:rsid w:val="00C36615"/>
    <w:rsid w:val="00C46920"/>
    <w:rsid w:val="00C50E1D"/>
    <w:rsid w:val="00C539FC"/>
    <w:rsid w:val="00C5623B"/>
    <w:rsid w:val="00C70A99"/>
    <w:rsid w:val="00C8210F"/>
    <w:rsid w:val="00C82805"/>
    <w:rsid w:val="00CB148E"/>
    <w:rsid w:val="00CB430C"/>
    <w:rsid w:val="00CC1F3D"/>
    <w:rsid w:val="00CC3F94"/>
    <w:rsid w:val="00CE71DA"/>
    <w:rsid w:val="00D07275"/>
    <w:rsid w:val="00D23294"/>
    <w:rsid w:val="00D32B1A"/>
    <w:rsid w:val="00D36AFF"/>
    <w:rsid w:val="00D4066A"/>
    <w:rsid w:val="00D54C93"/>
    <w:rsid w:val="00D66BF2"/>
    <w:rsid w:val="00D76E2C"/>
    <w:rsid w:val="00D81A8D"/>
    <w:rsid w:val="00D93D90"/>
    <w:rsid w:val="00D97201"/>
    <w:rsid w:val="00DA5C4F"/>
    <w:rsid w:val="00DD093B"/>
    <w:rsid w:val="00DD3C31"/>
    <w:rsid w:val="00DE3AB9"/>
    <w:rsid w:val="00DF6EBB"/>
    <w:rsid w:val="00E30B51"/>
    <w:rsid w:val="00E34EAD"/>
    <w:rsid w:val="00E5126D"/>
    <w:rsid w:val="00E56007"/>
    <w:rsid w:val="00E61331"/>
    <w:rsid w:val="00E757F7"/>
    <w:rsid w:val="00E769AF"/>
    <w:rsid w:val="00E86576"/>
    <w:rsid w:val="00E90AC6"/>
    <w:rsid w:val="00E95A46"/>
    <w:rsid w:val="00EA32A1"/>
    <w:rsid w:val="00EC541F"/>
    <w:rsid w:val="00ED068A"/>
    <w:rsid w:val="00ED5426"/>
    <w:rsid w:val="00EF4DE5"/>
    <w:rsid w:val="00EF66B1"/>
    <w:rsid w:val="00F00330"/>
    <w:rsid w:val="00F0261B"/>
    <w:rsid w:val="00F13D8F"/>
    <w:rsid w:val="00F13E1F"/>
    <w:rsid w:val="00F27A44"/>
    <w:rsid w:val="00F27EC8"/>
    <w:rsid w:val="00F36095"/>
    <w:rsid w:val="00F36F34"/>
    <w:rsid w:val="00F544B8"/>
    <w:rsid w:val="00F54918"/>
    <w:rsid w:val="00F6597F"/>
    <w:rsid w:val="00F712CA"/>
    <w:rsid w:val="00F90B6A"/>
    <w:rsid w:val="00FA6500"/>
    <w:rsid w:val="00FA7665"/>
    <w:rsid w:val="00FB1B7A"/>
    <w:rsid w:val="00FC1B92"/>
    <w:rsid w:val="00FC1D84"/>
    <w:rsid w:val="00FC3766"/>
    <w:rsid w:val="00FC5C1A"/>
    <w:rsid w:val="00FD4C7E"/>
    <w:rsid w:val="5B234DDC"/>
    <w:rsid w:val="5FA90E54"/>
    <w:rsid w:val="7367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5">
    <w:name w:val="Balloon Text"/>
    <w:basedOn w:val="1"/>
    <w:link w:val="13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annotation text"/>
    <w:basedOn w:val="1"/>
    <w:link w:val="14"/>
    <w:semiHidden/>
    <w:unhideWhenUsed/>
    <w:qFormat/>
    <w:uiPriority w:val="99"/>
  </w:style>
  <w:style w:type="paragraph" w:styleId="7">
    <w:name w:val="annotation subject"/>
    <w:basedOn w:val="6"/>
    <w:next w:val="6"/>
    <w:link w:val="15"/>
    <w:semiHidden/>
    <w:unhideWhenUsed/>
    <w:qFormat/>
    <w:uiPriority w:val="99"/>
    <w:rPr>
      <w:b/>
      <w:bCs/>
    </w:rPr>
  </w:style>
  <w:style w:type="table" w:styleId="8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ConsPlusNormal"/>
    <w:next w:val="1"/>
    <w:link w:val="16"/>
    <w:qFormat/>
    <w:uiPriority w:val="0"/>
    <w:pPr>
      <w:widowControl w:val="0"/>
      <w:suppressAutoHyphens/>
      <w:spacing w:after="0" w:line="240" w:lineRule="auto"/>
      <w:ind w:firstLine="720"/>
    </w:pPr>
    <w:rPr>
      <w:rFonts w:ascii="Arial" w:hAnsi="Arial" w:eastAsia="Arial" w:cs="Times New Roman"/>
      <w:sz w:val="20"/>
      <w:szCs w:val="20"/>
      <w:lang w:val="ru-RU" w:eastAsia="ru-RU" w:bidi="ar-SA"/>
    </w:rPr>
  </w:style>
  <w:style w:type="paragraph" w:customStyle="1" w:styleId="10">
    <w:name w:val="Нормальный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paragraph" w:customStyle="1" w:styleId="11">
    <w:name w:val="pboth"/>
    <w:basedOn w:val="1"/>
    <w:qFormat/>
    <w:uiPriority w:val="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12">
    <w:name w:val="List Paragraph"/>
    <w:basedOn w:val="1"/>
    <w:qFormat/>
    <w:uiPriority w:val="1"/>
    <w:pPr>
      <w:suppressAutoHyphens w:val="0"/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13">
    <w:name w:val="Текст выноски Знак"/>
    <w:basedOn w:val="2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ar-SA"/>
    </w:rPr>
  </w:style>
  <w:style w:type="character" w:customStyle="1" w:styleId="14">
    <w:name w:val="Текст примечания Знак"/>
    <w:basedOn w:val="2"/>
    <w:link w:val="6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customStyle="1" w:styleId="15">
    <w:name w:val="Тема примечания Знак"/>
    <w:basedOn w:val="14"/>
    <w:link w:val="7"/>
    <w:semiHidden/>
    <w:qFormat/>
    <w:uiPriority w:val="99"/>
    <w:rPr>
      <w:rFonts w:ascii="Times New Roman" w:hAnsi="Times New Roman" w:eastAsia="Times New Roman" w:cs="Times New Roman"/>
      <w:b/>
      <w:bCs/>
      <w:sz w:val="20"/>
      <w:szCs w:val="20"/>
      <w:lang w:eastAsia="ar-SA"/>
    </w:rPr>
  </w:style>
  <w:style w:type="character" w:customStyle="1" w:styleId="16">
    <w:name w:val="ConsPlusNormal Знак"/>
    <w:link w:val="9"/>
    <w:qFormat/>
    <w:locked/>
    <w:uiPriority w:val="0"/>
    <w:rPr>
      <w:rFonts w:ascii="Arial" w:hAnsi="Arial" w:eastAsia="Arial" w:cs="Times New Roman"/>
      <w:sz w:val="20"/>
      <w:szCs w:val="20"/>
      <w:lang w:eastAsia="ru-RU"/>
    </w:rPr>
  </w:style>
  <w:style w:type="paragraph" w:customStyle="1" w:styleId="17">
    <w:name w:val="Table Paragraph"/>
    <w:basedOn w:val="1"/>
    <w:qFormat/>
    <w:uiPriority w:val="1"/>
    <w:pPr>
      <w:widowControl w:val="0"/>
      <w:suppressAutoHyphens w:val="0"/>
      <w:autoSpaceDE w:val="0"/>
      <w:autoSpaceDN w:val="0"/>
    </w:pPr>
    <w:rPr>
      <w:rFonts w:ascii="Microsoft Sans Serif" w:hAnsi="Microsoft Sans Serif" w:eastAsia="Microsoft Sans Serif" w:cs="Microsoft Sans Serif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1AC0AE-6A67-429D-ADE1-9F768339686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413</Words>
  <Characters>3503</Characters>
  <Lines>34</Lines>
  <Paragraphs>9</Paragraphs>
  <TotalTime>3</TotalTime>
  <ScaleCrop>false</ScaleCrop>
  <LinksUpToDate>false</LinksUpToDate>
  <CharactersWithSpaces>4805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2024-02-15T05:52:00Z</dcterms:created>
  <dc:creator>Smolina</dc:creator>
  <cp:lastModifiedBy>WPS_1777441706</cp:lastModifiedBy>
  <cp:lastPrinted>2024-02-22T07:37:00Z</cp:lastPrinted>
  <dcterms:modified xsi:type="dcterms:W3CDTF">2026-07-07T11:24:28Z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eyJoZGlkIjoiN2RjMjBiODdmMGRjZjI1NmI2OGRiZmZjZDRjZTVjNzMiLCJ1c2VySWQiOiI4MjQ2MzQ4ODU1OTEifQ==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0B8E8A1E36DD417ABFC2E4A5C3A8E8A1_12</vt:lpwstr>
  </property>
</Properties>
</file>