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0C" w:rsidRDefault="00A5320C" w:rsidP="00A5320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81000" cy="476250"/>
            <wp:effectExtent l="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0C" w:rsidRDefault="00A5320C" w:rsidP="00A5320C">
      <w:pPr>
        <w:jc w:val="center"/>
        <w:rPr>
          <w:szCs w:val="28"/>
        </w:rPr>
      </w:pP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Pr="00F75CD6">
        <w:rPr>
          <w:b/>
          <w:sz w:val="32"/>
          <w:szCs w:val="32"/>
        </w:rPr>
        <w:t>дминистрация</w:t>
      </w:r>
    </w:p>
    <w:p w:rsidR="00A5320C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Б</w:t>
      </w:r>
      <w:r w:rsidRPr="00F75CD6">
        <w:rPr>
          <w:b/>
          <w:sz w:val="32"/>
          <w:szCs w:val="32"/>
        </w:rPr>
        <w:t xml:space="preserve">ольшеболдинского муниципального </w:t>
      </w:r>
      <w:r>
        <w:rPr>
          <w:b/>
          <w:sz w:val="32"/>
          <w:szCs w:val="32"/>
        </w:rPr>
        <w:t>округа</w:t>
      </w: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</w:t>
      </w:r>
      <w:r w:rsidRPr="00F75CD6">
        <w:rPr>
          <w:b/>
          <w:sz w:val="32"/>
          <w:szCs w:val="32"/>
        </w:rPr>
        <w:t>ижегородской области</w:t>
      </w:r>
    </w:p>
    <w:p w:rsidR="00A5320C" w:rsidRPr="009A4466" w:rsidRDefault="00A5320C" w:rsidP="00A5320C">
      <w:pPr>
        <w:rPr>
          <w:rFonts w:ascii="Arial" w:hAnsi="Arial" w:cs="Arial"/>
          <w:b/>
          <w:sz w:val="32"/>
          <w:szCs w:val="32"/>
        </w:rPr>
      </w:pPr>
    </w:p>
    <w:p w:rsidR="00A5320C" w:rsidRPr="009A4466" w:rsidRDefault="00A5320C" w:rsidP="00A532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6"/>
          <w:szCs w:val="36"/>
        </w:rPr>
        <w:t>ПОСТАНОВЛЕНИЕ</w:t>
      </w:r>
    </w:p>
    <w:p w:rsidR="00A5320C" w:rsidRPr="003C68E0" w:rsidRDefault="00A5320C" w:rsidP="00A5320C">
      <w:pPr>
        <w:rPr>
          <w:rFonts w:ascii="Arial" w:hAnsi="Arial" w:cs="Arial"/>
          <w:u w:val="single"/>
        </w:rPr>
      </w:pPr>
    </w:p>
    <w:p w:rsidR="00A5320C" w:rsidRPr="00042DFD" w:rsidRDefault="009C3AB8" w:rsidP="00A5320C">
      <w:pPr>
        <w:rPr>
          <w:sz w:val="28"/>
          <w:szCs w:val="28"/>
        </w:rPr>
      </w:pPr>
      <w:r w:rsidRPr="00042DFD">
        <w:rPr>
          <w:sz w:val="28"/>
          <w:szCs w:val="28"/>
        </w:rPr>
        <w:t>О</w:t>
      </w:r>
      <w:r w:rsidR="00A5320C" w:rsidRPr="00042DFD">
        <w:rPr>
          <w:sz w:val="28"/>
          <w:szCs w:val="28"/>
        </w:rPr>
        <w:t>т</w:t>
      </w:r>
      <w:r w:rsidR="00367D69">
        <w:rPr>
          <w:sz w:val="28"/>
          <w:szCs w:val="28"/>
        </w:rPr>
        <w:t xml:space="preserve"> </w:t>
      </w:r>
      <w:r w:rsidR="005379ED">
        <w:rPr>
          <w:sz w:val="28"/>
          <w:szCs w:val="28"/>
        </w:rPr>
        <w:t xml:space="preserve">  </w:t>
      </w:r>
      <w:r w:rsidR="00DA51CE">
        <w:rPr>
          <w:sz w:val="28"/>
          <w:szCs w:val="28"/>
        </w:rPr>
        <w:t>27.03.2026</w:t>
      </w:r>
      <w:r w:rsidR="005379ED">
        <w:rPr>
          <w:sz w:val="28"/>
          <w:szCs w:val="28"/>
        </w:rPr>
        <w:t xml:space="preserve">             </w:t>
      </w:r>
      <w:r w:rsidR="00DA51CE">
        <w:rPr>
          <w:sz w:val="28"/>
          <w:szCs w:val="28"/>
        </w:rPr>
        <w:t xml:space="preserve">   </w:t>
      </w:r>
      <w:r w:rsidR="00A5320C">
        <w:rPr>
          <w:sz w:val="28"/>
          <w:szCs w:val="28"/>
        </w:rPr>
        <w:t xml:space="preserve">      </w:t>
      </w:r>
      <w:r w:rsidR="00A5320C" w:rsidRPr="00042DFD">
        <w:rPr>
          <w:sz w:val="28"/>
          <w:szCs w:val="28"/>
        </w:rPr>
        <w:t xml:space="preserve">     </w:t>
      </w:r>
      <w:r w:rsidR="00A5320C">
        <w:rPr>
          <w:sz w:val="28"/>
          <w:szCs w:val="28"/>
        </w:rPr>
        <w:t xml:space="preserve"> 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</w:t>
      </w:r>
      <w:r w:rsidR="00AB2E2E">
        <w:rPr>
          <w:sz w:val="28"/>
          <w:szCs w:val="28"/>
        </w:rPr>
        <w:t xml:space="preserve">                     </w:t>
      </w:r>
      <w:r w:rsidR="00A5320C">
        <w:rPr>
          <w:sz w:val="28"/>
          <w:szCs w:val="28"/>
        </w:rPr>
        <w:t xml:space="preserve">              </w:t>
      </w:r>
      <w:r w:rsidR="00A5320C" w:rsidRPr="00042DFD">
        <w:rPr>
          <w:sz w:val="28"/>
          <w:szCs w:val="28"/>
        </w:rPr>
        <w:t>№</w:t>
      </w:r>
      <w:r w:rsidR="00A5320C">
        <w:rPr>
          <w:sz w:val="28"/>
          <w:szCs w:val="28"/>
        </w:rPr>
        <w:t xml:space="preserve"> </w:t>
      </w:r>
      <w:r w:rsidR="00DA51CE">
        <w:rPr>
          <w:sz w:val="28"/>
          <w:szCs w:val="28"/>
        </w:rPr>
        <w:t>232</w:t>
      </w:r>
    </w:p>
    <w:p w:rsidR="00A5320C" w:rsidRDefault="00A5320C" w:rsidP="00A5320C">
      <w:pPr>
        <w:autoSpaceDE w:val="0"/>
        <w:autoSpaceDN w:val="0"/>
        <w:adjustRightInd w:val="0"/>
        <w:jc w:val="both"/>
        <w:rPr>
          <w:b/>
        </w:rPr>
      </w:pPr>
    </w:p>
    <w:p w:rsidR="0046481B" w:rsidRDefault="00AB2E2E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в </w:t>
      </w:r>
      <w:proofErr w:type="spellStart"/>
      <w:r>
        <w:rPr>
          <w:b/>
          <w:bCs/>
          <w:sz w:val="28"/>
          <w:szCs w:val="28"/>
        </w:rPr>
        <w:t>Большеболдинском</w:t>
      </w:r>
      <w:proofErr w:type="spellEnd"/>
      <w:r>
        <w:rPr>
          <w:b/>
          <w:bCs/>
          <w:sz w:val="28"/>
          <w:szCs w:val="28"/>
        </w:rPr>
        <w:t xml:space="preserve"> муниципальном округе </w:t>
      </w:r>
      <w:r w:rsidR="0050087E">
        <w:rPr>
          <w:b/>
          <w:bCs/>
          <w:sz w:val="28"/>
          <w:szCs w:val="28"/>
        </w:rPr>
        <w:t>Нижегородской области</w:t>
      </w:r>
    </w:p>
    <w:p w:rsidR="00AB2E2E" w:rsidRPr="0046481B" w:rsidRDefault="00AB2E2E" w:rsidP="000F3854">
      <w:pPr>
        <w:jc w:val="center"/>
        <w:rPr>
          <w:b/>
          <w:bCs/>
          <w:sz w:val="28"/>
          <w:szCs w:val="28"/>
        </w:rPr>
      </w:pPr>
    </w:p>
    <w:p w:rsidR="0046481B" w:rsidRPr="0046481B" w:rsidRDefault="00AB2E2E" w:rsidP="008A350A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AB2E2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 и в целях эффективного осуществления полномочий в сфере обращения с твердыми коммунальными отходами, в том числе образовавшихся на предприятиях железнодорожного, водного и воздушного транспорта, руководствуясь Уставом </w:t>
      </w:r>
      <w:r w:rsidR="00BF11C0">
        <w:rPr>
          <w:rFonts w:ascii="Times New Roman" w:hAnsi="Times New Roman"/>
          <w:sz w:val="28"/>
          <w:szCs w:val="28"/>
        </w:rPr>
        <w:t xml:space="preserve">Большеболдинского муниципального округа принятого решением Совета депутатов Большеболдинского муниципального округа Нижегородской области от 28.03.2023 № 140, </w:t>
      </w:r>
      <w:r w:rsidR="00BF11C0" w:rsidRPr="0046481B">
        <w:rPr>
          <w:rFonts w:ascii="Times New Roman" w:hAnsi="Times New Roman"/>
          <w:sz w:val="28"/>
          <w:szCs w:val="28"/>
        </w:rPr>
        <w:t xml:space="preserve">администрация Большеболдинского муниципального </w:t>
      </w:r>
      <w:r w:rsidR="00BF11C0">
        <w:rPr>
          <w:rFonts w:ascii="Times New Roman" w:hAnsi="Times New Roman"/>
          <w:sz w:val="28"/>
          <w:szCs w:val="28"/>
        </w:rPr>
        <w:t>округа</w:t>
      </w:r>
      <w:r w:rsidR="00BF11C0" w:rsidRPr="0046481B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BF11C0">
        <w:rPr>
          <w:rFonts w:ascii="Times New Roman" w:hAnsi="Times New Roman"/>
          <w:sz w:val="28"/>
          <w:szCs w:val="28"/>
        </w:rPr>
        <w:t xml:space="preserve"> </w:t>
      </w:r>
      <w:r w:rsidR="0046481B" w:rsidRPr="0046481B">
        <w:rPr>
          <w:rFonts w:ascii="Times New Roman" w:hAnsi="Times New Roman"/>
          <w:sz w:val="28"/>
          <w:szCs w:val="28"/>
        </w:rPr>
        <w:t>постановляет:</w:t>
      </w:r>
    </w:p>
    <w:p w:rsidR="00BF11C0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0087E">
        <w:rPr>
          <w:rFonts w:ascii="Times New Roman" w:hAnsi="Times New Roman"/>
          <w:sz w:val="28"/>
          <w:szCs w:val="28"/>
        </w:rPr>
        <w:t>.</w:t>
      </w:r>
      <w:r w:rsidR="00BF11C0" w:rsidRPr="00BF11C0">
        <w:rPr>
          <w:rFonts w:ascii="Times New Roman" w:hAnsi="Times New Roman"/>
          <w:sz w:val="28"/>
          <w:szCs w:val="28"/>
        </w:rPr>
        <w:t xml:space="preserve">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</w:t>
      </w:r>
      <w:r w:rsidR="0050087E">
        <w:rPr>
          <w:rFonts w:ascii="Times New Roman" w:hAnsi="Times New Roman"/>
          <w:sz w:val="28"/>
          <w:szCs w:val="28"/>
        </w:rPr>
        <w:t xml:space="preserve">твердыми коммунальными отходами </w:t>
      </w:r>
      <w:r w:rsidR="0050087E" w:rsidRPr="0050087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50087E" w:rsidRPr="0050087E">
        <w:rPr>
          <w:rFonts w:ascii="Times New Roman" w:hAnsi="Times New Roman"/>
          <w:sz w:val="28"/>
          <w:szCs w:val="28"/>
        </w:rPr>
        <w:t>Большеболдинском</w:t>
      </w:r>
      <w:proofErr w:type="spellEnd"/>
      <w:r w:rsidR="0050087E" w:rsidRPr="0050087E">
        <w:rPr>
          <w:rFonts w:ascii="Times New Roman" w:hAnsi="Times New Roman"/>
          <w:sz w:val="28"/>
          <w:szCs w:val="28"/>
        </w:rPr>
        <w:t xml:space="preserve"> муниципальном округе Нижегородской области</w:t>
      </w:r>
      <w:r w:rsidR="0050087E">
        <w:rPr>
          <w:rFonts w:ascii="Times New Roman" w:hAnsi="Times New Roman"/>
          <w:sz w:val="28"/>
          <w:szCs w:val="28"/>
        </w:rPr>
        <w:t xml:space="preserve">. </w:t>
      </w:r>
    </w:p>
    <w:p w:rsid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643E">
        <w:rPr>
          <w:rFonts w:ascii="Times New Roman" w:hAnsi="Times New Roman"/>
          <w:sz w:val="28"/>
          <w:szCs w:val="28"/>
        </w:rPr>
        <w:t>.</w:t>
      </w:r>
      <w:r w:rsidR="00D221DE" w:rsidRPr="00D221DE">
        <w:rPr>
          <w:rFonts w:ascii="Times New Roman" w:hAnsi="Times New Roman"/>
          <w:sz w:val="28"/>
          <w:szCs w:val="28"/>
        </w:rPr>
        <w:t>Управлению делами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 и размещение на официальном сайте администрации Большеболдинского муниципального округа Нижегородской области в информационно-телеко</w:t>
      </w:r>
      <w:r w:rsidR="00D221DE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D221DE" w:rsidRP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21DE" w:rsidRPr="00D221D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0087E">
        <w:rPr>
          <w:rFonts w:ascii="Times New Roman" w:hAnsi="Times New Roman"/>
          <w:sz w:val="28"/>
          <w:szCs w:val="28"/>
        </w:rPr>
        <w:t>со дня подписания.</w:t>
      </w:r>
    </w:p>
    <w:p w:rsidR="0046481B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21DE" w:rsidRPr="00D221D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D221DE">
        <w:rPr>
          <w:rFonts w:ascii="Times New Roman" w:hAnsi="Times New Roman"/>
          <w:sz w:val="28"/>
          <w:szCs w:val="28"/>
        </w:rPr>
        <w:t>Ларцева Ю.В.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50087E" w:rsidRDefault="0050087E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                                                   А.А.</w:t>
      </w:r>
      <w:r w:rsidR="0058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Морозова</w:t>
      </w:r>
    </w:p>
    <w:p w:rsidR="00174B6D" w:rsidRDefault="00174B6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74B6D" w:rsidRDefault="00174B6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06D21" w:rsidRPr="00706D21" w:rsidRDefault="00706D21" w:rsidP="00706D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:rsidR="00706D21" w:rsidRPr="00706D21" w:rsidRDefault="00706D21" w:rsidP="00706D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706D21" w:rsidRPr="00706D21" w:rsidRDefault="00706D21" w:rsidP="00706D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Большеболдинского </w:t>
      </w:r>
    </w:p>
    <w:p w:rsidR="00706D21" w:rsidRDefault="00706D21" w:rsidP="00706D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744BD9" w:rsidRPr="00706D21" w:rsidRDefault="00DA51CE" w:rsidP="00DA51C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    27.03.2026</w:t>
      </w:r>
      <w:r w:rsidR="00744BD9">
        <w:rPr>
          <w:rFonts w:ascii="Times New Roman" w:hAnsi="Times New Roman" w:cs="Times New Roman"/>
          <w:b w:val="0"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232</w:t>
      </w:r>
      <w:r w:rsidR="00744BD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706D21" w:rsidRPr="00706D21" w:rsidRDefault="00706D21" w:rsidP="00706D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D21">
        <w:rPr>
          <w:rFonts w:ascii="Times New Roman" w:hAnsi="Times New Roman" w:cs="Times New Roman"/>
          <w:sz w:val="28"/>
          <w:szCs w:val="28"/>
        </w:rPr>
        <w:t>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706D21" w:rsidRDefault="00706D21" w:rsidP="00706D2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6D21" w:rsidRPr="00706D21" w:rsidRDefault="00706D21" w:rsidP="00706D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D2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>1.1. Настоящее Положение определяет 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авовые и организационные основы </w:t>
      </w:r>
      <w:r w:rsidRPr="00706D21">
        <w:rPr>
          <w:rFonts w:ascii="Times New Roman" w:hAnsi="Times New Roman" w:cs="Times New Roman"/>
          <w:b w:val="0"/>
          <w:sz w:val="28"/>
          <w:szCs w:val="28"/>
        </w:rPr>
        <w:t>реализации органами местного самоуправления администрации Большеболдинского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полномочий по решению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1.2. Основные понятия, используемые в настоящем положении: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А) экологическая культура - совокупность экологического сознания и 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Б) экологическое просвещение -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В) информация о состоянии окружающей среды -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1.3. Основные цели и задачи настоящего положения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>1.3.1. Цель экологического просвещения и формирования экологической культуры: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1) формирование бережного отношения к природе и повышении экологической культуры на территории муниципального образования;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2) сохранение благоприятной окружающей среды, биологического разнообразия и природных ресурсов.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1.3.2. Задачи экологического просвещения и формирования экологической культуры: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1) повышение уровня знаний, умений, навыков населения на территории муниципального образования в сфере охраны окружающей среды и экологической безопасности;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lastRenderedPageBreak/>
        <w:t>2) информационное обеспечение в сфере охраны окружающей среды и экологической безопасности;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3) 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4) повышение роди особо охраняемых природных территорий как </w:t>
      </w:r>
      <w:proofErr w:type="spellStart"/>
      <w:r w:rsidRPr="00706D21">
        <w:rPr>
          <w:rFonts w:ascii="Times New Roman" w:hAnsi="Times New Roman" w:cs="Times New Roman"/>
          <w:b w:val="0"/>
          <w:sz w:val="28"/>
          <w:szCs w:val="28"/>
        </w:rPr>
        <w:t>экологопросветительских</w:t>
      </w:r>
      <w:proofErr w:type="spellEnd"/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 центров;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5) формирование ответственного отношения по обращению с отходами, в том числе к раздельному сбору твердых коммунальных отходов.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1.4. 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06D21" w:rsidRDefault="00706D21" w:rsidP="00706D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D21">
        <w:rPr>
          <w:rFonts w:ascii="Times New Roman" w:hAnsi="Times New Roman" w:cs="Times New Roman"/>
          <w:sz w:val="28"/>
          <w:szCs w:val="28"/>
        </w:rPr>
        <w:t>2. Полномочия органов местного самоуправлении в сфере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706D21" w:rsidRPr="00706D21" w:rsidRDefault="00706D21" w:rsidP="00706D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Большеболдинского </w:t>
      </w:r>
      <w:r w:rsidRPr="00706D21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06D21">
        <w:rPr>
          <w:rFonts w:ascii="Times New Roman" w:hAnsi="Times New Roman" w:cs="Times New Roman"/>
          <w:b w:val="0"/>
          <w:sz w:val="28"/>
          <w:szCs w:val="28"/>
        </w:rPr>
        <w:t>на основании Устава Большеболдинского муниципального округа принятого решением Совета депутатов Большеболдинского муниципального округа Нижегородской области от 28.03.2023 № 140, в реализации вопроса местного значения осуществляет следующие полномочия: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>1) разрабатывает и обеспечивает реализацию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2) 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06D21" w:rsidRDefault="00706D21" w:rsidP="00706D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D21">
        <w:rPr>
          <w:rFonts w:ascii="Times New Roman" w:hAnsi="Times New Roman" w:cs="Times New Roman"/>
          <w:sz w:val="28"/>
          <w:szCs w:val="28"/>
        </w:rPr>
        <w:t>3. Порядок реализации полномочий по решению местного значения - осуществление экологического воспитания и формирования экологической культуры в области обращения с твердыми коммунальными отходами</w:t>
      </w:r>
    </w:p>
    <w:p w:rsidR="00706D21" w:rsidRPr="00706D21" w:rsidRDefault="00706D21" w:rsidP="00706D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>3.1. Разработка и утверждение положения осуществляется согласно Уставу Большеболдинского муниципального округа принятого решением Совета депутатов Большеболдинского муниципального округа Нижегородской области от 28.03.2023 № 140.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3.2. План мероприятий содержит перечень мероприятий, определяет сроки их проведения и необходимый объем бюджетных ассигнаций. К мероприятиям программы могут относиться: - экологические акции различного характера, в том числе направленные на поддержание санитарного порядка, воспитания бережного </w:t>
      </w:r>
      <w:r w:rsidRPr="00706D2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отношения к природе, предотвращении вредного воздействия отходов производства и потребления на здоровье человека и окружающую среду и пр.; 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 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 - распространение информационных материалов, разъясняющих правила обращения с ТКО, в том числе с использованием средств массовой информации и телекоммуникационной сети «Интернет», путем изготовления и распространения брошюр, плакатов, буклетов и иной печатной продукции; - иные мероприятия, направленные на реализацию вопроса местного значения, не противоречащих действующему законодательству.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3.3. Проведение мероприятий может осуществляться как силами администрации, так и силами сторонних организаций, как на коммерческой (путем заключения контрактов (договоров), соглашений о взаимодействии и сотрудничестве), так и на безвозмездной основе.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3.4. 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просвещении, в сфере обращения с ТКО, на территории муниципального образования,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к реализации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 </w:t>
      </w:r>
    </w:p>
    <w:p w:rsidR="00744BD9" w:rsidRDefault="00744BD9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06D21" w:rsidRDefault="00706D21" w:rsidP="00706D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sz w:val="28"/>
          <w:szCs w:val="28"/>
        </w:rPr>
        <w:t>4. Финансовое обеспечение решения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44BD9" w:rsidRDefault="00744BD9" w:rsidP="00706D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4.1. Решение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бюджета муниципального образования. </w:t>
      </w:r>
    </w:p>
    <w:p w:rsidR="00744BD9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4.2. Объем денежных средств на реализацию расходного обязательства предусматривается муниципальной программой. </w:t>
      </w:r>
    </w:p>
    <w:p w:rsidR="00744BD9" w:rsidRDefault="00744BD9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06D21" w:rsidP="00744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4BD9">
        <w:rPr>
          <w:rFonts w:ascii="Times New Roman" w:hAnsi="Times New Roman" w:cs="Times New Roman"/>
          <w:sz w:val="28"/>
          <w:szCs w:val="28"/>
        </w:rPr>
        <w:lastRenderedPageBreak/>
        <w:t>5. Ответственность органов и должностных лиц местного самоуправления</w:t>
      </w:r>
    </w:p>
    <w:p w:rsidR="00744BD9" w:rsidRPr="00744BD9" w:rsidRDefault="00744BD9" w:rsidP="00744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4BD9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 </w:t>
      </w: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06D21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2</w:t>
      </w:r>
    </w:p>
    <w:p w:rsidR="00744BD9" w:rsidRPr="00744BD9" w:rsidRDefault="00706D21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6D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4BD9" w:rsidRPr="00744BD9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744BD9" w:rsidRP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44BD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Большеболдинского </w:t>
      </w:r>
    </w:p>
    <w:p w:rsidR="00744BD9" w:rsidRP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44BD9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744BD9" w:rsidRDefault="00DA51CE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 27.03.2026</w:t>
      </w:r>
      <w:bookmarkStart w:id="0" w:name="_GoBack"/>
      <w:bookmarkEnd w:id="0"/>
      <w:r w:rsidR="00744BD9" w:rsidRPr="00744BD9">
        <w:rPr>
          <w:rFonts w:ascii="Times New Roman" w:hAnsi="Times New Roman" w:cs="Times New Roman"/>
          <w:b w:val="0"/>
          <w:sz w:val="28"/>
          <w:szCs w:val="28"/>
        </w:rPr>
        <w:t xml:space="preserve">         №  </w:t>
      </w:r>
      <w:r>
        <w:rPr>
          <w:rFonts w:ascii="Times New Roman" w:hAnsi="Times New Roman" w:cs="Times New Roman"/>
          <w:b w:val="0"/>
          <w:sz w:val="28"/>
          <w:szCs w:val="28"/>
        </w:rPr>
        <w:t>232</w:t>
      </w:r>
    </w:p>
    <w:p w:rsidR="00744BD9" w:rsidRDefault="00744BD9" w:rsidP="00744B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44BD9" w:rsidRDefault="00706D21" w:rsidP="00744B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4BD9">
        <w:rPr>
          <w:rFonts w:ascii="Times New Roman" w:hAnsi="Times New Roman" w:cs="Times New Roman"/>
          <w:sz w:val="28"/>
          <w:szCs w:val="28"/>
        </w:rPr>
        <w:t>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2025 - 2027 ГОДЫ</w:t>
      </w:r>
      <w:r w:rsidRPr="00706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D21" w:rsidRDefault="00706D21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395"/>
        <w:gridCol w:w="2959"/>
        <w:gridCol w:w="2427"/>
      </w:tblGrid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b/>
                <w:bCs/>
                <w:color w:val="3C3C3C"/>
              </w:rPr>
              <w:t>№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b/>
                <w:bCs/>
                <w:color w:val="3C3C3C"/>
              </w:rPr>
              <w:t>Наименование мероприятия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b/>
                <w:bCs/>
                <w:color w:val="3C3C3C"/>
              </w:rPr>
              <w:t>Ответственные исполнители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b/>
                <w:bCs/>
                <w:color w:val="3C3C3C"/>
              </w:rPr>
              <w:t>Сроки исполнения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Участие во Всероссийских и местных экологических акциях и мероприятиях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Администрация Большеболдинского муниципального округа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В соответствии со сроками проведения таких акций (по отдельному плану)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2.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Организация субботников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Администрация Большеболдинского муниципального округа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Не менее 2 раз в год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 xml:space="preserve">Размещение на официальном сайте </w:t>
            </w:r>
            <w:r w:rsidR="00174B6D" w:rsidRPr="00174B6D">
              <w:rPr>
                <w:color w:val="3C3C3C"/>
              </w:rPr>
              <w:t xml:space="preserve">Администрации Большеболдинского муниципального округа </w:t>
            </w:r>
            <w:r w:rsidRPr="006A3FE1">
              <w:rPr>
                <w:color w:val="3C3C3C"/>
              </w:rPr>
              <w:t>информации о правильном обращении с отдельными видами отходов и о раздельном сборе мусора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Администрация Большеболдинского муниципального округа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Постоянно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4.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Разработка и распространение информационных материалов среди населения по раздельному сбору ТКО (листовки, буклеты, баннеры)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Администрация Большеболдинского муниципального округа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1 раз в год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5.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 xml:space="preserve">Оборудование контейнерных площадок на территории </w:t>
            </w:r>
            <w:r w:rsidR="00174B6D" w:rsidRPr="00174B6D">
              <w:rPr>
                <w:color w:val="3C3C3C"/>
              </w:rPr>
              <w:t>Большеболдинского муниципального округа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Администрация Большеболдинского муниципального округа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По отдельной муниципальной программе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6.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Оформление тематических стендов по вопросам формирования экологической культуры в области обращения с ТКО в учреждениях образования и культура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Учреждения образования и культуры (по согласованию)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По отдельному плану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7.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Проведение бесед, лекций, классных часов по экологическому воспитанию и формированию экологической культуры в области обращения с ТКО с детьми и молодежью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Учреждения образования и культуры (по согласованию)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По отдельному плану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</w:pPr>
            <w:r w:rsidRPr="006A3FE1">
              <w:t>8.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 xml:space="preserve">Проведение тематических мероприятий в учреждениях и организациях (выставки, формирование природных «уголков», </w:t>
            </w:r>
            <w:r w:rsidRPr="006A3FE1">
              <w:rPr>
                <w:color w:val="3C3C3C"/>
              </w:rPr>
              <w:lastRenderedPageBreak/>
              <w:t>классные часы, викторины и конкурсы) с детьми и</w:t>
            </w:r>
            <w:r w:rsidR="00174B6D" w:rsidRPr="00174B6D">
              <w:rPr>
                <w:color w:val="3C3C3C"/>
              </w:rPr>
              <w:t xml:space="preserve"> </w:t>
            </w:r>
            <w:r w:rsidRPr="006A3FE1">
              <w:rPr>
                <w:color w:val="3C3C3C"/>
              </w:rPr>
              <w:t>молодежью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lastRenderedPageBreak/>
              <w:t xml:space="preserve">Учреждения образования и культуры (по </w:t>
            </w:r>
            <w:r w:rsidRPr="006A3FE1">
              <w:rPr>
                <w:color w:val="3C3C3C"/>
              </w:rPr>
              <w:lastRenderedPageBreak/>
              <w:t>согласованию)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lastRenderedPageBreak/>
              <w:t>По отдельному плану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</w:pPr>
            <w:r w:rsidRPr="00174B6D">
              <w:lastRenderedPageBreak/>
              <w:t>9.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 xml:space="preserve">Проведение рейдов по выявлению несанкционированных свалок на территории </w:t>
            </w:r>
            <w:r w:rsidR="00174B6D" w:rsidRPr="00174B6D">
              <w:rPr>
                <w:color w:val="3C3C3C"/>
              </w:rPr>
              <w:t>Большеболдинского муниципального округа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Администрация Большеболдинского муниципального округа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В течение года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10.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ТКО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Администрация Большеболдинского муниципального округа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По отдельному плану</w:t>
            </w:r>
          </w:p>
        </w:tc>
      </w:tr>
      <w:tr w:rsidR="006A3FE1" w:rsidRPr="006A3FE1" w:rsidTr="00174B6D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11.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6A3FE1" w:rsidP="00174B6D">
            <w:pPr>
              <w:spacing w:after="150"/>
              <w:rPr>
                <w:color w:val="3C3C3C"/>
              </w:rPr>
            </w:pPr>
            <w:r w:rsidRPr="006A3FE1">
              <w:rPr>
                <w:color w:val="3C3C3C"/>
              </w:rPr>
              <w:t>Проведение информационно-разъяснительной работы среди населения по вопросам проведения благоустройства, озеленения, соблюдения Правил благоустройства, об административной ответственности по захламлению территории, о мерах противопожарной безопасности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Администрация Большеболдинского муниципального округа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3FE1" w:rsidRPr="006A3FE1" w:rsidRDefault="00174B6D" w:rsidP="00174B6D">
            <w:pPr>
              <w:spacing w:after="150"/>
              <w:rPr>
                <w:color w:val="3C3C3C"/>
              </w:rPr>
            </w:pPr>
            <w:r w:rsidRPr="00174B6D">
              <w:rPr>
                <w:color w:val="3C3C3C"/>
              </w:rPr>
              <w:t>В</w:t>
            </w:r>
            <w:r w:rsidR="006A3FE1" w:rsidRPr="006A3FE1">
              <w:rPr>
                <w:color w:val="3C3C3C"/>
              </w:rPr>
              <w:t xml:space="preserve"> течение года</w:t>
            </w:r>
          </w:p>
        </w:tc>
      </w:tr>
    </w:tbl>
    <w:p w:rsidR="00744BD9" w:rsidRPr="00706D21" w:rsidRDefault="00744BD9" w:rsidP="00706D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744BD9" w:rsidRPr="00706D21" w:rsidSect="0050087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C1E"/>
    <w:multiLevelType w:val="hybridMultilevel"/>
    <w:tmpl w:val="6B2C0F24"/>
    <w:lvl w:ilvl="0" w:tplc="C638E9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BCB64A0"/>
    <w:multiLevelType w:val="hybridMultilevel"/>
    <w:tmpl w:val="021E9DC6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227C15B1"/>
    <w:multiLevelType w:val="hybridMultilevel"/>
    <w:tmpl w:val="8FB0C48A"/>
    <w:lvl w:ilvl="0" w:tplc="3BF69F5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F62A0C"/>
    <w:multiLevelType w:val="hybridMultilevel"/>
    <w:tmpl w:val="236C48C2"/>
    <w:lvl w:ilvl="0" w:tplc="AA7AA2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F71895"/>
    <w:multiLevelType w:val="hybridMultilevel"/>
    <w:tmpl w:val="92AA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D235E"/>
    <w:multiLevelType w:val="multilevel"/>
    <w:tmpl w:val="A078A33A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1C64F3C"/>
    <w:multiLevelType w:val="hybridMultilevel"/>
    <w:tmpl w:val="3942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F6BBC"/>
    <w:multiLevelType w:val="hybridMultilevel"/>
    <w:tmpl w:val="E3444D36"/>
    <w:lvl w:ilvl="0" w:tplc="DC72ABE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903F39"/>
    <w:multiLevelType w:val="hybridMultilevel"/>
    <w:tmpl w:val="4FE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D6"/>
    <w:rsid w:val="00013881"/>
    <w:rsid w:val="0007737C"/>
    <w:rsid w:val="000829EC"/>
    <w:rsid w:val="00086D87"/>
    <w:rsid w:val="000A4B52"/>
    <w:rsid w:val="000C41CD"/>
    <w:rsid w:val="000C795D"/>
    <w:rsid w:val="000F3854"/>
    <w:rsid w:val="000F6ADE"/>
    <w:rsid w:val="00143354"/>
    <w:rsid w:val="00174B6D"/>
    <w:rsid w:val="001752A3"/>
    <w:rsid w:val="001968AD"/>
    <w:rsid w:val="0020411F"/>
    <w:rsid w:val="0023117C"/>
    <w:rsid w:val="002352FC"/>
    <w:rsid w:val="00281241"/>
    <w:rsid w:val="002B43CD"/>
    <w:rsid w:val="002B4763"/>
    <w:rsid w:val="002B47A2"/>
    <w:rsid w:val="002D51D6"/>
    <w:rsid w:val="0030643E"/>
    <w:rsid w:val="00312ED9"/>
    <w:rsid w:val="00351F30"/>
    <w:rsid w:val="00367D69"/>
    <w:rsid w:val="00427067"/>
    <w:rsid w:val="0046481B"/>
    <w:rsid w:val="004C53B1"/>
    <w:rsid w:val="0050087E"/>
    <w:rsid w:val="005379ED"/>
    <w:rsid w:val="00580504"/>
    <w:rsid w:val="00584385"/>
    <w:rsid w:val="005C719F"/>
    <w:rsid w:val="00614D2D"/>
    <w:rsid w:val="00644635"/>
    <w:rsid w:val="006952D5"/>
    <w:rsid w:val="006A3FE1"/>
    <w:rsid w:val="006C0926"/>
    <w:rsid w:val="006D0D4D"/>
    <w:rsid w:val="006E2E39"/>
    <w:rsid w:val="006F539D"/>
    <w:rsid w:val="00706D21"/>
    <w:rsid w:val="00744BD9"/>
    <w:rsid w:val="0074538C"/>
    <w:rsid w:val="00772676"/>
    <w:rsid w:val="007B7F98"/>
    <w:rsid w:val="00863D5D"/>
    <w:rsid w:val="00864D26"/>
    <w:rsid w:val="008A350A"/>
    <w:rsid w:val="008B13D1"/>
    <w:rsid w:val="008B68D3"/>
    <w:rsid w:val="0098544F"/>
    <w:rsid w:val="009C3AB8"/>
    <w:rsid w:val="00A23321"/>
    <w:rsid w:val="00A33A36"/>
    <w:rsid w:val="00A5320C"/>
    <w:rsid w:val="00AB2E2E"/>
    <w:rsid w:val="00B47301"/>
    <w:rsid w:val="00B87CFF"/>
    <w:rsid w:val="00B95AE8"/>
    <w:rsid w:val="00BF11C0"/>
    <w:rsid w:val="00C013A4"/>
    <w:rsid w:val="00C354D2"/>
    <w:rsid w:val="00CA050B"/>
    <w:rsid w:val="00CA2507"/>
    <w:rsid w:val="00CA7BAB"/>
    <w:rsid w:val="00D028F1"/>
    <w:rsid w:val="00D221DE"/>
    <w:rsid w:val="00D65CFD"/>
    <w:rsid w:val="00DA51CE"/>
    <w:rsid w:val="00DA65F7"/>
    <w:rsid w:val="00DF0ED4"/>
    <w:rsid w:val="00E20FC7"/>
    <w:rsid w:val="00E31AD6"/>
    <w:rsid w:val="00E4137F"/>
    <w:rsid w:val="00E42C16"/>
    <w:rsid w:val="00E458FB"/>
    <w:rsid w:val="00F809E9"/>
    <w:rsid w:val="00FC6236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1032"/>
  <w15:docId w15:val="{20A50A96-A942-48B4-BB9F-2C07879B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46481B"/>
    <w:pPr>
      <w:numPr>
        <w:numId w:val="1"/>
      </w:num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List Paragraph"/>
    <w:basedOn w:val="a0"/>
    <w:uiPriority w:val="1"/>
    <w:qFormat/>
    <w:rsid w:val="006D0D4D"/>
    <w:pPr>
      <w:ind w:left="720"/>
      <w:contextualSpacing/>
    </w:pPr>
  </w:style>
  <w:style w:type="table" w:styleId="a5">
    <w:name w:val="Table Grid"/>
    <w:basedOn w:val="a2"/>
    <w:uiPriority w:val="39"/>
    <w:rsid w:val="006D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6D0D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6D0D4D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30643E"/>
  </w:style>
  <w:style w:type="paragraph" w:customStyle="1" w:styleId="a8">
    <w:name w:val="a"/>
    <w:basedOn w:val="a0"/>
    <w:rsid w:val="0030643E"/>
    <w:pPr>
      <w:spacing w:before="100" w:beforeAutospacing="1" w:after="100" w:afterAutospacing="1"/>
    </w:pPr>
  </w:style>
  <w:style w:type="character" w:styleId="a9">
    <w:name w:val="Hyperlink"/>
    <w:uiPriority w:val="99"/>
    <w:rsid w:val="0030643E"/>
    <w:rPr>
      <w:color w:val="0000FF"/>
      <w:u w:val="single"/>
    </w:rPr>
  </w:style>
  <w:style w:type="paragraph" w:styleId="aa">
    <w:name w:val="header"/>
    <w:basedOn w:val="a0"/>
    <w:link w:val="ab"/>
    <w:rsid w:val="003064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rsid w:val="003064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e">
    <w:name w:val="FollowedHyperlink"/>
    <w:uiPriority w:val="99"/>
    <w:unhideWhenUsed/>
    <w:rsid w:val="0030643E"/>
    <w:rPr>
      <w:color w:val="954F72"/>
      <w:u w:val="single"/>
    </w:rPr>
  </w:style>
  <w:style w:type="paragraph" w:customStyle="1" w:styleId="msonormal0">
    <w:name w:val="msonormal"/>
    <w:basedOn w:val="a0"/>
    <w:rsid w:val="0030643E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30643E"/>
    <w:pP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0"/>
    <w:rsid w:val="0030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0"/>
    <w:rsid w:val="0030643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0"/>
    <w:rsid w:val="0030643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306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30643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3">
    <w:name w:val="xl11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0643E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5">
    <w:name w:val="xl11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6">
    <w:name w:val="xl11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0"/>
    <w:rsid w:val="0030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3">
    <w:name w:val="xl153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1">
    <w:name w:val="Нет списка11"/>
    <w:next w:val="a3"/>
    <w:uiPriority w:val="99"/>
    <w:semiHidden/>
    <w:unhideWhenUsed/>
    <w:rsid w:val="0030643E"/>
  </w:style>
  <w:style w:type="table" w:customStyle="1" w:styleId="TableNormal">
    <w:name w:val="Table Normal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uiPriority w:val="1"/>
    <w:qFormat/>
    <w:rsid w:val="0030643E"/>
    <w:pPr>
      <w:widowControl w:val="0"/>
      <w:autoSpaceDE w:val="0"/>
      <w:autoSpaceDN w:val="0"/>
    </w:pPr>
    <w:rPr>
      <w:sz w:val="12"/>
      <w:szCs w:val="12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30643E"/>
    <w:rPr>
      <w:rFonts w:ascii="Times New Roman" w:eastAsia="Times New Roman" w:hAnsi="Times New Roman" w:cs="Times New Roman"/>
      <w:sz w:val="12"/>
      <w:szCs w:val="12"/>
    </w:rPr>
  </w:style>
  <w:style w:type="paragraph" w:styleId="af1">
    <w:name w:val="Title"/>
    <w:basedOn w:val="a0"/>
    <w:link w:val="af2"/>
    <w:uiPriority w:val="1"/>
    <w:qFormat/>
    <w:rsid w:val="0030643E"/>
    <w:pPr>
      <w:widowControl w:val="0"/>
      <w:autoSpaceDE w:val="0"/>
      <w:autoSpaceDN w:val="0"/>
      <w:spacing w:before="92"/>
      <w:ind w:left="1195"/>
    </w:pPr>
    <w:rPr>
      <w:sz w:val="13"/>
      <w:szCs w:val="13"/>
      <w:lang w:eastAsia="en-US"/>
    </w:rPr>
  </w:style>
  <w:style w:type="character" w:customStyle="1" w:styleId="af2">
    <w:name w:val="Заголовок Знак"/>
    <w:basedOn w:val="a1"/>
    <w:link w:val="af1"/>
    <w:uiPriority w:val="1"/>
    <w:rsid w:val="0030643E"/>
    <w:rPr>
      <w:rFonts w:ascii="Times New Roman" w:eastAsia="Times New Roman" w:hAnsi="Times New Roman" w:cs="Times New Roman"/>
      <w:sz w:val="13"/>
      <w:szCs w:val="13"/>
    </w:rPr>
  </w:style>
  <w:style w:type="paragraph" w:customStyle="1" w:styleId="TableParagraph">
    <w:name w:val="Table Paragraph"/>
    <w:basedOn w:val="a0"/>
    <w:uiPriority w:val="1"/>
    <w:qFormat/>
    <w:rsid w:val="0030643E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2">
    <w:name w:val="Нет списка2"/>
    <w:next w:val="a3"/>
    <w:uiPriority w:val="99"/>
    <w:semiHidden/>
    <w:unhideWhenUsed/>
    <w:rsid w:val="0030643E"/>
  </w:style>
  <w:style w:type="table" w:customStyle="1" w:styleId="TableNormal1">
    <w:name w:val="Table Normal1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0"/>
    <w:uiPriority w:val="99"/>
    <w:unhideWhenUsed/>
    <w:rsid w:val="006A3F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Татьяна</cp:lastModifiedBy>
  <cp:revision>37</cp:revision>
  <cp:lastPrinted>2025-11-18T05:19:00Z</cp:lastPrinted>
  <dcterms:created xsi:type="dcterms:W3CDTF">2025-10-14T10:25:00Z</dcterms:created>
  <dcterms:modified xsi:type="dcterms:W3CDTF">2026-03-31T10:58:00Z</dcterms:modified>
</cp:coreProperties>
</file>