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BD648">
      <w:pPr>
        <w:spacing w:line="210" w:lineRule="atLeast"/>
        <w:ind w:left="105"/>
        <w:jc w:val="center"/>
        <w:textAlignment w:val="baseline"/>
        <w:rPr>
          <w:b/>
          <w:sz w:val="32"/>
          <w:szCs w:val="32"/>
          <w:lang w:eastAsia="ru-RU"/>
        </w:rPr>
      </w:pPr>
      <w:r>
        <w:rPr>
          <w:sz w:val="28"/>
          <w:szCs w:val="28"/>
          <w:lang w:eastAsia="ru-RU"/>
        </w:rPr>
        <w:drawing>
          <wp:inline distT="0" distB="0" distL="0" distR="0">
            <wp:extent cx="381000" cy="476250"/>
            <wp:effectExtent l="0" t="0" r="0" b="0"/>
            <wp:docPr id="147" name="Рисунок 147" descr="Bolsheboldinskiy_rayon_coa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Bolsheboldinskiy_rayon_coa_5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81000" cy="476250"/>
                    </a:xfrm>
                    <a:prstGeom prst="rect">
                      <a:avLst/>
                    </a:prstGeom>
                    <a:noFill/>
                    <a:ln>
                      <a:noFill/>
                    </a:ln>
                  </pic:spPr>
                </pic:pic>
              </a:graphicData>
            </a:graphic>
          </wp:inline>
        </w:drawing>
      </w:r>
      <w:r>
        <w:rPr>
          <w:b/>
          <w:bCs/>
          <w:sz w:val="24"/>
          <w:szCs w:val="24"/>
          <w:lang w:eastAsia="ru-RU"/>
        </w:rPr>
        <w:br w:type="textWrapping"/>
      </w:r>
      <w:r>
        <w:rPr>
          <w:b/>
          <w:sz w:val="32"/>
          <w:szCs w:val="32"/>
          <w:lang w:eastAsia="ru-RU"/>
        </w:rPr>
        <w:t xml:space="preserve">Администрация </w:t>
      </w:r>
    </w:p>
    <w:p w14:paraId="3C3FFB47">
      <w:pPr>
        <w:ind w:firstLine="709"/>
        <w:jc w:val="center"/>
        <w:rPr>
          <w:b/>
          <w:sz w:val="32"/>
          <w:szCs w:val="32"/>
          <w:lang w:eastAsia="ru-RU"/>
        </w:rPr>
      </w:pPr>
      <w:r>
        <w:rPr>
          <w:b/>
          <w:sz w:val="32"/>
          <w:szCs w:val="32"/>
          <w:lang w:eastAsia="ru-RU"/>
        </w:rPr>
        <w:t>Большеболдинского муниципального округа</w:t>
      </w:r>
    </w:p>
    <w:p w14:paraId="1C81FA58">
      <w:pPr>
        <w:widowControl/>
        <w:autoSpaceDE/>
        <w:autoSpaceDN/>
        <w:ind w:right="-483"/>
        <w:jc w:val="center"/>
        <w:rPr>
          <w:b/>
          <w:sz w:val="36"/>
          <w:szCs w:val="20"/>
          <w:lang w:eastAsia="ru-RU"/>
        </w:rPr>
      </w:pPr>
      <w:r>
        <w:rPr>
          <w:b/>
          <w:sz w:val="32"/>
          <w:szCs w:val="32"/>
        </w:rPr>
        <w:t>Нижегородской области</w:t>
      </w:r>
    </w:p>
    <w:p w14:paraId="21B8E96A">
      <w:pPr>
        <w:widowControl/>
        <w:autoSpaceDE/>
        <w:autoSpaceDN/>
        <w:ind w:right="-483"/>
        <w:jc w:val="center"/>
        <w:rPr>
          <w:b/>
          <w:sz w:val="16"/>
          <w:szCs w:val="20"/>
          <w:lang w:eastAsia="ru-RU"/>
        </w:rPr>
      </w:pPr>
    </w:p>
    <w:p w14:paraId="1EC4A593">
      <w:pPr>
        <w:widowControl/>
        <w:autoSpaceDE/>
        <w:autoSpaceDN/>
        <w:ind w:right="-483"/>
        <w:jc w:val="center"/>
        <w:rPr>
          <w:b/>
          <w:sz w:val="16"/>
          <w:szCs w:val="20"/>
          <w:lang w:eastAsia="ru-RU"/>
        </w:rPr>
      </w:pPr>
    </w:p>
    <w:p w14:paraId="5709D383">
      <w:pPr>
        <w:widowControl/>
        <w:autoSpaceDE/>
        <w:autoSpaceDN/>
        <w:ind w:right="-2"/>
        <w:jc w:val="center"/>
        <w:rPr>
          <w:b/>
          <w:sz w:val="40"/>
          <w:szCs w:val="40"/>
          <w:lang w:eastAsia="ru-RU"/>
        </w:rPr>
      </w:pPr>
      <w:r>
        <w:rPr>
          <w:b/>
          <w:sz w:val="40"/>
          <w:szCs w:val="40"/>
          <w:lang w:eastAsia="ru-RU"/>
        </w:rPr>
        <w:t>ПОСТАНОВЛЕНИЕ</w:t>
      </w:r>
    </w:p>
    <w:p w14:paraId="64C72B8F">
      <w:pPr>
        <w:widowControl/>
        <w:autoSpaceDE/>
        <w:autoSpaceDN/>
        <w:ind w:right="-2"/>
        <w:jc w:val="center"/>
        <w:rPr>
          <w:b/>
          <w:sz w:val="40"/>
          <w:szCs w:val="40"/>
          <w:lang w:eastAsia="ru-RU"/>
        </w:rPr>
      </w:pPr>
    </w:p>
    <w:p w14:paraId="32B4B9B1">
      <w:pPr>
        <w:widowControl/>
        <w:autoSpaceDE/>
        <w:autoSpaceDN/>
        <w:jc w:val="both"/>
        <w:rPr>
          <w:rFonts w:hint="default"/>
          <w:b/>
          <w:sz w:val="28"/>
          <w:szCs w:val="28"/>
          <w:lang w:val="en-US" w:eastAsia="ru-RU"/>
        </w:rPr>
      </w:pPr>
      <w:r>
        <w:rPr>
          <w:b w:val="0"/>
          <w:bCs/>
          <w:sz w:val="28"/>
          <w:szCs w:val="28"/>
          <w:lang w:eastAsia="ru-RU"/>
        </w:rPr>
        <w:t xml:space="preserve">от </w:t>
      </w:r>
      <w:r>
        <w:rPr>
          <w:rFonts w:hint="default"/>
          <w:b w:val="0"/>
          <w:bCs/>
          <w:sz w:val="28"/>
          <w:szCs w:val="28"/>
          <w:lang w:val="en-US" w:eastAsia="ru-RU"/>
        </w:rPr>
        <w:t>10.07.2026</w:t>
      </w:r>
      <w:r>
        <w:rPr>
          <w:b w:val="0"/>
          <w:bCs/>
          <w:sz w:val="28"/>
          <w:szCs w:val="28"/>
          <w:lang w:eastAsia="ru-RU"/>
        </w:rPr>
        <w:t xml:space="preserve"> </w:t>
      </w:r>
      <w:r>
        <w:rPr>
          <w:b/>
          <w:sz w:val="28"/>
          <w:szCs w:val="28"/>
          <w:lang w:eastAsia="ru-RU"/>
        </w:rPr>
        <w:t xml:space="preserve">                                                                                               </w:t>
      </w:r>
      <w:r>
        <w:rPr>
          <w:b w:val="0"/>
          <w:bCs/>
          <w:sz w:val="28"/>
          <w:szCs w:val="28"/>
          <w:lang w:eastAsia="ru-RU"/>
        </w:rPr>
        <w:t xml:space="preserve">     №</w:t>
      </w:r>
      <w:r>
        <w:rPr>
          <w:rFonts w:hint="default"/>
          <w:b w:val="0"/>
          <w:bCs/>
          <w:sz w:val="28"/>
          <w:szCs w:val="28"/>
          <w:lang w:val="en-US" w:eastAsia="ru-RU"/>
        </w:rPr>
        <w:t xml:space="preserve"> 448</w:t>
      </w:r>
    </w:p>
    <w:p w14:paraId="34351DC7">
      <w:pPr>
        <w:pStyle w:val="12"/>
        <w:rPr>
          <w:rFonts w:ascii="Times New Roman" w:hAnsi="Times New Roman"/>
          <w:sz w:val="24"/>
          <w:szCs w:val="24"/>
        </w:rPr>
      </w:pPr>
    </w:p>
    <w:p w14:paraId="22CE5307">
      <w:pPr>
        <w:widowControl/>
        <w:adjustRightInd w:val="0"/>
        <w:jc w:val="center"/>
        <w:rPr>
          <w:b/>
          <w:bCs/>
          <w:sz w:val="28"/>
          <w:szCs w:val="28"/>
        </w:rPr>
      </w:pPr>
      <w:r>
        <w:rPr>
          <w:b/>
          <w:bCs/>
          <w:sz w:val="28"/>
          <w:szCs w:val="28"/>
          <w:lang w:eastAsia="ru-RU"/>
        </w:rPr>
        <w:t xml:space="preserve">Об утверждении административного регламента по предоставлению муниципальной услуги </w:t>
      </w:r>
      <w:r>
        <w:rPr>
          <w:b/>
          <w:bCs/>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1084F1D7">
      <w:pPr>
        <w:widowControl/>
        <w:adjustRightInd w:val="0"/>
        <w:jc w:val="center"/>
        <w:rPr>
          <w:b/>
          <w:bCs/>
          <w:sz w:val="28"/>
          <w:szCs w:val="28"/>
          <w:lang w:eastAsia="ru-RU"/>
        </w:rPr>
      </w:pPr>
    </w:p>
    <w:p w14:paraId="09C061C6">
      <w:pPr>
        <w:widowControl/>
        <w:adjustRightInd w:val="0"/>
        <w:jc w:val="center"/>
        <w:rPr>
          <w:b/>
          <w:bCs/>
          <w:sz w:val="28"/>
          <w:szCs w:val="28"/>
          <w:lang w:eastAsia="ru-RU"/>
        </w:rPr>
      </w:pPr>
      <w:r>
        <w:rPr>
          <w:b/>
          <w:bCs/>
          <w:sz w:val="28"/>
          <w:szCs w:val="28"/>
          <w:lang w:eastAsia="ru-RU"/>
        </w:rPr>
        <w:t xml:space="preserve"> </w:t>
      </w:r>
    </w:p>
    <w:p w14:paraId="727C458E">
      <w:pPr>
        <w:widowControl/>
        <w:spacing w:line="320" w:lineRule="atLeast"/>
        <w:jc w:val="both"/>
        <w:rPr>
          <w:sz w:val="28"/>
          <w:szCs w:val="28"/>
          <w:lang w:eastAsia="ar-SA"/>
        </w:rPr>
      </w:pPr>
      <w:r>
        <w:rPr>
          <w:rFonts w:ascii="Arial" w:hAnsi="Arial" w:cs="Arial"/>
          <w:sz w:val="28"/>
          <w:szCs w:val="28"/>
          <w:lang w:eastAsia="ar-SA"/>
        </w:rPr>
        <w:tab/>
      </w:r>
      <w:r>
        <w:rPr>
          <w:sz w:val="28"/>
          <w:szCs w:val="28"/>
          <w:lang w:eastAsia="ru-RU"/>
        </w:rPr>
        <w:t>В соответствии с Федеральным законом от 27</w:t>
      </w:r>
      <w:r>
        <w:rPr>
          <w:rFonts w:hint="default"/>
          <w:sz w:val="28"/>
          <w:szCs w:val="28"/>
          <w:lang w:val="en-US" w:eastAsia="ru-RU"/>
        </w:rPr>
        <w:t>.07.</w:t>
      </w:r>
      <w:r>
        <w:rPr>
          <w:sz w:val="28"/>
          <w:szCs w:val="28"/>
          <w:lang w:eastAsia="ru-RU"/>
        </w:rPr>
        <w:t>2010 г. №210-ФЗ «Об организации предоставления государственных и муниципальных услуг», Федеральным законом от 20</w:t>
      </w:r>
      <w:r>
        <w:rPr>
          <w:rFonts w:hint="default"/>
          <w:sz w:val="28"/>
          <w:szCs w:val="28"/>
          <w:lang w:val="en-US" w:eastAsia="ru-RU"/>
        </w:rPr>
        <w:t>.03.</w:t>
      </w:r>
      <w:r>
        <w:rPr>
          <w:sz w:val="28"/>
          <w:szCs w:val="28"/>
          <w:lang w:eastAsia="ru-RU"/>
        </w:rPr>
        <w:t xml:space="preserve">2025 г. № 33-ФЗ «Об общих принципах организации местного самоуправления в единой системе публичной власти», Федеральным законом от </w:t>
      </w:r>
      <w:r>
        <w:rPr>
          <w:rFonts w:hint="default"/>
          <w:sz w:val="28"/>
          <w:szCs w:val="28"/>
          <w:lang w:val="en-US" w:eastAsia="ru-RU"/>
        </w:rPr>
        <w:t>06.10.</w:t>
      </w:r>
      <w:r>
        <w:rPr>
          <w:sz w:val="28"/>
          <w:szCs w:val="28"/>
          <w:lang w:eastAsia="ru-RU"/>
        </w:rPr>
        <w:t>2003 г. № 131-ФЗ «Об общих принципах организации местного самоуправления в Российской Федерации», постановлением администрации Большеболдинского муниципального округа Нижегородской области  от 02.08.2024 г. №761 «Об утверждении Порядка разработки и утверждения административных  регламентов предоставления муниципальных услуг» (в редакции постановления администрации Большеболдинского муниципального округа от 21.05.2026 №335),  Уставом Большеболдинского муниципального округа Нижегородской области, администрация Большеболдинского муниципального округа постановляет:</w:t>
      </w:r>
    </w:p>
    <w:p w14:paraId="490B8A12">
      <w:pPr>
        <w:numPr>
          <w:ilvl w:val="0"/>
          <w:numId w:val="1"/>
        </w:numPr>
        <w:spacing w:line="320" w:lineRule="atLeast"/>
        <w:ind w:firstLine="658" w:firstLineChars="235"/>
        <w:jc w:val="both"/>
        <w:rPr>
          <w:sz w:val="28"/>
          <w:szCs w:val="28"/>
          <w:lang w:eastAsia="ru-RU"/>
        </w:rPr>
      </w:pPr>
      <w:r>
        <w:rPr>
          <w:sz w:val="28"/>
          <w:szCs w:val="28"/>
        </w:rPr>
        <w:t xml:space="preserve">Утвердить прилагаемый административный </w:t>
      </w:r>
      <w:r>
        <w:fldChar w:fldCharType="begin"/>
      </w:r>
      <w:r>
        <w:instrText xml:space="preserve"> HYPERLINK "https://login.consultant.ru/link/?rnd=4F76CFA3B754175EE6B7A4131CD947A5&amp;req=doc&amp;base=LAW&amp;n=314549&amp;dst=100017&amp;fld=134&amp;date=22.01.2020" </w:instrText>
      </w:r>
      <w:r>
        <w:fldChar w:fldCharType="separate"/>
      </w:r>
      <w:r>
        <w:rPr>
          <w:sz w:val="28"/>
          <w:szCs w:val="28"/>
        </w:rPr>
        <w:t>регламент</w:t>
      </w:r>
      <w:r>
        <w:rPr>
          <w:sz w:val="28"/>
          <w:szCs w:val="28"/>
        </w:rPr>
        <w:fldChar w:fldCharType="end"/>
      </w:r>
      <w:r>
        <w:rPr>
          <w:sz w:val="28"/>
          <w:szCs w:val="28"/>
        </w:rPr>
        <w:t xml:space="preserve"> администрации </w:t>
      </w:r>
      <w:r>
        <w:rPr>
          <w:sz w:val="28"/>
          <w:szCs w:val="28"/>
          <w:lang w:eastAsia="ar-SA"/>
        </w:rPr>
        <w:t>Большеболдинского</w:t>
      </w:r>
      <w:r>
        <w:rPr>
          <w:sz w:val="28"/>
          <w:szCs w:val="28"/>
        </w:rPr>
        <w:t xml:space="preserve"> муниципального округа Нижегородской области по предоставлению муниципальной </w:t>
      </w:r>
      <w:r>
        <w:rPr>
          <w:sz w:val="28"/>
          <w:szCs w:val="28"/>
          <w:lang w:eastAsia="ru-RU"/>
        </w:rPr>
        <w:t>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14C05747">
      <w:pPr>
        <w:numPr>
          <w:ilvl w:val="0"/>
          <w:numId w:val="1"/>
        </w:numPr>
        <w:spacing w:line="320" w:lineRule="atLeast"/>
        <w:ind w:firstLine="658" w:firstLineChars="235"/>
        <w:jc w:val="both"/>
        <w:rPr>
          <w:sz w:val="28"/>
          <w:szCs w:val="28"/>
        </w:rPr>
      </w:pPr>
      <w:r>
        <w:rPr>
          <w:sz w:val="28"/>
          <w:szCs w:val="28"/>
          <w:lang w:eastAsia="ru-RU"/>
        </w:rPr>
        <w:t>Отменить</w:t>
      </w:r>
      <w:r>
        <w:rPr>
          <w:rFonts w:hint="default"/>
          <w:sz w:val="28"/>
          <w:szCs w:val="28"/>
          <w:lang w:val="en-US" w:eastAsia="ru-RU"/>
        </w:rPr>
        <w:t xml:space="preserve"> </w:t>
      </w:r>
      <w:r>
        <w:rPr>
          <w:sz w:val="28"/>
          <w:szCs w:val="28"/>
          <w:lang w:eastAsia="ru-RU"/>
        </w:rPr>
        <w:t>Постановление администрации Большеболдинского муниципального района Нижегородской области от 14.03.2019</w:t>
      </w:r>
      <w:r>
        <w:rPr>
          <w:rFonts w:hint="default"/>
          <w:sz w:val="28"/>
          <w:szCs w:val="28"/>
          <w:lang w:val="en-US" w:eastAsia="ru-RU"/>
        </w:rPr>
        <w:t xml:space="preserve"> г.</w:t>
      </w:r>
      <w:r>
        <w:rPr>
          <w:sz w:val="28"/>
          <w:szCs w:val="28"/>
          <w:lang w:eastAsia="ru-RU"/>
        </w:rPr>
        <w:t xml:space="preserve"> № 65 «Об утверждении Административного регламента администрации Большеболдинского муниципального района Нижегородской области по предоставлению муниципальной услуги «</w:t>
      </w:r>
      <w:r>
        <w:rPr>
          <w:bCs/>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sz w:val="28"/>
          <w:szCs w:val="28"/>
          <w:lang w:eastAsia="ru-RU"/>
        </w:rPr>
        <w:t>».</w:t>
      </w:r>
    </w:p>
    <w:p w14:paraId="38B92812">
      <w:pPr>
        <w:numPr>
          <w:ilvl w:val="0"/>
          <w:numId w:val="1"/>
        </w:numPr>
        <w:spacing w:line="320" w:lineRule="atLeast"/>
        <w:ind w:firstLine="658" w:firstLineChars="235"/>
        <w:jc w:val="both"/>
        <w:rPr>
          <w:rStyle w:val="19"/>
          <w:sz w:val="28"/>
          <w:szCs w:val="28"/>
        </w:rPr>
      </w:pPr>
      <w:r>
        <w:rPr>
          <w:sz w:val="28"/>
          <w:szCs w:val="28"/>
          <w:lang w:eastAsia="ru-RU"/>
        </w:rPr>
        <w:t>Управлению делами администрации Большеболдинского муниципального</w:t>
      </w:r>
      <w:r>
        <w:rPr>
          <w:lang w:eastAsia="ru-RU"/>
        </w:rPr>
        <w:t xml:space="preserve"> </w:t>
      </w:r>
      <w:r>
        <w:rPr>
          <w:sz w:val="28"/>
          <w:szCs w:val="28"/>
          <w:lang w:eastAsia="ru-RU"/>
        </w:rPr>
        <w:t>округа Нижегородской</w:t>
      </w:r>
      <w:r>
        <w:rPr>
          <w:rStyle w:val="19"/>
          <w:sz w:val="28"/>
          <w:szCs w:val="28"/>
        </w:rPr>
        <w:t xml:space="preserve"> области (А.А. Макеева) обеспечить опубликование настоящего постановления в информационном бюллетене «Большеболдинский вестник», размещение постановления на официальном сайте администрации Большеболдинского муниципального округа в информационно-телекоммуникационной сети «Интернет».</w:t>
      </w:r>
    </w:p>
    <w:p w14:paraId="30469044">
      <w:pPr>
        <w:numPr>
          <w:ilvl w:val="0"/>
          <w:numId w:val="1"/>
        </w:numPr>
        <w:spacing w:line="320" w:lineRule="atLeast"/>
        <w:ind w:firstLine="658" w:firstLineChars="235"/>
        <w:jc w:val="both"/>
        <w:rPr>
          <w:sz w:val="28"/>
          <w:szCs w:val="28"/>
        </w:rPr>
      </w:pPr>
      <w:r>
        <w:rPr>
          <w:sz w:val="28"/>
          <w:szCs w:val="28"/>
        </w:rPr>
        <w:t xml:space="preserve">Настоящее постановление вступает в силу после его официального опубликования. </w:t>
      </w:r>
    </w:p>
    <w:p w14:paraId="5B02B781">
      <w:pPr>
        <w:numPr>
          <w:ilvl w:val="0"/>
          <w:numId w:val="1"/>
        </w:numPr>
        <w:spacing w:line="320" w:lineRule="atLeast"/>
        <w:ind w:firstLine="658" w:firstLineChars="235"/>
        <w:jc w:val="both"/>
        <w:rPr>
          <w:sz w:val="28"/>
          <w:szCs w:val="28"/>
        </w:rPr>
      </w:pPr>
      <w:r>
        <w:rPr>
          <w:sz w:val="28"/>
          <w:szCs w:val="28"/>
        </w:rPr>
        <w:t>Контроль за исполнением постановления возложить на заместителя главы администрации Большеболдинского муниципального округа Ю.В.Ларцева</w:t>
      </w:r>
      <w:r>
        <w:rPr>
          <w:sz w:val="28"/>
          <w:szCs w:val="28"/>
          <w:lang w:eastAsia="ar-SA"/>
        </w:rPr>
        <w:t>.</w:t>
      </w:r>
    </w:p>
    <w:p w14:paraId="3A39E904">
      <w:pPr>
        <w:spacing w:line="320" w:lineRule="atLeast"/>
        <w:jc w:val="both"/>
        <w:rPr>
          <w:sz w:val="28"/>
          <w:szCs w:val="28"/>
          <w:lang w:eastAsia="ar-SA"/>
        </w:rPr>
      </w:pPr>
    </w:p>
    <w:p w14:paraId="11769E14">
      <w:pPr>
        <w:spacing w:line="320" w:lineRule="atLeast"/>
        <w:jc w:val="both"/>
        <w:rPr>
          <w:sz w:val="28"/>
          <w:szCs w:val="28"/>
          <w:lang w:eastAsia="ar-SA"/>
        </w:rPr>
      </w:pPr>
    </w:p>
    <w:p w14:paraId="49E8847C">
      <w:pPr>
        <w:spacing w:line="320" w:lineRule="atLeast"/>
        <w:jc w:val="both"/>
        <w:rPr>
          <w:sz w:val="28"/>
          <w:szCs w:val="28"/>
          <w:lang w:eastAsia="ar-SA"/>
        </w:rPr>
      </w:pPr>
    </w:p>
    <w:p w14:paraId="09893F6A">
      <w:pPr>
        <w:pStyle w:val="9"/>
        <w:tabs>
          <w:tab w:val="left" w:pos="8650"/>
        </w:tabs>
        <w:spacing w:line="276" w:lineRule="auto"/>
        <w:ind w:left="0"/>
      </w:pPr>
      <w:r>
        <w:t>Глава</w:t>
      </w:r>
      <w:r>
        <w:rPr>
          <w:spacing w:val="-4"/>
        </w:rPr>
        <w:t xml:space="preserve"> </w:t>
      </w:r>
      <w:r>
        <w:t>местного</w:t>
      </w:r>
      <w:r>
        <w:rPr>
          <w:spacing w:val="-2"/>
        </w:rPr>
        <w:t xml:space="preserve"> самоуправления                                                            </w:t>
      </w:r>
      <w:r>
        <w:t>А.А. Морозова</w:t>
      </w:r>
    </w:p>
    <w:p w14:paraId="64CA6EDF">
      <w:pPr>
        <w:pStyle w:val="17"/>
        <w:jc w:val="both"/>
        <w:rPr>
          <w:sz w:val="28"/>
          <w:szCs w:val="28"/>
        </w:rPr>
      </w:pPr>
    </w:p>
    <w:p w14:paraId="0EE53910">
      <w:pPr>
        <w:pStyle w:val="17"/>
        <w:jc w:val="both"/>
        <w:rPr>
          <w:sz w:val="28"/>
          <w:szCs w:val="28"/>
        </w:rPr>
      </w:pPr>
    </w:p>
    <w:p w14:paraId="5C42D66C">
      <w:pPr>
        <w:pStyle w:val="17"/>
        <w:jc w:val="both"/>
        <w:rPr>
          <w:sz w:val="28"/>
          <w:szCs w:val="28"/>
        </w:rPr>
      </w:pPr>
    </w:p>
    <w:p w14:paraId="56B1499E">
      <w:pPr>
        <w:pStyle w:val="17"/>
        <w:jc w:val="both"/>
        <w:rPr>
          <w:sz w:val="28"/>
          <w:szCs w:val="28"/>
        </w:rPr>
      </w:pPr>
    </w:p>
    <w:p w14:paraId="7AD83876">
      <w:pPr>
        <w:pStyle w:val="17"/>
        <w:jc w:val="both"/>
        <w:rPr>
          <w:sz w:val="28"/>
          <w:szCs w:val="28"/>
        </w:rPr>
      </w:pPr>
    </w:p>
    <w:p w14:paraId="79BC744E">
      <w:pPr>
        <w:pStyle w:val="17"/>
        <w:jc w:val="both"/>
        <w:rPr>
          <w:sz w:val="28"/>
          <w:szCs w:val="28"/>
        </w:rPr>
      </w:pPr>
    </w:p>
    <w:p w14:paraId="15086820">
      <w:pPr>
        <w:pStyle w:val="17"/>
        <w:jc w:val="both"/>
        <w:rPr>
          <w:sz w:val="28"/>
          <w:szCs w:val="28"/>
        </w:rPr>
      </w:pPr>
    </w:p>
    <w:p w14:paraId="2C64FF9B">
      <w:pPr>
        <w:pStyle w:val="17"/>
        <w:jc w:val="both"/>
        <w:rPr>
          <w:sz w:val="28"/>
          <w:szCs w:val="28"/>
        </w:rPr>
      </w:pPr>
    </w:p>
    <w:p w14:paraId="4336311B">
      <w:pPr>
        <w:pStyle w:val="17"/>
        <w:jc w:val="both"/>
        <w:rPr>
          <w:sz w:val="28"/>
          <w:szCs w:val="28"/>
        </w:rPr>
      </w:pPr>
    </w:p>
    <w:p w14:paraId="653147C4">
      <w:pPr>
        <w:pStyle w:val="17"/>
        <w:jc w:val="both"/>
        <w:rPr>
          <w:sz w:val="28"/>
          <w:szCs w:val="28"/>
        </w:rPr>
      </w:pPr>
    </w:p>
    <w:p w14:paraId="56478FBB">
      <w:pPr>
        <w:pStyle w:val="17"/>
        <w:jc w:val="both"/>
        <w:rPr>
          <w:sz w:val="28"/>
          <w:szCs w:val="28"/>
        </w:rPr>
      </w:pPr>
    </w:p>
    <w:p w14:paraId="053A8B0E">
      <w:pPr>
        <w:pStyle w:val="17"/>
        <w:jc w:val="both"/>
        <w:rPr>
          <w:sz w:val="28"/>
          <w:szCs w:val="28"/>
        </w:rPr>
      </w:pPr>
    </w:p>
    <w:p w14:paraId="45C015FC">
      <w:pPr>
        <w:pStyle w:val="17"/>
        <w:jc w:val="both"/>
        <w:rPr>
          <w:sz w:val="28"/>
          <w:szCs w:val="28"/>
        </w:rPr>
      </w:pPr>
    </w:p>
    <w:p w14:paraId="00E9CBA9">
      <w:pPr>
        <w:pStyle w:val="17"/>
        <w:jc w:val="both"/>
        <w:rPr>
          <w:sz w:val="28"/>
          <w:szCs w:val="28"/>
        </w:rPr>
      </w:pPr>
    </w:p>
    <w:p w14:paraId="31690D72">
      <w:pPr>
        <w:pStyle w:val="17"/>
        <w:jc w:val="both"/>
        <w:rPr>
          <w:sz w:val="28"/>
          <w:szCs w:val="28"/>
        </w:rPr>
      </w:pPr>
    </w:p>
    <w:p w14:paraId="49BD4F8D">
      <w:pPr>
        <w:pStyle w:val="17"/>
        <w:jc w:val="both"/>
        <w:rPr>
          <w:sz w:val="28"/>
          <w:szCs w:val="28"/>
        </w:rPr>
      </w:pPr>
    </w:p>
    <w:p w14:paraId="00AC8E81">
      <w:pPr>
        <w:pStyle w:val="17"/>
        <w:jc w:val="both"/>
        <w:rPr>
          <w:sz w:val="28"/>
          <w:szCs w:val="28"/>
        </w:rPr>
      </w:pPr>
    </w:p>
    <w:p w14:paraId="1965AD9E">
      <w:pPr>
        <w:pStyle w:val="17"/>
        <w:jc w:val="both"/>
        <w:rPr>
          <w:sz w:val="28"/>
          <w:szCs w:val="28"/>
        </w:rPr>
      </w:pPr>
    </w:p>
    <w:p w14:paraId="1C6E27E0">
      <w:pPr>
        <w:pStyle w:val="17"/>
        <w:jc w:val="both"/>
        <w:rPr>
          <w:sz w:val="28"/>
          <w:szCs w:val="28"/>
        </w:rPr>
      </w:pPr>
    </w:p>
    <w:p w14:paraId="5EEBEE61">
      <w:pPr>
        <w:pStyle w:val="17"/>
        <w:jc w:val="both"/>
        <w:rPr>
          <w:sz w:val="28"/>
          <w:szCs w:val="28"/>
        </w:rPr>
      </w:pPr>
    </w:p>
    <w:p w14:paraId="68080407">
      <w:pPr>
        <w:pStyle w:val="17"/>
        <w:jc w:val="both"/>
        <w:rPr>
          <w:sz w:val="28"/>
          <w:szCs w:val="28"/>
        </w:rPr>
      </w:pPr>
    </w:p>
    <w:p w14:paraId="4779D730">
      <w:pPr>
        <w:pStyle w:val="9"/>
        <w:spacing w:before="230"/>
        <w:ind w:left="0"/>
        <w:jc w:val="right"/>
      </w:pPr>
    </w:p>
    <w:p w14:paraId="2B709E8B">
      <w:pPr>
        <w:pStyle w:val="9"/>
        <w:spacing w:before="230"/>
        <w:ind w:left="0"/>
        <w:jc w:val="right"/>
      </w:pPr>
    </w:p>
    <w:p w14:paraId="66EE87DD">
      <w:pPr>
        <w:pStyle w:val="9"/>
        <w:spacing w:before="230"/>
        <w:ind w:left="0"/>
        <w:jc w:val="right"/>
      </w:pPr>
    </w:p>
    <w:p w14:paraId="54B7BCBE">
      <w:pPr>
        <w:pStyle w:val="9"/>
        <w:spacing w:before="230"/>
        <w:ind w:left="0"/>
        <w:jc w:val="right"/>
      </w:pPr>
    </w:p>
    <w:p w14:paraId="070A1C8C">
      <w:pPr>
        <w:pStyle w:val="9"/>
        <w:spacing w:before="230"/>
        <w:ind w:left="0"/>
        <w:jc w:val="right"/>
      </w:pPr>
    </w:p>
    <w:p w14:paraId="536A9B65">
      <w:pPr>
        <w:pStyle w:val="9"/>
        <w:spacing w:before="230"/>
        <w:ind w:left="0"/>
        <w:jc w:val="right"/>
      </w:pPr>
    </w:p>
    <w:p w14:paraId="690A75E5">
      <w:pPr>
        <w:pStyle w:val="9"/>
        <w:spacing w:before="230"/>
        <w:ind w:left="0"/>
        <w:jc w:val="right"/>
        <w:rPr>
          <w:sz w:val="24"/>
          <w:szCs w:val="24"/>
        </w:rPr>
      </w:pPr>
    </w:p>
    <w:p w14:paraId="24B26C55">
      <w:pPr>
        <w:pStyle w:val="9"/>
        <w:wordWrap w:val="0"/>
        <w:spacing w:before="230"/>
        <w:ind w:left="0"/>
        <w:jc w:val="right"/>
        <w:rPr>
          <w:rFonts w:hint="default"/>
          <w:sz w:val="24"/>
          <w:szCs w:val="24"/>
          <w:highlight w:val="white"/>
          <w:lang w:val="ru-RU"/>
        </w:rPr>
      </w:pPr>
      <w:r>
        <w:rPr>
          <w:sz w:val="24"/>
          <w:szCs w:val="24"/>
        </w:rPr>
        <w:t xml:space="preserve"> </w:t>
      </w:r>
      <w:r>
        <w:rPr>
          <w:sz w:val="24"/>
          <w:szCs w:val="24"/>
          <w:highlight w:val="white"/>
        </w:rPr>
        <w:t>Утвержден</w:t>
      </w:r>
      <w:r>
        <w:rPr>
          <w:sz w:val="24"/>
          <w:szCs w:val="24"/>
          <w:highlight w:val="white"/>
        </w:rPr>
        <w:br w:type="textWrapping"/>
      </w:r>
      <w:r>
        <w:fldChar w:fldCharType="begin"/>
      </w:r>
      <w:r>
        <w:instrText xml:space="preserve"> HYPERLINK \l "sub_0" </w:instrText>
      </w:r>
      <w:r>
        <w:fldChar w:fldCharType="separate"/>
      </w:r>
      <w:r>
        <w:rPr>
          <w:sz w:val="24"/>
          <w:szCs w:val="24"/>
          <w:highlight w:val="white"/>
        </w:rPr>
        <w:t>постановлением</w:t>
      </w:r>
      <w:r>
        <w:rPr>
          <w:sz w:val="24"/>
          <w:szCs w:val="24"/>
          <w:highlight w:val="white"/>
        </w:rPr>
        <w:fldChar w:fldCharType="end"/>
      </w:r>
      <w:r>
        <w:rPr>
          <w:sz w:val="24"/>
          <w:szCs w:val="24"/>
          <w:highlight w:val="white"/>
        </w:rPr>
        <w:t xml:space="preserve"> администрации</w:t>
      </w:r>
      <w:r>
        <w:rPr>
          <w:sz w:val="24"/>
          <w:szCs w:val="24"/>
          <w:highlight w:val="white"/>
        </w:rPr>
        <w:br w:type="textWrapping"/>
      </w:r>
      <w:r>
        <w:rPr>
          <w:sz w:val="24"/>
          <w:szCs w:val="24"/>
          <w:highlight w:val="white"/>
        </w:rPr>
        <w:t>Большеболдинского муниципального округа</w:t>
      </w:r>
      <w:r>
        <w:rPr>
          <w:sz w:val="24"/>
          <w:szCs w:val="24"/>
          <w:highlight w:val="white"/>
        </w:rPr>
        <w:br w:type="textWrapping"/>
      </w:r>
      <w:r>
        <w:rPr>
          <w:sz w:val="24"/>
          <w:szCs w:val="24"/>
          <w:highlight w:val="white"/>
        </w:rPr>
        <w:t>Нижегородской области</w:t>
      </w:r>
      <w:r>
        <w:rPr>
          <w:sz w:val="24"/>
          <w:szCs w:val="24"/>
          <w:highlight w:val="white"/>
        </w:rPr>
        <w:br w:type="textWrapping"/>
      </w:r>
      <w:r>
        <w:rPr>
          <w:sz w:val="24"/>
          <w:szCs w:val="24"/>
          <w:highlight w:val="white"/>
        </w:rPr>
        <w:t xml:space="preserve">от </w:t>
      </w:r>
      <w:r>
        <w:rPr>
          <w:rFonts w:hint="default"/>
          <w:sz w:val="24"/>
          <w:szCs w:val="24"/>
          <w:highlight w:val="white"/>
          <w:lang w:val="ru-RU"/>
        </w:rPr>
        <w:t xml:space="preserve"> 10.07.2026  </w:t>
      </w:r>
      <w:r>
        <w:rPr>
          <w:sz w:val="24"/>
          <w:szCs w:val="24"/>
          <w:highlight w:val="white"/>
        </w:rPr>
        <w:t xml:space="preserve"> №</w:t>
      </w:r>
      <w:r>
        <w:rPr>
          <w:rFonts w:hint="default"/>
          <w:sz w:val="24"/>
          <w:szCs w:val="24"/>
          <w:highlight w:val="white"/>
          <w:lang w:val="ru-RU"/>
        </w:rPr>
        <w:t xml:space="preserve">  448  </w:t>
      </w:r>
      <w:bookmarkStart w:id="41" w:name="_GoBack"/>
      <w:bookmarkEnd w:id="41"/>
    </w:p>
    <w:p w14:paraId="0EC3648C">
      <w:pPr>
        <w:pStyle w:val="9"/>
        <w:tabs>
          <w:tab w:val="left" w:pos="10560"/>
        </w:tabs>
        <w:spacing w:before="161"/>
        <w:ind w:left="5060" w:right="75" w:hanging="347"/>
        <w:jc w:val="center"/>
        <w:rPr>
          <w:b/>
          <w:bCs/>
        </w:rPr>
      </w:pPr>
    </w:p>
    <w:p w14:paraId="62EB7F35">
      <w:pPr>
        <w:ind w:firstLine="658" w:firstLineChars="235"/>
        <w:jc w:val="center"/>
        <w:rPr>
          <w:b/>
          <w:bCs/>
          <w:sz w:val="28"/>
          <w:szCs w:val="28"/>
        </w:rPr>
      </w:pPr>
      <w:r>
        <w:rPr>
          <w:b/>
          <w:bCs/>
          <w:sz w:val="28"/>
          <w:szCs w:val="28"/>
        </w:rPr>
        <w:t>Административный регламент</w:t>
      </w:r>
    </w:p>
    <w:p w14:paraId="176C146B">
      <w:pPr>
        <w:ind w:firstLine="658" w:firstLineChars="235"/>
        <w:jc w:val="center"/>
        <w:rPr>
          <w:b/>
          <w:bCs/>
          <w:sz w:val="28"/>
          <w:szCs w:val="28"/>
        </w:rPr>
      </w:pPr>
      <w:r>
        <w:rPr>
          <w:b/>
          <w:bCs/>
          <w:sz w:val="28"/>
          <w:szCs w:val="28"/>
        </w:rPr>
        <w:t xml:space="preserve">по предоставлению муниципальной услуги </w:t>
      </w:r>
    </w:p>
    <w:p w14:paraId="36B804C3">
      <w:pPr>
        <w:jc w:val="center"/>
        <w:rPr>
          <w:b/>
          <w:bCs/>
          <w:sz w:val="28"/>
          <w:szCs w:val="28"/>
        </w:rPr>
      </w:pPr>
      <w:r>
        <w:rPr>
          <w:b/>
          <w:bCs/>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71CAC6E0">
      <w:pPr>
        <w:pStyle w:val="15"/>
        <w:numPr>
          <w:ilvl w:val="0"/>
          <w:numId w:val="2"/>
        </w:numPr>
        <w:tabs>
          <w:tab w:val="left" w:pos="4051"/>
        </w:tabs>
        <w:spacing w:before="120"/>
        <w:ind w:left="4051" w:right="0" w:hanging="248"/>
        <w:jc w:val="both"/>
        <w:rPr>
          <w:b/>
          <w:sz w:val="28"/>
        </w:rPr>
      </w:pPr>
      <w:r>
        <w:rPr>
          <w:b/>
          <w:sz w:val="28"/>
        </w:rPr>
        <w:t>Общие положения</w:t>
      </w:r>
    </w:p>
    <w:p w14:paraId="56213ABB">
      <w:pPr>
        <w:pStyle w:val="15"/>
        <w:numPr>
          <w:ilvl w:val="0"/>
          <w:numId w:val="3"/>
        </w:numPr>
        <w:spacing w:before="120"/>
        <w:ind w:left="0" w:right="-37" w:firstLine="709"/>
        <w:rPr>
          <w:sz w:val="28"/>
          <w:szCs w:val="28"/>
          <w:lang w:eastAsia="ru-RU"/>
        </w:rPr>
      </w:pPr>
      <w:r>
        <w:rPr>
          <w:sz w:val="28"/>
          <w:szCs w:val="28"/>
          <w:lang w:eastAsia="ru-RU"/>
        </w:rPr>
        <w:t>Настоящий Административный регламент устанавливает порядок и стандарт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4CF5B828">
      <w:pPr>
        <w:spacing w:after="160"/>
        <w:ind w:firstLine="599" w:firstLineChars="214"/>
        <w:contextualSpacing/>
        <w:jc w:val="both"/>
        <w:rPr>
          <w:color w:val="000000" w:themeColor="text1"/>
          <w:sz w:val="28"/>
          <w:szCs w:val="28"/>
          <w:lang w:eastAsia="ru-RU"/>
          <w14:textFill>
            <w14:solidFill>
              <w14:schemeClr w14:val="tx1"/>
            </w14:solidFill>
          </w14:textFill>
        </w:rPr>
      </w:pPr>
      <w:r>
        <w:rPr>
          <w:color w:val="000000" w:themeColor="text1"/>
          <w:sz w:val="28"/>
          <w:szCs w:val="28"/>
          <w:lang w:eastAsia="ru-RU"/>
          <w14:textFill>
            <w14:solidFill>
              <w14:schemeClr w14:val="tx1"/>
            </w14:solidFill>
          </w14:textFill>
        </w:rPr>
        <w:t>2. Услуга (перечень условных обозначений и сокращений приведен в приложении к настоящему Административному регламенту) предоставляется физическим и юридическим лицам, указанным в таблице 1 приложения к настоящему Административному регламенту.</w:t>
      </w:r>
    </w:p>
    <w:p w14:paraId="64C8E03E">
      <w:pPr>
        <w:spacing w:after="160"/>
        <w:ind w:firstLine="599" w:firstLineChars="214"/>
        <w:contextualSpacing/>
        <w:jc w:val="both"/>
        <w:rPr>
          <w:sz w:val="28"/>
          <w:szCs w:val="28"/>
        </w:rPr>
      </w:pPr>
      <w:r>
        <w:rPr>
          <w:color w:val="000000" w:themeColor="text1"/>
          <w:sz w:val="28"/>
          <w:szCs w:val="28"/>
          <w:lang w:eastAsia="ru-RU"/>
          <w14:textFill>
            <w14:solidFill>
              <w14:schemeClr w14:val="tx1"/>
            </w14:solidFill>
          </w14:textFill>
        </w:rPr>
        <w:t xml:space="preserve">3. </w:t>
      </w:r>
      <w:r>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(при наличии технической возможности),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5AB4D305">
      <w:pPr>
        <w:spacing w:after="160"/>
        <w:ind w:firstLine="599" w:firstLineChars="214"/>
        <w:contextualSpacing/>
        <w:jc w:val="both"/>
        <w:rPr>
          <w:sz w:val="28"/>
          <w:szCs w:val="28"/>
        </w:rPr>
      </w:pPr>
    </w:p>
    <w:p w14:paraId="46085781">
      <w:pPr>
        <w:spacing w:after="160"/>
        <w:ind w:firstLine="599" w:firstLineChars="214"/>
        <w:contextualSpacing/>
        <w:jc w:val="both"/>
        <w:rPr>
          <w:sz w:val="28"/>
          <w:szCs w:val="28"/>
          <w:lang w:eastAsia="ru-RU"/>
        </w:rPr>
      </w:pPr>
    </w:p>
    <w:p w14:paraId="00B1AF73">
      <w:pPr>
        <w:pStyle w:val="2"/>
        <w:tabs>
          <w:tab w:val="left" w:pos="0"/>
        </w:tabs>
        <w:ind w:left="0" w:right="64"/>
      </w:pPr>
      <w:r>
        <w:rPr>
          <w:spacing w:val="-1"/>
          <w:lang w:val="en-US"/>
        </w:rPr>
        <w:t>II</w:t>
      </w:r>
      <w:r>
        <w:rPr>
          <w:spacing w:val="-1"/>
        </w:rPr>
        <w:t>. Стандарт</w:t>
      </w:r>
      <w:r>
        <w:rPr>
          <w:spacing w:val="-10"/>
        </w:rPr>
        <w:t xml:space="preserve"> </w:t>
      </w:r>
      <w:r>
        <w:rPr>
          <w:spacing w:val="-1"/>
        </w:rPr>
        <w:t>предоставление</w:t>
      </w:r>
      <w:r>
        <w:rPr>
          <w:spacing w:val="-12"/>
        </w:rPr>
        <w:t xml:space="preserve"> У</w:t>
      </w:r>
      <w:r>
        <w:t>слуги</w:t>
      </w:r>
    </w:p>
    <w:p w14:paraId="10A0C48A">
      <w:pPr>
        <w:pStyle w:val="9"/>
        <w:spacing w:before="1"/>
        <w:ind w:left="0"/>
        <w:rPr>
          <w:b/>
        </w:rPr>
      </w:pPr>
    </w:p>
    <w:p w14:paraId="0873DB43">
      <w:pPr>
        <w:pStyle w:val="15"/>
        <w:tabs>
          <w:tab w:val="left" w:pos="1134"/>
        </w:tabs>
        <w:spacing w:before="1" w:line="319" w:lineRule="exact"/>
        <w:ind w:left="709" w:right="0" w:firstLine="0"/>
        <w:jc w:val="center"/>
        <w:rPr>
          <w:b/>
          <w:sz w:val="28"/>
          <w:szCs w:val="28"/>
        </w:rPr>
      </w:pPr>
      <w:r>
        <w:rPr>
          <w:b/>
          <w:sz w:val="28"/>
          <w:szCs w:val="28"/>
        </w:rPr>
        <w:t>Наименование</w:t>
      </w:r>
      <w:r>
        <w:rPr>
          <w:b/>
          <w:spacing w:val="-11"/>
          <w:sz w:val="28"/>
          <w:szCs w:val="28"/>
        </w:rPr>
        <w:t xml:space="preserve"> У</w:t>
      </w:r>
      <w:r>
        <w:rPr>
          <w:b/>
          <w:sz w:val="28"/>
          <w:szCs w:val="28"/>
        </w:rPr>
        <w:t>слуги</w:t>
      </w:r>
    </w:p>
    <w:p w14:paraId="410C3227">
      <w:pPr>
        <w:pStyle w:val="15"/>
        <w:tabs>
          <w:tab w:val="left" w:pos="1134"/>
        </w:tabs>
        <w:spacing w:before="1" w:line="319" w:lineRule="exact"/>
        <w:ind w:left="709" w:right="0" w:firstLine="0"/>
        <w:jc w:val="center"/>
        <w:rPr>
          <w:b/>
          <w:sz w:val="28"/>
          <w:szCs w:val="28"/>
        </w:rPr>
      </w:pPr>
    </w:p>
    <w:p w14:paraId="2163BE14">
      <w:pPr>
        <w:pStyle w:val="2"/>
        <w:tabs>
          <w:tab w:val="left" w:pos="1134"/>
        </w:tabs>
        <w:spacing w:before="3" w:line="319" w:lineRule="exact"/>
        <w:ind w:left="0" w:firstLine="658" w:firstLineChars="235"/>
        <w:jc w:val="both"/>
        <w:rPr>
          <w:b w:val="0"/>
          <w:bCs w:val="0"/>
        </w:rPr>
      </w:pPr>
      <w:r>
        <w:rPr>
          <w:b w:val="0"/>
          <w:bCs w:val="0"/>
        </w:rPr>
        <w:t>4.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70FB2A4F">
      <w:pPr>
        <w:pStyle w:val="2"/>
        <w:tabs>
          <w:tab w:val="left" w:pos="1134"/>
        </w:tabs>
        <w:spacing w:before="3" w:line="319" w:lineRule="exact"/>
        <w:ind w:left="0" w:firstLine="658" w:firstLineChars="235"/>
        <w:jc w:val="both"/>
        <w:rPr>
          <w:b w:val="0"/>
          <w:bCs w:val="0"/>
        </w:rPr>
      </w:pPr>
    </w:p>
    <w:p w14:paraId="3A6FE4F6">
      <w:pPr>
        <w:pStyle w:val="15"/>
        <w:tabs>
          <w:tab w:val="left" w:pos="1134"/>
        </w:tabs>
        <w:spacing w:before="1" w:line="319" w:lineRule="exact"/>
        <w:ind w:left="709" w:right="0" w:firstLine="0"/>
        <w:jc w:val="center"/>
        <w:rPr>
          <w:b/>
          <w:sz w:val="28"/>
          <w:szCs w:val="28"/>
        </w:rPr>
      </w:pPr>
      <w:r>
        <w:rPr>
          <w:b/>
          <w:sz w:val="28"/>
          <w:szCs w:val="28"/>
        </w:rPr>
        <w:t>Наименование органа, предоставляющего Услугу</w:t>
      </w:r>
    </w:p>
    <w:p w14:paraId="45F47B08">
      <w:pPr>
        <w:pStyle w:val="15"/>
        <w:tabs>
          <w:tab w:val="left" w:pos="1134"/>
        </w:tabs>
        <w:spacing w:before="1" w:line="319" w:lineRule="exact"/>
        <w:ind w:left="709" w:right="0" w:firstLine="0"/>
        <w:jc w:val="center"/>
        <w:rPr>
          <w:b/>
          <w:sz w:val="28"/>
          <w:szCs w:val="28"/>
        </w:rPr>
      </w:pPr>
    </w:p>
    <w:p w14:paraId="766C1D9E">
      <w:pPr>
        <w:pStyle w:val="9"/>
        <w:tabs>
          <w:tab w:val="left" w:pos="1134"/>
          <w:tab w:val="left" w:pos="10065"/>
          <w:tab w:val="left" w:pos="10120"/>
        </w:tabs>
        <w:ind w:left="0" w:firstLine="709"/>
        <w:jc w:val="both"/>
        <w:rPr>
          <w:b/>
          <w:i/>
        </w:rPr>
      </w:pPr>
      <w:r>
        <w:t>5. Администрация Большеболдинского муниципального округа</w:t>
      </w:r>
      <w:r>
        <w:rPr>
          <w:spacing w:val="1"/>
        </w:rPr>
        <w:t xml:space="preserve"> </w:t>
      </w:r>
      <w:r>
        <w:t>Нижегородской</w:t>
      </w:r>
      <w:r>
        <w:rPr>
          <w:spacing w:val="1"/>
        </w:rPr>
        <w:t xml:space="preserve"> </w:t>
      </w:r>
      <w:r>
        <w:t>области</w:t>
      </w:r>
      <w:r>
        <w:rPr>
          <w:spacing w:val="1"/>
        </w:rPr>
        <w:t xml:space="preserve"> </w:t>
      </w:r>
      <w:r>
        <w:t>в лице управления архитектуры и градостроительства администрации Большеболдинского муниципального</w:t>
      </w:r>
      <w:r>
        <w:rPr>
          <w:spacing w:val="-5"/>
        </w:rPr>
        <w:t xml:space="preserve"> </w:t>
      </w:r>
      <w:r>
        <w:t>округа</w:t>
      </w:r>
      <w:r>
        <w:rPr>
          <w:spacing w:val="-2"/>
        </w:rPr>
        <w:t xml:space="preserve"> </w:t>
      </w:r>
      <w:r>
        <w:t>Нижегородской</w:t>
      </w:r>
      <w:r>
        <w:rPr>
          <w:spacing w:val="-2"/>
        </w:rPr>
        <w:t xml:space="preserve"> </w:t>
      </w:r>
      <w:r>
        <w:t>области</w:t>
      </w:r>
      <w:r>
        <w:rPr>
          <w:spacing w:val="-3"/>
        </w:rPr>
        <w:t>.</w:t>
      </w:r>
    </w:p>
    <w:p w14:paraId="0440F23E">
      <w:pPr>
        <w:pStyle w:val="9"/>
        <w:tabs>
          <w:tab w:val="left" w:pos="1134"/>
        </w:tabs>
        <w:ind w:left="0" w:right="94" w:firstLine="709"/>
        <w:rPr>
          <w:rFonts w:eastAsia="SimSun"/>
          <w:color w:val="000000"/>
          <w:shd w:val="clear" w:color="auto" w:fill="FFFFFF"/>
        </w:rPr>
      </w:pPr>
    </w:p>
    <w:p w14:paraId="47E6D0F7">
      <w:pPr>
        <w:pStyle w:val="9"/>
        <w:tabs>
          <w:tab w:val="left" w:pos="1134"/>
        </w:tabs>
        <w:ind w:left="0" w:right="94" w:firstLine="709"/>
        <w:jc w:val="center"/>
        <w:rPr>
          <w:b/>
          <w:bCs/>
        </w:rPr>
      </w:pPr>
      <w:r>
        <w:rPr>
          <w:b/>
          <w:bCs/>
        </w:rPr>
        <w:t>Результат предоставления Услуги</w:t>
      </w:r>
    </w:p>
    <w:p w14:paraId="2C52FFA5">
      <w:pPr>
        <w:pStyle w:val="15"/>
        <w:numPr>
          <w:ilvl w:val="0"/>
          <w:numId w:val="1"/>
        </w:numPr>
        <w:tabs>
          <w:tab w:val="left" w:pos="1275"/>
        </w:tabs>
        <w:spacing w:before="240"/>
        <w:ind w:left="0" w:right="0" w:firstLine="658" w:firstLineChars="235"/>
        <w:rPr>
          <w:sz w:val="28"/>
        </w:rPr>
      </w:pPr>
      <w:r>
        <w:rPr>
          <w:sz w:val="28"/>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w:t>
      </w:r>
      <w:r>
        <w:rPr>
          <w:sz w:val="28"/>
          <w:szCs w:val="28"/>
        </w:rPr>
        <w:t>У</w:t>
      </w:r>
      <w:r>
        <w:rPr>
          <w:sz w:val="28"/>
        </w:rPr>
        <w:t>слуги являются:</w:t>
      </w:r>
    </w:p>
    <w:p w14:paraId="7ABB78F5">
      <w:pPr>
        <w:pStyle w:val="15"/>
        <w:numPr>
          <w:ilvl w:val="1"/>
          <w:numId w:val="4"/>
        </w:numPr>
        <w:tabs>
          <w:tab w:val="left" w:pos="1274"/>
        </w:tabs>
        <w:ind w:left="141" w:right="0" w:firstLine="709"/>
        <w:jc w:val="both"/>
        <w:rPr>
          <w:sz w:val="28"/>
        </w:rPr>
      </w:pPr>
      <w:r>
        <w:rPr>
          <w:sz w:val="28"/>
        </w:rPr>
        <w:t>при обращении заявителя с уведомлением об окончании строительства:</w:t>
      </w:r>
    </w:p>
    <w:p w14:paraId="6AE8832A">
      <w:pPr>
        <w:pStyle w:val="9"/>
        <w:ind w:firstLine="709"/>
        <w:jc w:val="both"/>
      </w:pPr>
      <w:r>
        <w:t>а) уведомление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14:paraId="05559EC2">
      <w:pPr>
        <w:pStyle w:val="9"/>
        <w:ind w:firstLine="709"/>
        <w:jc w:val="both"/>
      </w:pPr>
      <w:r>
        <w:t>б) уведомление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14:paraId="1D4AC571">
      <w:pPr>
        <w:pStyle w:val="9"/>
        <w:ind w:firstLine="709"/>
        <w:jc w:val="both"/>
      </w:pPr>
      <w:r>
        <w:t>Формирование реестровой записи в качестве результата предоставления Услуги не предусмотрено.</w:t>
      </w:r>
    </w:p>
    <w:p w14:paraId="3FF8A024">
      <w:pPr>
        <w:pStyle w:val="9"/>
        <w:ind w:firstLine="709"/>
        <w:jc w:val="both"/>
      </w:pPr>
      <w: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 документа, подписанного усиленной квалифицированной электронной подписью, в личном кабинете на Едином портале, на Региональном портале (при наличии технической возможности).</w:t>
      </w:r>
    </w:p>
    <w:p w14:paraId="47DE6459">
      <w:pPr>
        <w:pStyle w:val="15"/>
        <w:numPr>
          <w:ilvl w:val="1"/>
          <w:numId w:val="4"/>
        </w:numPr>
        <w:tabs>
          <w:tab w:val="left" w:pos="1274"/>
        </w:tabs>
        <w:ind w:left="0" w:right="0" w:firstLine="709"/>
        <w:jc w:val="both"/>
        <w:rPr>
          <w:sz w:val="28"/>
        </w:rPr>
      </w:pPr>
      <w:r>
        <w:rPr>
          <w:sz w:val="28"/>
        </w:rPr>
        <w:t>при обращении заявителя за исправлением допущенных опечаток и ошибок в документах, выданных по результатам предоставления</w:t>
      </w:r>
      <w:r>
        <w:rPr>
          <w:sz w:val="28"/>
          <w:szCs w:val="28"/>
        </w:rPr>
        <w:t xml:space="preserve"> У</w:t>
      </w:r>
      <w:r>
        <w:rPr>
          <w:sz w:val="28"/>
        </w:rPr>
        <w:t>слуги:</w:t>
      </w:r>
    </w:p>
    <w:p w14:paraId="574F11A3">
      <w:pPr>
        <w:pStyle w:val="9"/>
        <w:ind w:left="0" w:firstLine="660"/>
        <w:jc w:val="both"/>
      </w:pPr>
      <w:r>
        <w:t xml:space="preserve">а) уведомление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с внесенными </w:t>
      </w:r>
      <w:r>
        <w:rPr>
          <w:spacing w:val="-2"/>
        </w:rPr>
        <w:t>исправлениями;</w:t>
      </w:r>
    </w:p>
    <w:p w14:paraId="74BFE333">
      <w:pPr>
        <w:pStyle w:val="9"/>
        <w:ind w:left="0" w:firstLine="660"/>
        <w:jc w:val="both"/>
      </w:pPr>
      <w:r>
        <w:t xml:space="preserve">б) уведомление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с внесенными </w:t>
      </w:r>
      <w:r>
        <w:rPr>
          <w:spacing w:val="-2"/>
        </w:rPr>
        <w:t>исправлениями;</w:t>
      </w:r>
    </w:p>
    <w:p w14:paraId="14A763C6">
      <w:pPr>
        <w:pStyle w:val="9"/>
        <w:ind w:left="0" w:firstLine="660"/>
        <w:jc w:val="both"/>
      </w:pPr>
      <w:r>
        <w:t>в) уведомление об отказе в исправлении опечаток и ошибок в документах, выданных по результатам предоставления Услуги.</w:t>
      </w:r>
    </w:p>
    <w:p w14:paraId="4A179D6D">
      <w:pPr>
        <w:pStyle w:val="9"/>
        <w:ind w:left="0" w:firstLine="660"/>
        <w:jc w:val="both"/>
      </w:pPr>
      <w:r>
        <w:t>Формирование реестровой записи в качестве результата предоставления Услуги не предусмотрено.</w:t>
      </w:r>
    </w:p>
    <w:p w14:paraId="6FC3C6F9">
      <w:pPr>
        <w:ind w:firstLine="709"/>
        <w:jc w:val="both"/>
      </w:pPr>
      <w:r>
        <w:rPr>
          <w:sz w:val="28"/>
          <w:szCs w:val="28"/>
        </w:rP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 документа, подписанного усиленной квалифицированной электронной подписью, в личном кабинете на Едином портале, на Региональном портале (при наличии технической возможности).</w:t>
      </w:r>
    </w:p>
    <w:p w14:paraId="4CB5E143">
      <w:pPr>
        <w:ind w:firstLine="709"/>
        <w:jc w:val="both"/>
        <w:rPr>
          <w:sz w:val="28"/>
        </w:rPr>
      </w:pPr>
      <w:r>
        <w:rPr>
          <w:sz w:val="28"/>
        </w:rPr>
        <w:t>Документами, содержащими решения о предоставлении Услуги, являются:</w:t>
      </w:r>
    </w:p>
    <w:p w14:paraId="18D1DC57">
      <w:pPr>
        <w:ind w:firstLine="709"/>
        <w:jc w:val="both"/>
        <w:rPr>
          <w:sz w:val="28"/>
        </w:rPr>
      </w:pPr>
      <w:r>
        <w:rPr>
          <w:sz w:val="28"/>
        </w:rPr>
        <w:t>а) постановление об исправлении допущенных опечаток и ошибок в документах, выданных по результатам предоставления Услуги;</w:t>
      </w:r>
    </w:p>
    <w:p w14:paraId="5DE148E1">
      <w:pPr>
        <w:ind w:firstLine="709"/>
        <w:jc w:val="both"/>
        <w:rPr>
          <w:sz w:val="28"/>
        </w:rPr>
      </w:pPr>
      <w:r>
        <w:rPr>
          <w:sz w:val="28"/>
        </w:rPr>
        <w:t>б) решение об отказе в исправлении допущенных опечаток и ошибок в документах, выданных по результатам предоставления Услуги;</w:t>
      </w:r>
    </w:p>
    <w:p w14:paraId="715AC0F8">
      <w:pPr>
        <w:ind w:firstLine="709"/>
        <w:jc w:val="both"/>
        <w:rPr>
          <w:sz w:val="28"/>
        </w:rPr>
      </w:pPr>
      <w:r>
        <w:rPr>
          <w:sz w:val="28"/>
        </w:rPr>
        <w:t xml:space="preserve">в) разрешение на строительство по </w:t>
      </w:r>
      <w:r>
        <w:fldChar w:fldCharType="begin"/>
      </w:r>
      <w:r>
        <w:instrText xml:space="preserve"> HYPERLINK "https://internet.garant.ru/document/redirect/404917487/1000" </w:instrText>
      </w:r>
      <w:r>
        <w:fldChar w:fldCharType="separate"/>
      </w:r>
      <w:r>
        <w:rPr>
          <w:rStyle w:val="20"/>
          <w:color w:val="auto"/>
          <w:sz w:val="28"/>
        </w:rPr>
        <w:t>форме</w:t>
      </w:r>
      <w:r>
        <w:rPr>
          <w:rStyle w:val="20"/>
          <w:color w:val="auto"/>
          <w:sz w:val="28"/>
        </w:rPr>
        <w:fldChar w:fldCharType="end"/>
      </w:r>
      <w:r>
        <w:rPr>
          <w:sz w:val="28"/>
        </w:rPr>
        <w:t xml:space="preserve"> согласно </w:t>
      </w:r>
      <w:r>
        <w:fldChar w:fldCharType="begin"/>
      </w:r>
      <w:r>
        <w:instrText xml:space="preserve"> HYPERLINK "https://internet.garant.ru/document/redirect/404917487/0" </w:instrText>
      </w:r>
      <w:r>
        <w:fldChar w:fldCharType="separate"/>
      </w:r>
      <w:r>
        <w:rPr>
          <w:rStyle w:val="20"/>
          <w:color w:val="auto"/>
          <w:sz w:val="28"/>
        </w:rPr>
        <w:t>приказу</w:t>
      </w:r>
      <w:r>
        <w:rPr>
          <w:rStyle w:val="20"/>
          <w:color w:val="auto"/>
          <w:sz w:val="28"/>
        </w:rPr>
        <w:fldChar w:fldCharType="end"/>
      </w:r>
      <w:r>
        <w:rPr>
          <w:sz w:val="28"/>
        </w:rPr>
        <w:t xml:space="preserve"> Министерства строительства и жилищно-коммунального хозяйства Российской Федерации от 03 июня 2022 г. № 446/пр «Об утверждении формы разрешения на строительство и формы разрешения на ввод объекта в эксплуатацию» с внесенными исправлениями допущенных опечаток и ошибок;</w:t>
      </w:r>
    </w:p>
    <w:p w14:paraId="37A062CC">
      <w:pPr>
        <w:ind w:firstLine="709"/>
        <w:jc w:val="both"/>
        <w:rPr>
          <w:sz w:val="28"/>
        </w:rPr>
      </w:pPr>
      <w:r>
        <w:rPr>
          <w:sz w:val="28"/>
        </w:rPr>
        <w:t>г) решение об отказе в выдаче разрешения на строительство с внесенными исправлениями допущенных опечаток и ошибок.</w:t>
      </w:r>
    </w:p>
    <w:p w14:paraId="17EDF831">
      <w:pPr>
        <w:ind w:firstLine="709"/>
        <w:jc w:val="both"/>
        <w:rPr>
          <w:sz w:val="28"/>
        </w:rPr>
      </w:pPr>
      <w:r>
        <w:rPr>
          <w:sz w:val="28"/>
        </w:rPr>
        <w:t>Результат предоставления Услуги может быть получен заявителем в Органе местного самоуправления, МФЦ, посредством Единого портала, Регионального портала (при наличии технической возможности).</w:t>
      </w:r>
    </w:p>
    <w:p w14:paraId="383D50C5">
      <w:pPr>
        <w:ind w:firstLine="709"/>
        <w:jc w:val="both"/>
        <w:rPr>
          <w:sz w:val="28"/>
        </w:rPr>
      </w:pPr>
    </w:p>
    <w:p w14:paraId="5FC6E858">
      <w:pPr>
        <w:pStyle w:val="2"/>
        <w:ind w:right="426"/>
        <w:rPr>
          <w:spacing w:val="-2"/>
        </w:rPr>
      </w:pPr>
      <w:r>
        <w:t>Срок</w:t>
      </w:r>
      <w:r>
        <w:rPr>
          <w:spacing w:val="-5"/>
        </w:rPr>
        <w:t xml:space="preserve"> </w:t>
      </w:r>
      <w:r>
        <w:t>предоставления</w:t>
      </w:r>
      <w:r>
        <w:rPr>
          <w:spacing w:val="-5"/>
        </w:rPr>
        <w:t xml:space="preserve"> </w:t>
      </w:r>
      <w:r>
        <w:t>Услуги</w:t>
      </w:r>
    </w:p>
    <w:p w14:paraId="071EB0DC">
      <w:pPr>
        <w:pStyle w:val="2"/>
        <w:ind w:right="426"/>
        <w:rPr>
          <w:spacing w:val="-2"/>
        </w:rPr>
      </w:pPr>
    </w:p>
    <w:p w14:paraId="796B2EBA">
      <w:pPr>
        <w:pStyle w:val="38"/>
        <w:ind w:firstLine="709"/>
        <w:jc w:val="both"/>
      </w:pPr>
      <w:r>
        <w:rPr>
          <w:sz w:val="28"/>
        </w:rPr>
        <w:t>7. Максимальный срок предоставления Услуги независимо от категории (признаков) заявителя составляет 7 рабочих дней со дня поступления уведомления об окончании строительства</w:t>
      </w:r>
      <w:r>
        <w:rPr>
          <w:sz w:val="13"/>
          <w:szCs w:val="13"/>
        </w:rPr>
        <w:t xml:space="preserve"> </w:t>
      </w:r>
      <w:r>
        <w:rPr>
          <w:sz w:val="28"/>
        </w:rPr>
        <w:t>и документов, необходимых для предоставления Услуги</w:t>
      </w:r>
      <w:r>
        <w:rPr>
          <w:spacing w:val="40"/>
          <w:sz w:val="28"/>
        </w:rPr>
        <w:t xml:space="preserve"> </w:t>
      </w:r>
      <w:r>
        <w:rPr>
          <w:sz w:val="28"/>
        </w:rPr>
        <w:t>направленного в</w:t>
      </w:r>
      <w:r>
        <w:t xml:space="preserve"> </w:t>
      </w:r>
      <w:r>
        <w:rPr>
          <w:sz w:val="28"/>
        </w:rPr>
        <w:t>Орган местного самоуправления</w:t>
      </w:r>
      <w:r>
        <w:rPr>
          <w:sz w:val="13"/>
          <w:szCs w:val="13"/>
        </w:rPr>
        <w:t xml:space="preserve">, </w:t>
      </w:r>
      <w:r>
        <w:rPr>
          <w:sz w:val="28"/>
        </w:rPr>
        <w:t xml:space="preserve">посредством Единого портала, Регионального портала </w:t>
      </w:r>
      <w:r>
        <w:t xml:space="preserve"> </w:t>
      </w:r>
      <w:r>
        <w:rPr>
          <w:sz w:val="28"/>
        </w:rPr>
        <w:t>(при наличии технической возможности), почты, МФЦ.</w:t>
      </w:r>
    </w:p>
    <w:p w14:paraId="27141430">
      <w:pPr>
        <w:pStyle w:val="38"/>
        <w:ind w:firstLine="709"/>
        <w:jc w:val="both"/>
      </w:pPr>
      <w:r>
        <w:rPr>
          <w:sz w:val="28"/>
        </w:rPr>
        <w:t>8. Максимальный срок предоставления Услуги при обращении за исправлением допущенных опечаток и ошибок в документах, выданных по результатам предоставления Услуги, независимо от категории (признаков) заявителя составляет 5 рабочих дней с даты регистрации заявления и документов, необходимых для предоставления Услуги, представленных посредством Единого портала, почты, МФЦ, в Орган местного самоуправления</w:t>
      </w:r>
      <w:r>
        <w:rPr>
          <w:sz w:val="13"/>
          <w:szCs w:val="13"/>
        </w:rPr>
        <w:t>.</w:t>
      </w:r>
    </w:p>
    <w:p w14:paraId="42390284">
      <w:pPr>
        <w:pStyle w:val="9"/>
        <w:ind w:left="0"/>
      </w:pPr>
    </w:p>
    <w:p w14:paraId="6FC0002E">
      <w:pPr>
        <w:jc w:val="center"/>
        <w:rPr>
          <w:b/>
          <w:sz w:val="28"/>
          <w:szCs w:val="28"/>
        </w:rPr>
      </w:pPr>
      <w:r>
        <w:rPr>
          <w:b/>
          <w:sz w:val="28"/>
          <w:szCs w:val="28"/>
        </w:rPr>
        <w:t>Размер платы, взимаемой с заявителя при предоставлении</w:t>
      </w:r>
    </w:p>
    <w:p w14:paraId="2D3378DF">
      <w:pPr>
        <w:jc w:val="center"/>
        <w:rPr>
          <w:b/>
          <w:sz w:val="28"/>
          <w:szCs w:val="28"/>
        </w:rPr>
      </w:pPr>
      <w:r>
        <w:rPr>
          <w:b/>
          <w:sz w:val="28"/>
          <w:szCs w:val="28"/>
        </w:rPr>
        <w:t>Услуги, и способы ее взимания</w:t>
      </w:r>
    </w:p>
    <w:p w14:paraId="3A318395">
      <w:pPr>
        <w:jc w:val="center"/>
        <w:rPr>
          <w:b/>
          <w:sz w:val="28"/>
          <w:szCs w:val="28"/>
        </w:rPr>
      </w:pPr>
    </w:p>
    <w:p w14:paraId="040ED459">
      <w:pPr>
        <w:ind w:firstLine="658" w:firstLineChars="235"/>
        <w:jc w:val="both"/>
        <w:rPr>
          <w:sz w:val="28"/>
        </w:rPr>
      </w:pPr>
      <w:r>
        <w:rPr>
          <w:sz w:val="28"/>
        </w:rPr>
        <w:t>9. Взимание государственной пошлины или иной платы за предоставление Услуги законодательством Российской Федерации не предусмотрено.</w:t>
      </w:r>
    </w:p>
    <w:p w14:paraId="73838526">
      <w:pPr>
        <w:pStyle w:val="9"/>
        <w:spacing w:before="158"/>
        <w:ind w:left="0"/>
      </w:pPr>
    </w:p>
    <w:p w14:paraId="0ED3A895">
      <w:pPr>
        <w:jc w:val="center"/>
        <w:rPr>
          <w:b/>
          <w:sz w:val="28"/>
          <w:szCs w:val="28"/>
        </w:rPr>
      </w:pPr>
      <w:r>
        <w:rPr>
          <w:b/>
          <w:sz w:val="28"/>
          <w:szCs w:val="28"/>
        </w:rPr>
        <w:t>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w:t>
      </w:r>
    </w:p>
    <w:p w14:paraId="3D6864C2">
      <w:pPr>
        <w:jc w:val="center"/>
        <w:rPr>
          <w:b/>
          <w:sz w:val="28"/>
          <w:szCs w:val="28"/>
        </w:rPr>
      </w:pPr>
    </w:p>
    <w:p w14:paraId="185D784D">
      <w:pPr>
        <w:pStyle w:val="15"/>
        <w:tabs>
          <w:tab w:val="left" w:pos="1671"/>
          <w:tab w:val="left" w:pos="10159"/>
        </w:tabs>
        <w:ind w:left="0" w:right="-47" w:firstLine="658" w:firstLineChars="235"/>
      </w:pPr>
      <w:r>
        <w:rPr>
          <w:sz w:val="28"/>
          <w:szCs w:val="28"/>
        </w:rPr>
        <w:t xml:space="preserve"> 10.</w:t>
      </w:r>
      <w:r>
        <w:rPr>
          <w:b/>
          <w:sz w:val="28"/>
          <w:szCs w:val="28"/>
        </w:rPr>
        <w:t xml:space="preserve"> </w:t>
      </w:r>
      <w:r>
        <w:rPr>
          <w:sz w:val="28"/>
          <w:szCs w:val="28"/>
          <w:lang w:eastAsia="ru-RU"/>
        </w:rPr>
        <w:t>Максимальный срок ожидания в очереди при подаче заявления о предоставлении Услуги</w:t>
      </w:r>
      <w:r>
        <w:rPr>
          <w:rFonts w:hint="default"/>
          <w:sz w:val="28"/>
          <w:szCs w:val="28"/>
          <w:lang w:val="en-US" w:eastAsia="ru-RU"/>
        </w:rPr>
        <w:t xml:space="preserve"> и </w:t>
      </w:r>
      <w:r>
        <w:rPr>
          <w:sz w:val="28"/>
          <w:szCs w:val="28"/>
          <w:lang w:eastAsia="ru-RU"/>
        </w:rPr>
        <w:t>при</w:t>
      </w:r>
      <w:r>
        <w:rPr>
          <w:rFonts w:hint="default"/>
          <w:sz w:val="28"/>
          <w:szCs w:val="28"/>
          <w:lang w:val="en-US" w:eastAsia="ru-RU"/>
        </w:rPr>
        <w:t xml:space="preserve"> </w:t>
      </w:r>
      <w:r>
        <w:rPr>
          <w:sz w:val="28"/>
          <w:szCs w:val="28"/>
          <w:lang w:eastAsia="ru-RU"/>
        </w:rPr>
        <w:t>получении результата Услуги при непосредственном обращении в Орган местного самоуправления или МФЦ составляет 15 минут.</w:t>
      </w:r>
    </w:p>
    <w:p w14:paraId="789737CC">
      <w:pPr>
        <w:pStyle w:val="15"/>
        <w:tabs>
          <w:tab w:val="left" w:pos="1671"/>
          <w:tab w:val="left" w:pos="10159"/>
        </w:tabs>
        <w:ind w:left="0" w:right="-47" w:firstLine="658" w:firstLineChars="235"/>
        <w:rPr>
          <w:sz w:val="28"/>
          <w:szCs w:val="28"/>
        </w:rPr>
      </w:pPr>
    </w:p>
    <w:p w14:paraId="6C692EDA">
      <w:pPr>
        <w:pStyle w:val="9"/>
        <w:spacing w:before="158"/>
        <w:ind w:left="0"/>
      </w:pPr>
    </w:p>
    <w:p w14:paraId="3D7511B3">
      <w:pPr>
        <w:pStyle w:val="15"/>
        <w:tabs>
          <w:tab w:val="left" w:pos="1671"/>
          <w:tab w:val="left" w:pos="10159"/>
        </w:tabs>
        <w:ind w:left="0" w:right="-47" w:firstLine="658" w:firstLineChars="235"/>
        <w:jc w:val="center"/>
        <w:rPr>
          <w:b/>
          <w:bCs/>
          <w:sz w:val="28"/>
          <w:szCs w:val="28"/>
        </w:rPr>
      </w:pPr>
      <w:r>
        <w:rPr>
          <w:b/>
          <w:bCs/>
          <w:sz w:val="28"/>
          <w:szCs w:val="28"/>
        </w:rPr>
        <w:t>Срок регистрации заявления заявителя  о предоставлении Услуги</w:t>
      </w:r>
    </w:p>
    <w:p w14:paraId="4A2AA166">
      <w:pPr>
        <w:pStyle w:val="15"/>
        <w:tabs>
          <w:tab w:val="left" w:pos="1671"/>
          <w:tab w:val="left" w:pos="10159"/>
        </w:tabs>
        <w:ind w:left="0" w:right="-47" w:firstLine="658" w:firstLineChars="235"/>
        <w:jc w:val="center"/>
        <w:rPr>
          <w:b/>
          <w:bCs/>
          <w:sz w:val="28"/>
          <w:szCs w:val="28"/>
        </w:rPr>
      </w:pPr>
    </w:p>
    <w:p w14:paraId="318DA015">
      <w:pPr>
        <w:ind w:firstLine="658" w:firstLineChars="235"/>
        <w:jc w:val="both"/>
        <w:rPr>
          <w:sz w:val="28"/>
          <w:szCs w:val="28"/>
        </w:rPr>
      </w:pPr>
      <w:r>
        <w:rPr>
          <w:sz w:val="28"/>
          <w:szCs w:val="28"/>
        </w:rPr>
        <w:t>11.  Заявление о предоставлении Услуги и документы, необходимые для предоставления Услуги</w:t>
      </w:r>
      <w:r>
        <w:rPr>
          <w:rFonts w:hint="default"/>
          <w:sz w:val="28"/>
          <w:szCs w:val="28"/>
          <w:lang w:val="en-US"/>
        </w:rPr>
        <w:t xml:space="preserve"> </w:t>
      </w:r>
      <w:r>
        <w:rPr>
          <w:rFonts w:hint="default"/>
          <w:sz w:val="28"/>
          <w:szCs w:val="28"/>
          <w:lang w:val="ru-RU"/>
        </w:rPr>
        <w:t>и документы</w:t>
      </w:r>
      <w:r>
        <w:rPr>
          <w:sz w:val="28"/>
          <w:szCs w:val="28"/>
        </w:rPr>
        <w:t>,</w:t>
      </w:r>
      <w:r>
        <w:rPr>
          <w:rFonts w:hint="default"/>
          <w:sz w:val="28"/>
          <w:szCs w:val="28"/>
          <w:lang w:val="ru-RU"/>
        </w:rPr>
        <w:t xml:space="preserve"> необходимые для предоставления Услуги, </w:t>
      </w:r>
      <w:r>
        <w:rPr>
          <w:sz w:val="28"/>
          <w:szCs w:val="28"/>
        </w:rPr>
        <w:t xml:space="preserve">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6EDC6330">
      <w:pPr>
        <w:pStyle w:val="2"/>
        <w:ind w:left="1070"/>
        <w:jc w:val="left"/>
      </w:pPr>
    </w:p>
    <w:p w14:paraId="5AA66A37">
      <w:pPr>
        <w:jc w:val="center"/>
        <w:rPr>
          <w:b/>
          <w:sz w:val="28"/>
          <w:szCs w:val="28"/>
        </w:rPr>
      </w:pPr>
      <w:r>
        <w:rPr>
          <w:b/>
          <w:sz w:val="28"/>
          <w:szCs w:val="28"/>
        </w:rPr>
        <w:t>Требования к помещениям, в которых предоставляется</w:t>
      </w:r>
    </w:p>
    <w:p w14:paraId="47803507">
      <w:pPr>
        <w:jc w:val="center"/>
        <w:rPr>
          <w:b/>
          <w:sz w:val="28"/>
          <w:szCs w:val="28"/>
        </w:rPr>
      </w:pPr>
      <w:r>
        <w:rPr>
          <w:b/>
          <w:sz w:val="28"/>
          <w:szCs w:val="28"/>
        </w:rPr>
        <w:t>Услуги</w:t>
      </w:r>
    </w:p>
    <w:p w14:paraId="076FFF20">
      <w:pPr>
        <w:jc w:val="center"/>
        <w:rPr>
          <w:b/>
          <w:sz w:val="28"/>
          <w:szCs w:val="28"/>
        </w:rPr>
      </w:pPr>
    </w:p>
    <w:p w14:paraId="1891FF29">
      <w:pPr>
        <w:pStyle w:val="9"/>
        <w:tabs>
          <w:tab w:val="left" w:pos="10159"/>
        </w:tabs>
        <w:ind w:left="0" w:right="-47" w:firstLine="658" w:firstLineChars="235"/>
        <w:jc w:val="both"/>
      </w:pPr>
      <w:r>
        <w:t>12. Требования к помещениям,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68D74946">
      <w:pPr>
        <w:ind w:firstLine="709"/>
        <w:jc w:val="center"/>
        <w:rPr>
          <w:rFonts w:cs="Calibri"/>
          <w:b/>
          <w:bCs/>
          <w:sz w:val="28"/>
          <w:szCs w:val="28"/>
          <w:lang w:eastAsia="ar-SA"/>
        </w:rPr>
      </w:pPr>
      <w:r>
        <w:rPr>
          <w:rFonts w:cs="Calibri"/>
          <w:b/>
          <w:bCs/>
          <w:sz w:val="28"/>
          <w:szCs w:val="28"/>
          <w:lang w:eastAsia="ar-SA"/>
        </w:rPr>
        <w:t>Показатели доступности и качества Услуги</w:t>
      </w:r>
    </w:p>
    <w:p w14:paraId="358E4C36">
      <w:pPr>
        <w:ind w:firstLine="709"/>
        <w:jc w:val="center"/>
        <w:rPr>
          <w:rFonts w:cs="Calibri"/>
          <w:b/>
          <w:bCs/>
          <w:sz w:val="28"/>
          <w:szCs w:val="28"/>
          <w:lang w:eastAsia="ar-SA"/>
        </w:rPr>
      </w:pPr>
    </w:p>
    <w:p w14:paraId="2F8D82B7">
      <w:pPr>
        <w:pStyle w:val="9"/>
        <w:tabs>
          <w:tab w:val="left" w:pos="10159"/>
        </w:tabs>
        <w:spacing w:line="319" w:lineRule="exact"/>
        <w:ind w:left="0" w:right="-47" w:firstLine="567"/>
      </w:pPr>
      <w:r>
        <w:t>13 Перечень показателей доступности и качества Услуги размещаются на официальном сайте Органа местного самоуправления, а также на Едином портале (при наличии технической возможности), на Региональном портале.</w:t>
      </w:r>
    </w:p>
    <w:p w14:paraId="2597A7E2">
      <w:pPr>
        <w:pStyle w:val="9"/>
        <w:tabs>
          <w:tab w:val="left" w:pos="10159"/>
        </w:tabs>
        <w:spacing w:line="319" w:lineRule="exact"/>
        <w:ind w:left="0" w:right="-47" w:firstLine="567"/>
        <w:rPr>
          <w:b/>
        </w:rPr>
      </w:pPr>
    </w:p>
    <w:p w14:paraId="67D51715">
      <w:pPr>
        <w:ind w:firstLine="709"/>
        <w:jc w:val="center"/>
        <w:rPr>
          <w:b/>
          <w:sz w:val="28"/>
          <w:szCs w:val="28"/>
        </w:rPr>
      </w:pPr>
      <w:r>
        <w:rPr>
          <w:b/>
          <w:sz w:val="28"/>
          <w:szCs w:val="28"/>
        </w:rPr>
        <w:t>Иные требования к предоставлению Услуги</w:t>
      </w:r>
    </w:p>
    <w:p w14:paraId="6B527DBB">
      <w:pPr>
        <w:ind w:firstLine="709"/>
        <w:jc w:val="both"/>
        <w:rPr>
          <w:b/>
          <w:sz w:val="36"/>
          <w:szCs w:val="28"/>
        </w:rPr>
      </w:pPr>
    </w:p>
    <w:p w14:paraId="0C25EC45">
      <w:pPr>
        <w:pStyle w:val="39"/>
        <w:spacing w:before="0" w:beforeAutospacing="0" w:after="0" w:afterAutospacing="0"/>
        <w:ind w:firstLine="480"/>
        <w:jc w:val="both"/>
        <w:textAlignment w:val="baseline"/>
        <w:rPr>
          <w:sz w:val="28"/>
          <w:szCs w:val="28"/>
        </w:rPr>
      </w:pPr>
      <w:bookmarkStart w:id="0" w:name="sub_1036"/>
      <w:r>
        <w:rPr>
          <w:sz w:val="28"/>
        </w:rPr>
        <w:t xml:space="preserve">14. </w:t>
      </w:r>
      <w:bookmarkEnd w:id="0"/>
      <w:bookmarkStart w:id="1" w:name="sub_1048"/>
      <w:r>
        <w:rPr>
          <w:sz w:val="28"/>
          <w:szCs w:val="28"/>
        </w:rPr>
        <w:t>Услуги, которые являются необходимыми и обязательными для предоставления Услуги, отсутствуют.</w:t>
      </w:r>
    </w:p>
    <w:p w14:paraId="6612B281">
      <w:pPr>
        <w:pStyle w:val="39"/>
        <w:spacing w:before="0" w:beforeAutospacing="0" w:after="0" w:afterAutospacing="0"/>
        <w:ind w:firstLine="480"/>
        <w:jc w:val="both"/>
        <w:textAlignment w:val="baseline"/>
        <w:rPr>
          <w:sz w:val="28"/>
          <w:szCs w:val="28"/>
        </w:rPr>
      </w:pPr>
      <w:r>
        <w:rPr>
          <w:sz w:val="28"/>
          <w:szCs w:val="28"/>
        </w:rPr>
        <w:t>15. Информационные системы, используемые для предоставления Услуги:</w:t>
      </w:r>
    </w:p>
    <w:p w14:paraId="50714346">
      <w:pPr>
        <w:pStyle w:val="39"/>
        <w:spacing w:before="0" w:beforeAutospacing="0" w:after="0" w:afterAutospacing="0"/>
        <w:ind w:firstLine="480"/>
        <w:jc w:val="both"/>
        <w:textAlignment w:val="baseline"/>
        <w:rPr>
          <w:sz w:val="28"/>
          <w:szCs w:val="28"/>
        </w:rPr>
      </w:pPr>
      <w:r>
        <w:rPr>
          <w:sz w:val="28"/>
          <w:szCs w:val="28"/>
        </w:rPr>
        <w:t xml:space="preserve"> - единая система межведомственного электронного взаимодействия, </w:t>
      </w:r>
    </w:p>
    <w:p w14:paraId="176E8D37">
      <w:pPr>
        <w:pStyle w:val="39"/>
        <w:spacing w:before="0" w:beforeAutospacing="0" w:after="0" w:afterAutospacing="0"/>
        <w:ind w:firstLine="480"/>
        <w:jc w:val="both"/>
        <w:textAlignment w:val="baseline"/>
        <w:rPr>
          <w:sz w:val="28"/>
          <w:szCs w:val="28"/>
        </w:rPr>
      </w:pPr>
      <w:r>
        <w:rPr>
          <w:sz w:val="28"/>
          <w:szCs w:val="28"/>
        </w:rPr>
        <w:t>- ЕСИА,</w:t>
      </w:r>
    </w:p>
    <w:p w14:paraId="41DB94E4">
      <w:pPr>
        <w:pStyle w:val="39"/>
        <w:spacing w:before="0" w:beforeAutospacing="0" w:after="0" w:afterAutospacing="0"/>
        <w:ind w:firstLine="480"/>
        <w:jc w:val="both"/>
        <w:textAlignment w:val="baseline"/>
        <w:rPr>
          <w:sz w:val="28"/>
          <w:szCs w:val="28"/>
        </w:rPr>
      </w:pPr>
      <w:r>
        <w:rPr>
          <w:sz w:val="28"/>
          <w:szCs w:val="28"/>
        </w:rPr>
        <w:t>- Единый портал,</w:t>
      </w:r>
    </w:p>
    <w:p w14:paraId="415BDBFF">
      <w:pPr>
        <w:pStyle w:val="39"/>
        <w:spacing w:before="0" w:beforeAutospacing="0" w:after="0" w:afterAutospacing="0"/>
        <w:ind w:firstLine="480"/>
        <w:jc w:val="both"/>
        <w:textAlignment w:val="baseline"/>
        <w:rPr>
          <w:sz w:val="28"/>
          <w:szCs w:val="28"/>
        </w:rPr>
      </w:pPr>
      <w:r>
        <w:rPr>
          <w:sz w:val="28"/>
          <w:szCs w:val="28"/>
        </w:rPr>
        <w:t>- Региональный портал ( при наличии технической возможности)</w:t>
      </w:r>
    </w:p>
    <w:p w14:paraId="5604D973">
      <w:pPr>
        <w:pStyle w:val="39"/>
        <w:spacing w:before="0" w:beforeAutospacing="0" w:after="0" w:afterAutospacing="0"/>
        <w:ind w:firstLine="480"/>
        <w:jc w:val="both"/>
        <w:textAlignment w:val="baseline"/>
        <w:rPr>
          <w:sz w:val="28"/>
          <w:szCs w:val="28"/>
        </w:rPr>
      </w:pPr>
      <w:r>
        <w:rPr>
          <w:sz w:val="28"/>
          <w:szCs w:val="28"/>
        </w:rPr>
        <w:t>16.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носителей,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14:paraId="3D107868">
      <w:pPr>
        <w:pStyle w:val="39"/>
        <w:spacing w:before="0" w:beforeAutospacing="0" w:after="0" w:afterAutospacing="0"/>
        <w:ind w:firstLine="480"/>
        <w:jc w:val="both"/>
        <w:textAlignment w:val="baseline"/>
        <w:rPr>
          <w:sz w:val="28"/>
          <w:szCs w:val="28"/>
        </w:rPr>
      </w:pPr>
      <w:r>
        <w:rPr>
          <w:sz w:val="28"/>
          <w:szCs w:val="28"/>
        </w:rPr>
        <w:t>17.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46ED7481">
      <w:pPr>
        <w:pStyle w:val="39"/>
        <w:spacing w:before="0" w:beforeAutospacing="0" w:after="0" w:afterAutospacing="0"/>
        <w:ind w:firstLine="480"/>
        <w:jc w:val="both"/>
        <w:textAlignment w:val="baseline"/>
        <w:rPr>
          <w:sz w:val="28"/>
          <w:szCs w:val="28"/>
        </w:rPr>
      </w:pPr>
      <w:r>
        <w:rPr>
          <w:sz w:val="28"/>
          <w:szCs w:val="28"/>
        </w:rPr>
        <w:t>18. 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результата Услуги, осуществляется в срок, не превышающий 1 рабочий день со дня регистрации документа, являющегося результатом предоставления Услуги.</w:t>
      </w:r>
    </w:p>
    <w:p w14:paraId="35075A1A">
      <w:pPr>
        <w:pStyle w:val="39"/>
        <w:spacing w:before="0" w:beforeAutospacing="0" w:after="0" w:afterAutospacing="0"/>
        <w:ind w:firstLine="480"/>
        <w:jc w:val="both"/>
        <w:textAlignment w:val="baseline"/>
        <w:rPr>
          <w:sz w:val="28"/>
          <w:szCs w:val="28"/>
        </w:rPr>
      </w:pPr>
      <w:r>
        <w:rPr>
          <w:sz w:val="28"/>
          <w:szCs w:val="28"/>
        </w:rPr>
        <w:t>19. 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1CA9DD4E">
      <w:pPr>
        <w:pStyle w:val="39"/>
        <w:spacing w:before="0" w:beforeAutospacing="0" w:after="0" w:afterAutospacing="0"/>
        <w:ind w:firstLine="480"/>
        <w:jc w:val="both"/>
        <w:textAlignment w:val="baseline"/>
        <w:rPr>
          <w:sz w:val="28"/>
          <w:szCs w:val="28"/>
        </w:rPr>
      </w:pPr>
      <w:r>
        <w:rPr>
          <w:sz w:val="28"/>
          <w:szCs w:val="28"/>
        </w:rPr>
        <w:t>а) в Органе местного самоуправления,</w:t>
      </w:r>
    </w:p>
    <w:p w14:paraId="616BA7DC">
      <w:pPr>
        <w:pStyle w:val="39"/>
        <w:spacing w:before="0" w:beforeAutospacing="0" w:after="0" w:afterAutospacing="0"/>
        <w:ind w:firstLine="480"/>
        <w:jc w:val="both"/>
        <w:textAlignment w:val="baseline"/>
        <w:rPr>
          <w:sz w:val="28"/>
          <w:szCs w:val="28"/>
        </w:rPr>
      </w:pPr>
      <w:r>
        <w:rPr>
          <w:sz w:val="28"/>
          <w:szCs w:val="28"/>
        </w:rPr>
        <w:t>б) в МФЦ.</w:t>
      </w:r>
    </w:p>
    <w:p w14:paraId="3D35C0EB">
      <w:pPr>
        <w:pStyle w:val="39"/>
        <w:spacing w:before="0" w:beforeAutospacing="0" w:after="0" w:afterAutospacing="0"/>
        <w:ind w:left="0" w:leftChars="0" w:firstLine="439" w:firstLineChars="157"/>
        <w:jc w:val="both"/>
        <w:textAlignment w:val="baseline"/>
        <w:rPr>
          <w:sz w:val="28"/>
          <w:szCs w:val="28"/>
          <w:lang w:val="ru-RU"/>
        </w:rPr>
      </w:pPr>
      <w:r>
        <w:rPr>
          <w:sz w:val="28"/>
          <w:szCs w:val="28"/>
        </w:rPr>
        <w:t xml:space="preserve">20. </w:t>
      </w:r>
      <w:r>
        <w:rPr>
          <w:sz w:val="28"/>
          <w:szCs w:val="28"/>
          <w:lang w:val="ru-RU"/>
        </w:rPr>
        <w:t>Предусмотрена возможность предоставления Услуги в МФЦ, в том числе возможность принятия МФЦ решения об отказе в приеме заявления и документов и (или) информации, необходимых для предоставления Услуги (в случае если заявление подано в МФЦ).</w:t>
      </w:r>
    </w:p>
    <w:p w14:paraId="5A8D72CC">
      <w:pPr>
        <w:pStyle w:val="39"/>
        <w:spacing w:before="0" w:beforeAutospacing="0" w:after="0" w:afterAutospacing="0"/>
        <w:ind w:left="0" w:leftChars="0" w:firstLine="439" w:firstLineChars="157"/>
        <w:jc w:val="both"/>
        <w:textAlignment w:val="baseline"/>
        <w:rPr>
          <w:sz w:val="28"/>
          <w:szCs w:val="28"/>
          <w:lang w:val="ru-RU"/>
        </w:rPr>
      </w:pPr>
      <w:r>
        <w:rPr>
          <w:sz w:val="28"/>
          <w:szCs w:val="28"/>
        </w:rPr>
        <w:t>Предоставление Услуги в МФЦ осуществляется при наличии соглашения о взаимодействии с таким МФЦ.</w:t>
      </w:r>
    </w:p>
    <w:p w14:paraId="57D448D4">
      <w:pPr>
        <w:pStyle w:val="39"/>
        <w:spacing w:before="0" w:beforeAutospacing="0" w:after="0" w:afterAutospacing="0"/>
        <w:jc w:val="both"/>
        <w:textAlignment w:val="baseline"/>
        <w:rPr>
          <w:sz w:val="28"/>
          <w:szCs w:val="28"/>
        </w:rPr>
      </w:pPr>
      <w:r>
        <w:rPr>
          <w:sz w:val="28"/>
          <w:szCs w:val="28"/>
        </w:rPr>
        <w:t xml:space="preserve">      21. 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792292D4">
      <w:pPr>
        <w:ind w:left="0" w:leftChars="0" w:firstLine="439" w:firstLineChars="157"/>
        <w:jc w:val="both"/>
        <w:rPr>
          <w:sz w:val="28"/>
        </w:rPr>
      </w:pPr>
      <w:r>
        <w:rPr>
          <w:sz w:val="28"/>
          <w:szCs w:val="28"/>
        </w:rPr>
        <w:t xml:space="preserve"> 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040E69E7"/>
    <w:bookmarkEnd w:id="1"/>
    <w:p w14:paraId="7855DD5B">
      <w:pPr>
        <w:jc w:val="center"/>
        <w:rPr>
          <w:b/>
          <w:sz w:val="28"/>
          <w:szCs w:val="28"/>
        </w:rPr>
      </w:pPr>
    </w:p>
    <w:p w14:paraId="3E5FAD6F">
      <w:pPr>
        <w:jc w:val="center"/>
        <w:rPr>
          <w:b/>
          <w:sz w:val="28"/>
          <w:szCs w:val="28"/>
        </w:rPr>
      </w:pPr>
      <w:r>
        <w:rPr>
          <w:b/>
          <w:sz w:val="28"/>
          <w:szCs w:val="28"/>
        </w:rPr>
        <w:t xml:space="preserve">Исчерпывающий перечень документов, </w:t>
      </w:r>
    </w:p>
    <w:p w14:paraId="5BF472CD">
      <w:pPr>
        <w:jc w:val="center"/>
        <w:rPr>
          <w:b/>
          <w:sz w:val="28"/>
          <w:szCs w:val="28"/>
        </w:rPr>
      </w:pPr>
      <w:r>
        <w:rPr>
          <w:b/>
          <w:sz w:val="28"/>
          <w:szCs w:val="28"/>
        </w:rPr>
        <w:t>необходимых для предоставления Услуги</w:t>
      </w:r>
    </w:p>
    <w:p w14:paraId="7120C054">
      <w:pPr>
        <w:jc w:val="center"/>
        <w:rPr>
          <w:b/>
          <w:sz w:val="28"/>
          <w:szCs w:val="28"/>
        </w:rPr>
      </w:pPr>
    </w:p>
    <w:p w14:paraId="54F23318">
      <w:pPr>
        <w:ind w:firstLine="708"/>
        <w:jc w:val="both"/>
        <w:rPr>
          <w:sz w:val="28"/>
          <w:szCs w:val="28"/>
        </w:rPr>
      </w:pPr>
      <w:r>
        <w:rPr>
          <w:sz w:val="28"/>
          <w:szCs w:val="28"/>
        </w:rPr>
        <w:t>22. Исчерпывающий перечень документов,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 а также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приведены в таблице 3 к настоящему Административному регламенту.</w:t>
      </w:r>
    </w:p>
    <w:p w14:paraId="6E59BFCB">
      <w:pPr>
        <w:ind w:firstLine="709"/>
        <w:jc w:val="both"/>
        <w:rPr>
          <w:sz w:val="28"/>
          <w:szCs w:val="28"/>
        </w:rPr>
      </w:pPr>
      <w:r>
        <w:rPr>
          <w:sz w:val="28"/>
          <w:szCs w:val="28"/>
        </w:rPr>
        <w:t>23. Формы заявлений о предоставлении Услуги приведены в приложении к настоящему Административному регламенту.</w:t>
      </w:r>
    </w:p>
    <w:p w14:paraId="78FEA3C1">
      <w:pPr>
        <w:ind w:firstLine="709"/>
        <w:jc w:val="both"/>
        <w:rPr>
          <w:sz w:val="28"/>
          <w:szCs w:val="28"/>
        </w:rPr>
      </w:pPr>
    </w:p>
    <w:p w14:paraId="207CBE26">
      <w:pPr>
        <w:jc w:val="center"/>
        <w:rPr>
          <w:b/>
          <w:sz w:val="28"/>
          <w:szCs w:val="28"/>
        </w:rPr>
      </w:pPr>
    </w:p>
    <w:p w14:paraId="2D21FF8E">
      <w:pPr>
        <w:jc w:val="center"/>
        <w:rPr>
          <w:b/>
          <w:sz w:val="28"/>
          <w:szCs w:val="28"/>
        </w:rPr>
      </w:pPr>
      <w:r>
        <w:rPr>
          <w:b/>
          <w:sz w:val="28"/>
          <w:szCs w:val="28"/>
        </w:rPr>
        <w:t>Исчерпывающий перечень оснований для отказа в приеме заявления о предоставлении Услуги и документов, необходимых для предоставления Услуги, исчерпывающий перечень оснований для приостановления предоставления Услуги или для отказа в предоставлении Услуги, исчерпывающий перечень оснований для возврата документов</w:t>
      </w:r>
    </w:p>
    <w:p w14:paraId="509192E9">
      <w:pPr>
        <w:ind w:firstLine="720"/>
        <w:jc w:val="both"/>
        <w:rPr>
          <w:sz w:val="28"/>
          <w:szCs w:val="28"/>
          <w:lang w:eastAsia="ru-RU"/>
        </w:rPr>
      </w:pPr>
    </w:p>
    <w:p w14:paraId="5EC90E73">
      <w:pPr>
        <w:ind w:firstLine="720"/>
        <w:jc w:val="both"/>
        <w:rPr>
          <w:sz w:val="28"/>
          <w:szCs w:val="28"/>
          <w:lang w:eastAsia="ru-RU"/>
        </w:rPr>
      </w:pPr>
      <w:r>
        <w:rPr>
          <w:sz w:val="28"/>
          <w:szCs w:val="28"/>
          <w:lang w:eastAsia="ru-RU"/>
        </w:rPr>
        <w:t>24. Основания для отказа в приеме заявления о предоставлении Услуги и документов, необходимых для предоставления Услуги:</w:t>
      </w:r>
    </w:p>
    <w:p w14:paraId="76EE72EF">
      <w:pPr>
        <w:ind w:firstLine="720"/>
        <w:jc w:val="both"/>
        <w:rPr>
          <w:sz w:val="28"/>
          <w:szCs w:val="28"/>
          <w:lang w:eastAsia="ru-RU"/>
        </w:rPr>
      </w:pPr>
      <w:r>
        <w:rPr>
          <w:sz w:val="28"/>
          <w:szCs w:val="28"/>
          <w:lang w:eastAsia="ru-RU"/>
        </w:rPr>
        <w:t xml:space="preserve">1) документы, необходимые для предоставления Услуги, не представлены или утратили силу на момент обращения за Услугой. </w:t>
      </w:r>
    </w:p>
    <w:p w14:paraId="728E560C">
      <w:pPr>
        <w:ind w:firstLine="720"/>
        <w:jc w:val="both"/>
        <w:rPr>
          <w:sz w:val="28"/>
          <w:szCs w:val="28"/>
          <w:lang w:eastAsia="ru-RU"/>
        </w:rPr>
      </w:pPr>
      <w:r>
        <w:rPr>
          <w:sz w:val="28"/>
          <w:szCs w:val="28"/>
          <w:lang w:eastAsia="ru-RU"/>
        </w:rPr>
        <w:t>2) в</w:t>
      </w:r>
      <w:r>
        <w:rPr>
          <w:rFonts w:hint="default"/>
          <w:sz w:val="28"/>
          <w:szCs w:val="28"/>
          <w:lang w:val="en-US" w:eastAsia="ru-RU"/>
        </w:rPr>
        <w:t xml:space="preserve"> </w:t>
      </w:r>
      <w:r>
        <w:rPr>
          <w:sz w:val="28"/>
          <w:szCs w:val="28"/>
          <w:lang w:eastAsia="ru-RU"/>
        </w:rPr>
        <w:t xml:space="preserve">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w:t>
      </w:r>
    </w:p>
    <w:p w14:paraId="6460546F">
      <w:pPr>
        <w:ind w:firstLine="720"/>
        <w:jc w:val="both"/>
        <w:rPr>
          <w:sz w:val="28"/>
          <w:szCs w:val="28"/>
          <w:lang w:eastAsia="ru-RU"/>
        </w:rPr>
      </w:pPr>
      <w:r>
        <w:rPr>
          <w:sz w:val="28"/>
          <w:szCs w:val="28"/>
          <w:lang w:eastAsia="ru-RU"/>
        </w:rPr>
        <w:t xml:space="preserve">3) заявление о предоставлении Услуги не соответствует установленной форме, в том числе несоблюдение требований к формату такого заявления и прилагаемых к нему документов,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 </w:t>
      </w:r>
    </w:p>
    <w:p w14:paraId="6D9ECD40">
      <w:pPr>
        <w:ind w:firstLine="720"/>
        <w:jc w:val="both"/>
        <w:rPr>
          <w:sz w:val="28"/>
          <w:szCs w:val="28"/>
          <w:lang w:eastAsia="ru-RU"/>
        </w:rPr>
      </w:pPr>
      <w:r>
        <w:rPr>
          <w:sz w:val="28"/>
          <w:szCs w:val="28"/>
          <w:lang w:eastAsia="ru-RU"/>
        </w:rPr>
        <w:t xml:space="preserve">4) подача заявления о предоставлении Услуги и прилагаемых документов, направленных в электронной форме, подписаны с использованием электронной подписи, не принадлежащей заявителю или представителю. </w:t>
      </w:r>
    </w:p>
    <w:p w14:paraId="5F3C57D9">
      <w:pPr>
        <w:ind w:firstLine="720"/>
        <w:jc w:val="both"/>
        <w:rPr>
          <w:sz w:val="28"/>
          <w:szCs w:val="28"/>
          <w:lang w:eastAsia="ru-RU"/>
        </w:rPr>
      </w:pPr>
      <w:r>
        <w:rPr>
          <w:sz w:val="28"/>
          <w:szCs w:val="28"/>
          <w:lang w:eastAsia="ru-RU"/>
        </w:rPr>
        <w:t xml:space="preserve">5) неустановление личности лица, обратившегося за оказанием Услуги (непредъявление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 </w:t>
      </w:r>
    </w:p>
    <w:p w14:paraId="467A62A4">
      <w:pPr>
        <w:ind w:firstLine="720"/>
        <w:jc w:val="both"/>
        <w:rPr>
          <w:sz w:val="28"/>
          <w:szCs w:val="28"/>
          <w:lang w:eastAsia="ru-RU"/>
        </w:rPr>
      </w:pPr>
      <w:r>
        <w:rPr>
          <w:sz w:val="28"/>
          <w:szCs w:val="28"/>
          <w:lang w:eastAsia="ru-RU"/>
        </w:rPr>
        <w:t xml:space="preserve">6) неустановление личности лица, обратившегося за оказанием Услуги посредством идентификации и аутентификации в органах, предоставляющих государственные услуги, органах, предоставляющих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14:paraId="2B4E24F7">
      <w:pPr>
        <w:ind w:left="0" w:leftChars="0" w:firstLine="772" w:firstLineChars="276"/>
        <w:jc w:val="both"/>
        <w:rPr>
          <w:sz w:val="28"/>
          <w:szCs w:val="28"/>
          <w:lang w:eastAsia="ru-RU"/>
        </w:rPr>
      </w:pPr>
      <w:r>
        <w:rPr>
          <w:sz w:val="28"/>
          <w:szCs w:val="28"/>
          <w:lang w:eastAsia="ru-RU"/>
        </w:rPr>
        <w:t xml:space="preserve">7) заявление подано в Орган местного самоуправления, в полномочия которых не входит предоставление Услуги. </w:t>
      </w:r>
    </w:p>
    <w:p w14:paraId="6DFD7141">
      <w:pPr>
        <w:ind w:firstLine="720"/>
        <w:jc w:val="both"/>
        <w:rPr>
          <w:sz w:val="28"/>
          <w:szCs w:val="28"/>
          <w:lang w:eastAsia="ru-RU"/>
        </w:rPr>
      </w:pPr>
      <w:r>
        <w:rPr>
          <w:sz w:val="28"/>
          <w:szCs w:val="28"/>
          <w:lang w:eastAsia="ru-RU"/>
        </w:rPr>
        <w:t xml:space="preserve">8) документы, необходимые для предоставления Услуги, направлены способом, не предусмотренным настоящим Административным регламентом. </w:t>
      </w:r>
    </w:p>
    <w:p w14:paraId="0CD3AD30">
      <w:pPr>
        <w:ind w:firstLine="720"/>
        <w:jc w:val="both"/>
        <w:rPr>
          <w:sz w:val="28"/>
          <w:szCs w:val="28"/>
          <w:lang w:eastAsia="ru-RU"/>
        </w:rPr>
      </w:pPr>
      <w:r>
        <w:rPr>
          <w:sz w:val="28"/>
          <w:szCs w:val="28"/>
          <w:lang w:eastAsia="ru-RU"/>
        </w:rPr>
        <w:t>2</w:t>
      </w:r>
      <w:r>
        <w:rPr>
          <w:rFonts w:hint="default"/>
          <w:sz w:val="28"/>
          <w:szCs w:val="28"/>
          <w:lang w:val="en-US" w:eastAsia="ru-RU"/>
        </w:rPr>
        <w:t>6</w:t>
      </w:r>
      <w:r>
        <w:rPr>
          <w:sz w:val="28"/>
          <w:szCs w:val="28"/>
          <w:lang w:eastAsia="ru-RU"/>
        </w:rPr>
        <w:t>. Перечень оснований для направления уведомления о несоответствии:</w:t>
      </w:r>
    </w:p>
    <w:p w14:paraId="6AE73BEA">
      <w:pPr>
        <w:ind w:firstLine="720"/>
        <w:jc w:val="both"/>
        <w:rPr>
          <w:sz w:val="28"/>
          <w:szCs w:val="28"/>
          <w:lang w:eastAsia="ru-RU"/>
        </w:rPr>
      </w:pPr>
      <w:r>
        <w:rPr>
          <w:sz w:val="28"/>
          <w:szCs w:val="28"/>
          <w:lang w:eastAsia="ru-RU"/>
        </w:rPr>
        <w:t>1) указанные в уведомлении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не соответствуют предельным параметрам разрешенного строительства, установленным Градостроительным кодексом РФ, другим федеральным законам и действующим на дату поступления уведомления о</w:t>
      </w:r>
      <w:r>
        <w:rPr>
          <w:rFonts w:hint="default"/>
          <w:sz w:val="28"/>
          <w:szCs w:val="28"/>
          <w:lang w:val="en-US" w:eastAsia="ru-RU"/>
        </w:rPr>
        <w:t xml:space="preserve"> </w:t>
      </w:r>
      <w:r>
        <w:rPr>
          <w:sz w:val="28"/>
          <w:szCs w:val="28"/>
          <w:lang w:eastAsia="ru-RU"/>
        </w:rPr>
        <w:t xml:space="preserve">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14:paraId="0DB9C8EF">
      <w:pPr>
        <w:ind w:firstLine="720"/>
        <w:jc w:val="both"/>
        <w:rPr>
          <w:sz w:val="28"/>
          <w:szCs w:val="28"/>
          <w:lang w:eastAsia="ru-RU"/>
        </w:rPr>
      </w:pPr>
      <w:r>
        <w:rPr>
          <w:sz w:val="28"/>
          <w:szCs w:val="28"/>
          <w:lang w:eastAsia="ru-RU"/>
        </w:rPr>
        <w:t xml:space="preserve">2) размещение указанных в уведомлении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не соответствуют предельным параметрам разрешенного строительства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14:paraId="5B7A7ECD">
      <w:pPr>
        <w:ind w:firstLine="720"/>
        <w:jc w:val="both"/>
        <w:rPr>
          <w:sz w:val="28"/>
          <w:szCs w:val="28"/>
          <w:lang w:eastAsia="ru-RU"/>
        </w:rPr>
      </w:pPr>
      <w:r>
        <w:rPr>
          <w:sz w:val="28"/>
          <w:szCs w:val="28"/>
          <w:lang w:eastAsia="ru-RU"/>
        </w:rPr>
        <w:t xml:space="preserve">3)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подано или направлено лицом, не являющимся застройщиком в связи с отсутствием у него прав на земельный участок. </w:t>
      </w:r>
    </w:p>
    <w:p w14:paraId="1D6D44F1">
      <w:pPr>
        <w:pStyle w:val="15"/>
        <w:tabs>
          <w:tab w:val="left" w:pos="1303"/>
        </w:tabs>
        <w:ind w:left="0" w:right="75" w:rightChars="34" w:firstLine="658" w:firstLineChars="235"/>
        <w:rPr>
          <w:sz w:val="28"/>
        </w:rPr>
      </w:pPr>
      <w:r>
        <w:rPr>
          <w:sz w:val="28"/>
          <w:szCs w:val="28"/>
          <w:lang w:eastAsia="ru-RU"/>
        </w:rPr>
        <w:t>2</w:t>
      </w:r>
      <w:r>
        <w:rPr>
          <w:rFonts w:hint="default"/>
          <w:sz w:val="28"/>
          <w:szCs w:val="28"/>
          <w:lang w:val="en-US" w:eastAsia="ru-RU"/>
        </w:rPr>
        <w:t>7</w:t>
      </w:r>
      <w:r>
        <w:rPr>
          <w:sz w:val="28"/>
          <w:szCs w:val="28"/>
          <w:lang w:eastAsia="ru-RU"/>
        </w:rPr>
        <w:t>. Исчерпывающий перечень оснований для отказа в приеме документов, для возврата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оснований для направления уведомления о несоответствии; оснований для отказа в исправлении допущенных опечаток и (или) ошибок с учетом категорий (признаков) заявителя приведен в</w:t>
      </w:r>
      <w:r>
        <w:rPr>
          <w:rFonts w:hint="default"/>
          <w:sz w:val="28"/>
          <w:szCs w:val="28"/>
          <w:lang w:val="en-US" w:eastAsia="ru-RU"/>
        </w:rPr>
        <w:t xml:space="preserve"> </w:t>
      </w:r>
      <w:r>
        <w:rPr>
          <w:sz w:val="28"/>
          <w:szCs w:val="28"/>
          <w:lang w:eastAsia="ru-RU"/>
        </w:rPr>
        <w:t>Приложении к настоящему Административному регламенту.</w:t>
      </w:r>
    </w:p>
    <w:p w14:paraId="303635B5">
      <w:pPr>
        <w:pStyle w:val="9"/>
        <w:spacing w:before="158"/>
        <w:ind w:left="0" w:right="75" w:rightChars="34" w:firstLine="658" w:firstLineChars="235"/>
      </w:pPr>
    </w:p>
    <w:p w14:paraId="05B4DAB2">
      <w:pPr>
        <w:pStyle w:val="2"/>
        <w:spacing w:before="2"/>
        <w:ind w:left="360" w:right="75" w:rightChars="34"/>
        <w:rPr>
          <w:lang w:val="en-US"/>
        </w:rPr>
      </w:pPr>
    </w:p>
    <w:p w14:paraId="3B86B876">
      <w:pPr>
        <w:pStyle w:val="2"/>
        <w:spacing w:before="2"/>
        <w:ind w:left="360" w:right="75" w:rightChars="34"/>
        <w:rPr>
          <w:lang w:val="en-US"/>
        </w:rPr>
      </w:pPr>
    </w:p>
    <w:p w14:paraId="1BBDA4D0">
      <w:pPr>
        <w:pStyle w:val="2"/>
        <w:spacing w:before="2"/>
        <w:ind w:left="360" w:right="75" w:rightChars="34"/>
      </w:pPr>
      <w:r>
        <w:rPr>
          <w:lang w:val="en-US"/>
        </w:rPr>
        <w:t>III</w:t>
      </w:r>
      <w:r>
        <w:t>. СОСТАВ, ПОСЛЕДОВАТЕЛЬНОСТЬ И СРОКИ</w:t>
      </w:r>
      <w:r>
        <w:rPr>
          <w:spacing w:val="1"/>
        </w:rPr>
        <w:t xml:space="preserve"> </w:t>
      </w:r>
      <w:r>
        <w:rPr>
          <w:spacing w:val="-2"/>
        </w:rPr>
        <w:t>ВЫПОЛНЕНИЯ</w:t>
      </w:r>
      <w:r>
        <w:rPr>
          <w:spacing w:val="-11"/>
        </w:rPr>
        <w:t xml:space="preserve"> </w:t>
      </w:r>
      <w:r>
        <w:rPr>
          <w:spacing w:val="-2"/>
        </w:rPr>
        <w:t>АДМИНИСТРАТИВНЫХ</w:t>
      </w:r>
      <w:r>
        <w:rPr>
          <w:spacing w:val="-10"/>
        </w:rPr>
        <w:t xml:space="preserve"> </w:t>
      </w:r>
      <w:r>
        <w:rPr>
          <w:spacing w:val="-1"/>
        </w:rPr>
        <w:t xml:space="preserve">ПРОЦЕДУР </w:t>
      </w:r>
    </w:p>
    <w:p w14:paraId="7465BB02">
      <w:pPr>
        <w:pStyle w:val="2"/>
        <w:spacing w:before="2"/>
        <w:ind w:left="658" w:right="75" w:rightChars="34"/>
        <w:jc w:val="left"/>
      </w:pPr>
    </w:p>
    <w:p w14:paraId="0ED819FE">
      <w:pPr>
        <w:pStyle w:val="2"/>
      </w:pPr>
      <w:bookmarkStart w:id="2" w:name="sub_1081"/>
    </w:p>
    <w:p w14:paraId="5C6CAAAD">
      <w:pPr>
        <w:pStyle w:val="2"/>
      </w:pPr>
      <w:r>
        <w:t>Перечень осуществляемых при предоставлении Услуги административных процедур</w:t>
      </w:r>
    </w:p>
    <w:bookmarkEnd w:id="2"/>
    <w:p w14:paraId="1104C271">
      <w:pPr>
        <w:ind w:firstLine="709"/>
        <w:jc w:val="both"/>
        <w:rPr>
          <w:sz w:val="28"/>
          <w:szCs w:val="28"/>
        </w:rPr>
      </w:pPr>
    </w:p>
    <w:p w14:paraId="0E04E9E2">
      <w:pPr>
        <w:ind w:firstLine="709"/>
        <w:jc w:val="both"/>
        <w:rPr>
          <w:sz w:val="28"/>
          <w:szCs w:val="28"/>
        </w:rPr>
      </w:pPr>
      <w:bookmarkStart w:id="3" w:name="sub_1082"/>
      <w:r>
        <w:rPr>
          <w:rFonts w:hint="default"/>
          <w:sz w:val="28"/>
          <w:szCs w:val="28"/>
          <w:lang w:val="ru-RU"/>
        </w:rPr>
        <w:t>28</w:t>
      </w:r>
      <w:r>
        <w:rPr>
          <w:sz w:val="28"/>
          <w:szCs w:val="28"/>
        </w:rPr>
        <w:t>. При обращении заявителей за предоставлением Услуги:</w:t>
      </w:r>
    </w:p>
    <w:bookmarkEnd w:id="3"/>
    <w:p w14:paraId="6EAA0204">
      <w:pPr>
        <w:ind w:firstLine="709"/>
        <w:jc w:val="both"/>
        <w:rPr>
          <w:sz w:val="28"/>
          <w:szCs w:val="28"/>
        </w:rPr>
      </w:pPr>
      <w:bookmarkStart w:id="4" w:name="sub_1083"/>
      <w:r>
        <w:rPr>
          <w:sz w:val="28"/>
          <w:szCs w:val="28"/>
        </w:rPr>
        <w:t>а) профилирование заявителя;</w:t>
      </w:r>
    </w:p>
    <w:bookmarkEnd w:id="4"/>
    <w:p w14:paraId="3CF17303">
      <w:pPr>
        <w:ind w:firstLine="709"/>
        <w:jc w:val="both"/>
        <w:rPr>
          <w:sz w:val="28"/>
          <w:szCs w:val="28"/>
        </w:rPr>
      </w:pPr>
      <w:bookmarkStart w:id="5" w:name="sub_1084"/>
      <w:r>
        <w:rPr>
          <w:sz w:val="28"/>
          <w:szCs w:val="28"/>
        </w:rPr>
        <w:t>б) прием заявления и документов и (или) информации, необходимых для предоставления Услуги;</w:t>
      </w:r>
    </w:p>
    <w:bookmarkEnd w:id="5"/>
    <w:p w14:paraId="52FB6679">
      <w:pPr>
        <w:ind w:firstLine="709"/>
        <w:jc w:val="both"/>
        <w:rPr>
          <w:sz w:val="28"/>
          <w:szCs w:val="28"/>
        </w:rPr>
      </w:pPr>
      <w:bookmarkStart w:id="6" w:name="sub_1085"/>
      <w:r>
        <w:rPr>
          <w:sz w:val="28"/>
          <w:szCs w:val="28"/>
        </w:rPr>
        <w:t>в) межведомственное информационное взаимодействие;</w:t>
      </w:r>
    </w:p>
    <w:bookmarkEnd w:id="6"/>
    <w:p w14:paraId="79295E60">
      <w:pPr>
        <w:ind w:firstLine="709"/>
        <w:jc w:val="both"/>
        <w:rPr>
          <w:sz w:val="28"/>
          <w:szCs w:val="28"/>
        </w:rPr>
      </w:pPr>
      <w:bookmarkStart w:id="7" w:name="sub_1086"/>
      <w:r>
        <w:rPr>
          <w:sz w:val="28"/>
          <w:szCs w:val="28"/>
        </w:rPr>
        <w:t>г) принятие решения о предоставлении (об отказе в предоставлении) Услуги;</w:t>
      </w:r>
    </w:p>
    <w:bookmarkEnd w:id="7"/>
    <w:p w14:paraId="26934C3F">
      <w:pPr>
        <w:ind w:firstLine="709"/>
        <w:jc w:val="both"/>
        <w:rPr>
          <w:sz w:val="28"/>
          <w:szCs w:val="28"/>
        </w:rPr>
      </w:pPr>
      <w:bookmarkStart w:id="8" w:name="sub_1087"/>
      <w:r>
        <w:rPr>
          <w:sz w:val="28"/>
          <w:szCs w:val="28"/>
        </w:rPr>
        <w:t>д) предоставление результата Услуги.</w:t>
      </w:r>
    </w:p>
    <w:bookmarkEnd w:id="8"/>
    <w:p w14:paraId="655A0575">
      <w:pPr>
        <w:pStyle w:val="15"/>
        <w:numPr>
          <w:ilvl w:val="0"/>
          <w:numId w:val="0"/>
        </w:numPr>
        <w:adjustRightInd w:val="0"/>
        <w:ind w:left="0" w:leftChars="0" w:right="-37" w:rightChars="0" w:firstLine="709" w:firstLineChars="0"/>
        <w:rPr>
          <w:sz w:val="28"/>
          <w:szCs w:val="28"/>
        </w:rPr>
      </w:pPr>
      <w:bookmarkStart w:id="9" w:name="sub_1088"/>
      <w:r>
        <w:rPr>
          <w:rFonts w:hint="default" w:cs="Times New Roman"/>
          <w:sz w:val="28"/>
          <w:szCs w:val="28"/>
          <w:lang w:val="ru-RU" w:eastAsia="en-US" w:bidi="ar-SA"/>
        </w:rPr>
        <w:t>29</w:t>
      </w:r>
      <w:r>
        <w:rPr>
          <w:rFonts w:hint="default" w:ascii="Times New Roman" w:hAnsi="Times New Roman" w:eastAsia="Times New Roman" w:cs="Times New Roman"/>
          <w:sz w:val="28"/>
          <w:szCs w:val="28"/>
          <w:lang w:val="ru-RU" w:eastAsia="en-US" w:bidi="ar-SA"/>
        </w:rPr>
        <w:t>.</w:t>
      </w:r>
      <w:r>
        <w:rPr>
          <w:rFonts w:hint="default" w:cs="Times New Roman"/>
          <w:sz w:val="28"/>
          <w:szCs w:val="28"/>
          <w:lang w:val="ru-RU" w:eastAsia="en-US" w:bidi="ar-SA"/>
        </w:rPr>
        <w:t xml:space="preserve"> </w:t>
      </w:r>
      <w:r>
        <w:rPr>
          <w:sz w:val="28"/>
          <w:szCs w:val="28"/>
        </w:rPr>
        <w:t xml:space="preserve">Административные процедуры «Приостановление предоставления </w:t>
      </w:r>
      <w:r>
        <w:rPr>
          <w:sz w:val="28"/>
          <w:szCs w:val="28"/>
          <w:lang w:val="ru-RU"/>
        </w:rPr>
        <w:t>У</w:t>
      </w:r>
      <w:r>
        <w:rPr>
          <w:sz w:val="28"/>
          <w:szCs w:val="28"/>
        </w:rPr>
        <w:t>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(в том числе земельных участков, радиочастот, квот)» не приведены, поскольку они не предусмотрены законодательством Российской Федерации.</w:t>
      </w:r>
    </w:p>
    <w:p w14:paraId="3A7A6916">
      <w:pPr>
        <w:pStyle w:val="15"/>
        <w:numPr>
          <w:ilvl w:val="0"/>
          <w:numId w:val="0"/>
        </w:numPr>
        <w:adjustRightInd w:val="0"/>
        <w:ind w:left="0" w:leftChars="0" w:right="-37" w:rightChars="0" w:firstLine="709" w:firstLineChars="0"/>
        <w:rPr>
          <w:sz w:val="28"/>
          <w:szCs w:val="28"/>
        </w:rPr>
      </w:pPr>
      <w:r>
        <w:rPr>
          <w:rFonts w:hint="default" w:ascii="Times New Roman" w:hAnsi="Times New Roman" w:eastAsia="Times New Roman" w:cs="Times New Roman"/>
          <w:sz w:val="28"/>
          <w:szCs w:val="28"/>
          <w:lang w:val="ru-RU" w:eastAsia="en-US" w:bidi="ar-SA"/>
        </w:rPr>
        <w:t>3</w:t>
      </w:r>
      <w:r>
        <w:rPr>
          <w:rFonts w:hint="default" w:cs="Times New Roman"/>
          <w:sz w:val="28"/>
          <w:szCs w:val="28"/>
          <w:lang w:val="ru-RU" w:eastAsia="en-US" w:bidi="ar-SA"/>
        </w:rPr>
        <w:t>0</w:t>
      </w:r>
      <w:r>
        <w:rPr>
          <w:rFonts w:hint="default" w:ascii="Times New Roman" w:hAnsi="Times New Roman" w:eastAsia="Times New Roman" w:cs="Times New Roman"/>
          <w:sz w:val="28"/>
          <w:szCs w:val="28"/>
          <w:lang w:val="ru-RU" w:eastAsia="en-US" w:bidi="ar-SA"/>
        </w:rPr>
        <w:t>.</w:t>
      </w:r>
      <w:r>
        <w:rPr>
          <w:rFonts w:hint="default" w:cs="Times New Roman"/>
          <w:sz w:val="28"/>
          <w:szCs w:val="28"/>
          <w:lang w:val="ru-RU" w:eastAsia="en-US" w:bidi="ar-SA"/>
        </w:rPr>
        <w:t xml:space="preserve"> </w:t>
      </w:r>
      <w:r>
        <w:rPr>
          <w:sz w:val="28"/>
          <w:szCs w:val="28"/>
        </w:rPr>
        <w:t>При обращении заявителей за исправлением допущенных опечаток и ошибок в документах, выданных по результатам предоставления Услуги:</w:t>
      </w:r>
    </w:p>
    <w:p w14:paraId="334EA23A">
      <w:pPr>
        <w:ind w:firstLine="709"/>
        <w:jc w:val="both"/>
        <w:rPr>
          <w:sz w:val="28"/>
          <w:szCs w:val="28"/>
        </w:rPr>
      </w:pPr>
      <w:r>
        <w:rPr>
          <w:sz w:val="28"/>
          <w:szCs w:val="28"/>
        </w:rPr>
        <w:t>а) профилирование заявителя;</w:t>
      </w:r>
    </w:p>
    <w:p w14:paraId="67BAA6F6">
      <w:pPr>
        <w:ind w:firstLine="709"/>
        <w:jc w:val="both"/>
        <w:rPr>
          <w:sz w:val="28"/>
          <w:szCs w:val="28"/>
        </w:rPr>
      </w:pPr>
      <w:r>
        <w:rPr>
          <w:sz w:val="28"/>
          <w:szCs w:val="28"/>
        </w:rPr>
        <w:t>б) прием заявления и документов и (или) информации, необходимых для предоставления Услуги;</w:t>
      </w:r>
    </w:p>
    <w:p w14:paraId="126B4738">
      <w:pPr>
        <w:ind w:firstLine="709"/>
        <w:jc w:val="both"/>
        <w:rPr>
          <w:sz w:val="28"/>
          <w:szCs w:val="28"/>
        </w:rPr>
      </w:pPr>
      <w:r>
        <w:rPr>
          <w:sz w:val="28"/>
          <w:szCs w:val="28"/>
        </w:rPr>
        <w:t>в) межведомственное информационное взаимодействие;</w:t>
      </w:r>
    </w:p>
    <w:p w14:paraId="09C2C3E1">
      <w:pPr>
        <w:ind w:firstLine="709"/>
        <w:jc w:val="both"/>
        <w:rPr>
          <w:sz w:val="28"/>
          <w:szCs w:val="28"/>
        </w:rPr>
      </w:pPr>
      <w:r>
        <w:rPr>
          <w:sz w:val="28"/>
          <w:szCs w:val="28"/>
        </w:rPr>
        <w:t>г) принятие решения о предоставлении (об отказе в предоставлении) Услуги;</w:t>
      </w:r>
    </w:p>
    <w:p w14:paraId="08B7879B">
      <w:pPr>
        <w:ind w:firstLine="709"/>
        <w:jc w:val="both"/>
        <w:rPr>
          <w:sz w:val="28"/>
          <w:szCs w:val="28"/>
        </w:rPr>
      </w:pPr>
      <w:r>
        <w:rPr>
          <w:sz w:val="28"/>
          <w:szCs w:val="28"/>
        </w:rPr>
        <w:t>д) предоставление результата Услуги.</w:t>
      </w:r>
    </w:p>
    <w:bookmarkEnd w:id="9"/>
    <w:p w14:paraId="52EE31B9">
      <w:pPr>
        <w:ind w:firstLine="709"/>
        <w:jc w:val="center"/>
        <w:rPr>
          <w:sz w:val="28"/>
          <w:szCs w:val="28"/>
        </w:rPr>
      </w:pPr>
    </w:p>
    <w:p w14:paraId="5D5EF576">
      <w:pPr>
        <w:ind w:firstLine="709"/>
        <w:jc w:val="center"/>
        <w:rPr>
          <w:sz w:val="28"/>
          <w:szCs w:val="28"/>
        </w:rPr>
      </w:pPr>
    </w:p>
    <w:p w14:paraId="37ABCA2A">
      <w:pPr>
        <w:pStyle w:val="2"/>
        <w:ind w:left="0" w:firstLine="709"/>
      </w:pPr>
      <w:bookmarkStart w:id="10" w:name="sub_1090"/>
      <w:r>
        <w:t>Профилирование заявителя</w:t>
      </w:r>
    </w:p>
    <w:bookmarkEnd w:id="10"/>
    <w:p w14:paraId="6C1BB8F1">
      <w:pPr>
        <w:ind w:firstLine="709"/>
        <w:jc w:val="both"/>
        <w:rPr>
          <w:sz w:val="28"/>
          <w:szCs w:val="28"/>
        </w:rPr>
      </w:pPr>
    </w:p>
    <w:p w14:paraId="5FF008A8">
      <w:pPr>
        <w:ind w:firstLine="709"/>
        <w:jc w:val="both"/>
        <w:rPr>
          <w:rFonts w:hint="default"/>
          <w:sz w:val="28"/>
          <w:szCs w:val="28"/>
          <w:lang w:val="ru-RU"/>
        </w:rPr>
      </w:pPr>
      <w:bookmarkStart w:id="11" w:name="sub_1091"/>
      <w:r>
        <w:rPr>
          <w:sz w:val="28"/>
          <w:szCs w:val="28"/>
        </w:rPr>
        <w:t>3</w:t>
      </w:r>
      <w:r>
        <w:rPr>
          <w:rFonts w:hint="default"/>
          <w:sz w:val="28"/>
          <w:szCs w:val="28"/>
          <w:lang w:val="ru-RU"/>
        </w:rPr>
        <w:t>2</w:t>
      </w:r>
      <w:r>
        <w:rPr>
          <w:sz w:val="28"/>
          <w:szCs w:val="28"/>
        </w:rPr>
        <w:t>. Административная процедура профилирования заявителя заключается в анкетировании заявителя в целях определения категории (признаков) заявителя</w:t>
      </w:r>
      <w:r>
        <w:rPr>
          <w:rFonts w:hint="default"/>
          <w:sz w:val="28"/>
          <w:szCs w:val="28"/>
          <w:lang w:val="ru-RU"/>
        </w:rPr>
        <w:t>, осуществляется:</w:t>
      </w:r>
    </w:p>
    <w:bookmarkEnd w:id="11"/>
    <w:p w14:paraId="0B06CAEA">
      <w:pPr>
        <w:ind w:firstLine="709"/>
        <w:jc w:val="both"/>
        <w:rPr>
          <w:sz w:val="28"/>
          <w:szCs w:val="28"/>
        </w:rPr>
      </w:pPr>
      <w:bookmarkStart w:id="12" w:name="sub_1093"/>
      <w:r>
        <w:rPr>
          <w:sz w:val="28"/>
          <w:szCs w:val="28"/>
        </w:rPr>
        <w:t xml:space="preserve">а) в личном кабинете на </w:t>
      </w:r>
      <w:r>
        <w:fldChar w:fldCharType="begin"/>
      </w:r>
      <w:r>
        <w:instrText xml:space="preserve"> HYPERLINK "https://internet.garant.ru/document/redirect/8500900/151" </w:instrText>
      </w:r>
      <w:r>
        <w:fldChar w:fldCharType="separate"/>
      </w:r>
      <w:r>
        <w:rPr>
          <w:rStyle w:val="20"/>
          <w:color w:val="auto"/>
          <w:sz w:val="28"/>
          <w:szCs w:val="28"/>
        </w:rPr>
        <w:t>ЕПГУ</w:t>
      </w:r>
      <w:r>
        <w:rPr>
          <w:rStyle w:val="20"/>
          <w:color w:val="auto"/>
          <w:sz w:val="28"/>
          <w:szCs w:val="28"/>
        </w:rPr>
        <w:fldChar w:fldCharType="end"/>
      </w:r>
      <w:r>
        <w:rPr>
          <w:sz w:val="28"/>
          <w:szCs w:val="28"/>
        </w:rPr>
        <w:t>;</w:t>
      </w:r>
    </w:p>
    <w:bookmarkEnd w:id="12"/>
    <w:p w14:paraId="3F5379C3">
      <w:pPr>
        <w:ind w:firstLine="709"/>
        <w:jc w:val="both"/>
        <w:rPr>
          <w:sz w:val="28"/>
          <w:szCs w:val="28"/>
        </w:rPr>
      </w:pPr>
      <w:bookmarkStart w:id="13" w:name="sub_1094"/>
      <w:r>
        <w:rPr>
          <w:sz w:val="28"/>
          <w:szCs w:val="28"/>
        </w:rPr>
        <w:t>б) в ГБУ НО «УМФЦ»;</w:t>
      </w:r>
    </w:p>
    <w:bookmarkEnd w:id="13"/>
    <w:p w14:paraId="58060E35">
      <w:pPr>
        <w:ind w:firstLine="709"/>
        <w:jc w:val="both"/>
        <w:rPr>
          <w:sz w:val="28"/>
          <w:szCs w:val="28"/>
        </w:rPr>
      </w:pPr>
      <w:bookmarkStart w:id="14" w:name="sub_1095"/>
      <w:r>
        <w:rPr>
          <w:sz w:val="28"/>
          <w:szCs w:val="28"/>
        </w:rPr>
        <w:t xml:space="preserve">в) </w:t>
      </w:r>
      <w:bookmarkEnd w:id="14"/>
      <w:bookmarkStart w:id="15" w:name="sub_1096"/>
      <w:r>
        <w:rPr>
          <w:sz w:val="28"/>
          <w:szCs w:val="28"/>
        </w:rPr>
        <w:t>в Органе местного самоуправления;</w:t>
      </w:r>
    </w:p>
    <w:bookmarkEnd w:id="15"/>
    <w:p w14:paraId="6BBFEDD9">
      <w:pPr>
        <w:ind w:firstLine="709"/>
        <w:jc w:val="both"/>
        <w:rPr>
          <w:sz w:val="28"/>
          <w:szCs w:val="28"/>
        </w:rPr>
      </w:pPr>
      <w:bookmarkStart w:id="16" w:name="sub_1097"/>
      <w:r>
        <w:rPr>
          <w:sz w:val="28"/>
          <w:szCs w:val="28"/>
        </w:rPr>
        <w:t>д) с использованием ГИСОГД.</w:t>
      </w:r>
    </w:p>
    <w:bookmarkEnd w:id="16"/>
    <w:p w14:paraId="0FA78C9F">
      <w:pPr>
        <w:pStyle w:val="2"/>
        <w:ind w:left="0" w:firstLine="709"/>
      </w:pPr>
      <w:bookmarkStart w:id="17" w:name="sub_1099"/>
    </w:p>
    <w:p w14:paraId="1426D4A3">
      <w:pPr>
        <w:pStyle w:val="2"/>
        <w:ind w:left="0" w:firstLine="709"/>
      </w:pPr>
    </w:p>
    <w:p w14:paraId="6CCC4457">
      <w:pPr>
        <w:pStyle w:val="2"/>
        <w:ind w:left="0" w:firstLine="709"/>
      </w:pPr>
      <w:r>
        <w:t>Прием заявления и документов и (или) информации, необходимых для предоставления Услуги</w:t>
      </w:r>
    </w:p>
    <w:bookmarkEnd w:id="17"/>
    <w:p w14:paraId="400DD071">
      <w:pPr>
        <w:ind w:firstLine="709"/>
        <w:jc w:val="both"/>
        <w:rPr>
          <w:sz w:val="28"/>
          <w:szCs w:val="28"/>
        </w:rPr>
      </w:pPr>
    </w:p>
    <w:p w14:paraId="312E7773">
      <w:pPr>
        <w:ind w:firstLine="709"/>
        <w:jc w:val="both"/>
        <w:rPr>
          <w:sz w:val="28"/>
          <w:szCs w:val="28"/>
        </w:rPr>
      </w:pPr>
      <w:bookmarkStart w:id="18" w:name="sub_1100"/>
      <w:r>
        <w:rPr>
          <w:sz w:val="28"/>
          <w:szCs w:val="28"/>
        </w:rPr>
        <w:t>3</w:t>
      </w:r>
      <w:r>
        <w:rPr>
          <w:rFonts w:hint="default"/>
          <w:sz w:val="28"/>
          <w:szCs w:val="28"/>
          <w:lang w:val="ru-RU"/>
        </w:rPr>
        <w:t>3</w:t>
      </w:r>
      <w:r>
        <w:rPr>
          <w:sz w:val="28"/>
          <w:szCs w:val="28"/>
        </w:rPr>
        <w:t>. Представление заявителем документов</w:t>
      </w:r>
      <w:r>
        <w:rPr>
          <w:rFonts w:hint="default"/>
          <w:sz w:val="28"/>
          <w:szCs w:val="28"/>
          <w:lang w:val="ru-RU"/>
        </w:rPr>
        <w:t xml:space="preserve"> </w:t>
      </w:r>
      <w:r>
        <w:rPr>
          <w:sz w:val="28"/>
          <w:szCs w:val="28"/>
        </w:rPr>
        <w:t xml:space="preserve">и заявления в соответствии с формой, </w:t>
      </w:r>
      <w:r>
        <w:rPr>
          <w:sz w:val="28"/>
          <w:szCs w:val="28"/>
          <w:lang w:val="ru-RU"/>
        </w:rPr>
        <w:t>представлены</w:t>
      </w:r>
      <w:r>
        <w:rPr>
          <w:rFonts w:hint="default"/>
          <w:sz w:val="28"/>
          <w:szCs w:val="28"/>
          <w:lang w:val="ru-RU"/>
        </w:rPr>
        <w:t xml:space="preserve"> в приложении </w:t>
      </w:r>
      <w:r>
        <w:rPr>
          <w:sz w:val="28"/>
          <w:szCs w:val="28"/>
        </w:rPr>
        <w:t xml:space="preserve">к настоящему Административному регламенту, осуществляется в МФЦ, в Органе местного самоуправления, в личном кабинете на </w:t>
      </w:r>
      <w:r>
        <w:fldChar w:fldCharType="begin"/>
      </w:r>
      <w:r>
        <w:instrText xml:space="preserve"> HYPERLINK "https://internet.garant.ru/document/redirect/8500900/151" </w:instrText>
      </w:r>
      <w:r>
        <w:fldChar w:fldCharType="separate"/>
      </w:r>
      <w:r>
        <w:rPr>
          <w:rStyle w:val="20"/>
          <w:color w:val="auto"/>
          <w:sz w:val="28"/>
          <w:szCs w:val="28"/>
        </w:rPr>
        <w:t>ЕПГУ</w:t>
      </w:r>
      <w:r>
        <w:rPr>
          <w:rStyle w:val="20"/>
          <w:color w:val="auto"/>
          <w:sz w:val="28"/>
          <w:szCs w:val="28"/>
        </w:rPr>
        <w:fldChar w:fldCharType="end"/>
      </w:r>
      <w:r>
        <w:rPr>
          <w:sz w:val="28"/>
          <w:szCs w:val="28"/>
        </w:rPr>
        <w:t xml:space="preserve">, </w:t>
      </w:r>
      <w:r>
        <w:fldChar w:fldCharType="begin"/>
      </w:r>
      <w:r>
        <w:instrText xml:space="preserve"> HYPERLINK "https://internet.garant.ru/document/redirect/8500900/36" </w:instrText>
      </w:r>
      <w:r>
        <w:fldChar w:fldCharType="separate"/>
      </w:r>
      <w:r>
        <w:rPr>
          <w:rStyle w:val="20"/>
          <w:color w:val="auto"/>
          <w:sz w:val="28"/>
          <w:szCs w:val="28"/>
        </w:rPr>
        <w:t>РПГУ</w:t>
      </w:r>
      <w:r>
        <w:rPr>
          <w:rStyle w:val="20"/>
          <w:color w:val="auto"/>
          <w:sz w:val="28"/>
          <w:szCs w:val="28"/>
        </w:rPr>
        <w:fldChar w:fldCharType="end"/>
      </w:r>
      <w:r>
        <w:rPr>
          <w:sz w:val="28"/>
          <w:szCs w:val="28"/>
        </w:rPr>
        <w:t>, с использованием ГИСОГД.</w:t>
      </w:r>
    </w:p>
    <w:bookmarkEnd w:id="18"/>
    <w:p w14:paraId="559531FA">
      <w:pPr>
        <w:ind w:firstLine="709"/>
        <w:jc w:val="both"/>
        <w:rPr>
          <w:sz w:val="28"/>
          <w:szCs w:val="28"/>
        </w:rPr>
      </w:pPr>
      <w:bookmarkStart w:id="19" w:name="sub_1101"/>
      <w:r>
        <w:rPr>
          <w:sz w:val="28"/>
          <w:szCs w:val="28"/>
        </w:rPr>
        <w:t xml:space="preserve">38. Исчерпывающий перечень документов, необходимых в соответствии с законодательными или иными нормативными правовыми актами для предоставления Услуги, в соответствии с категорией (признаками) заявителя приведены в </w:t>
      </w:r>
      <w:r>
        <w:rPr>
          <w:sz w:val="28"/>
          <w:szCs w:val="28"/>
          <w:lang w:val="ru-RU"/>
        </w:rPr>
        <w:t>таблице</w:t>
      </w:r>
      <w:r>
        <w:rPr>
          <w:rFonts w:hint="default"/>
          <w:sz w:val="28"/>
          <w:szCs w:val="28"/>
          <w:lang w:val="ru-RU"/>
        </w:rPr>
        <w:t xml:space="preserve"> 2</w:t>
      </w:r>
      <w:r>
        <w:rPr>
          <w:sz w:val="28"/>
          <w:szCs w:val="28"/>
        </w:rPr>
        <w:t xml:space="preserve"> к настоящему Административному регламенту.</w:t>
      </w:r>
    </w:p>
    <w:bookmarkEnd w:id="19"/>
    <w:p w14:paraId="2639A0BD">
      <w:pPr>
        <w:ind w:firstLine="709"/>
        <w:jc w:val="both"/>
        <w:rPr>
          <w:sz w:val="28"/>
          <w:szCs w:val="28"/>
        </w:rPr>
      </w:pPr>
      <w:bookmarkStart w:id="20" w:name="sub_1102"/>
      <w:r>
        <w:rPr>
          <w:sz w:val="28"/>
          <w:szCs w:val="28"/>
        </w:rPr>
        <w:t>39. Способами установления личности (идентификации) заявителя при взаимодействии с заявителями являются:</w:t>
      </w:r>
    </w:p>
    <w:bookmarkEnd w:id="20"/>
    <w:p w14:paraId="11227EE2">
      <w:pPr>
        <w:ind w:firstLine="709"/>
        <w:jc w:val="both"/>
        <w:rPr>
          <w:sz w:val="28"/>
          <w:szCs w:val="28"/>
        </w:rPr>
      </w:pPr>
      <w:bookmarkStart w:id="21" w:name="sub_1103"/>
      <w:r>
        <w:rPr>
          <w:sz w:val="28"/>
          <w:szCs w:val="28"/>
        </w:rPr>
        <w:t>а) в МФЦ - документ, удостоверяющий личность;</w:t>
      </w:r>
    </w:p>
    <w:bookmarkEnd w:id="21"/>
    <w:p w14:paraId="3D50B2C1">
      <w:pPr>
        <w:ind w:firstLine="709"/>
        <w:jc w:val="both"/>
        <w:rPr>
          <w:sz w:val="28"/>
          <w:szCs w:val="28"/>
        </w:rPr>
      </w:pPr>
      <w:bookmarkStart w:id="22" w:name="sub_1104"/>
      <w:r>
        <w:rPr>
          <w:sz w:val="28"/>
          <w:szCs w:val="28"/>
        </w:rPr>
        <w:t>б) в Органе местного самоуправления - документ, удостоверяющий личность;</w:t>
      </w:r>
    </w:p>
    <w:bookmarkEnd w:id="22"/>
    <w:p w14:paraId="30BBD341">
      <w:pPr>
        <w:ind w:firstLine="709"/>
        <w:jc w:val="both"/>
        <w:rPr>
          <w:sz w:val="28"/>
          <w:szCs w:val="28"/>
        </w:rPr>
      </w:pPr>
      <w:bookmarkStart w:id="23" w:name="sub_1105"/>
      <w:r>
        <w:rPr>
          <w:sz w:val="28"/>
          <w:szCs w:val="28"/>
        </w:rPr>
        <w:t xml:space="preserve">в) в личном кабинете на </w:t>
      </w:r>
      <w:r>
        <w:fldChar w:fldCharType="begin"/>
      </w:r>
      <w:r>
        <w:instrText xml:space="preserve"> HYPERLINK "https://internet.garant.ru/document/redirect/8500900/151" </w:instrText>
      </w:r>
      <w:r>
        <w:fldChar w:fldCharType="separate"/>
      </w:r>
      <w:r>
        <w:rPr>
          <w:rStyle w:val="20"/>
          <w:color w:val="auto"/>
          <w:sz w:val="28"/>
          <w:szCs w:val="28"/>
        </w:rPr>
        <w:t>ЕПГУ</w:t>
      </w:r>
      <w:r>
        <w:rPr>
          <w:rStyle w:val="20"/>
          <w:color w:val="auto"/>
          <w:sz w:val="28"/>
          <w:szCs w:val="28"/>
        </w:rPr>
        <w:fldChar w:fldCharType="end"/>
      </w:r>
      <w:r>
        <w:rPr>
          <w:sz w:val="28"/>
          <w:szCs w:val="28"/>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End w:id="23"/>
    <w:p w14:paraId="1ED3E26C">
      <w:pPr>
        <w:ind w:firstLine="709"/>
        <w:jc w:val="both"/>
        <w:rPr>
          <w:sz w:val="28"/>
          <w:szCs w:val="28"/>
        </w:rPr>
      </w:pPr>
      <w:bookmarkStart w:id="24" w:name="sub_1106"/>
      <w:r>
        <w:rPr>
          <w:sz w:val="28"/>
          <w:szCs w:val="28"/>
        </w:rPr>
        <w:t xml:space="preserve">г) в личном кабинете на </w:t>
      </w:r>
      <w:r>
        <w:fldChar w:fldCharType="begin"/>
      </w:r>
      <w:r>
        <w:instrText xml:space="preserve"> HYPERLINK "https://internet.garant.ru/document/redirect/8500900/36" </w:instrText>
      </w:r>
      <w:r>
        <w:fldChar w:fldCharType="separate"/>
      </w:r>
      <w:r>
        <w:rPr>
          <w:rStyle w:val="20"/>
          <w:color w:val="auto"/>
          <w:sz w:val="28"/>
          <w:szCs w:val="28"/>
        </w:rPr>
        <w:t>РПГУ</w:t>
      </w:r>
      <w:r>
        <w:rPr>
          <w:rStyle w:val="20"/>
          <w:color w:val="auto"/>
          <w:sz w:val="28"/>
          <w:szCs w:val="28"/>
        </w:rPr>
        <w:fldChar w:fldCharType="end"/>
      </w:r>
      <w:r>
        <w:rPr>
          <w:sz w:val="28"/>
          <w:szCs w:val="28"/>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End w:id="24"/>
    <w:p w14:paraId="0CB2A12D">
      <w:pPr>
        <w:ind w:firstLine="709"/>
        <w:jc w:val="both"/>
        <w:rPr>
          <w:sz w:val="28"/>
          <w:szCs w:val="28"/>
        </w:rPr>
      </w:pPr>
      <w:bookmarkStart w:id="25" w:name="sub_1107"/>
      <w:r>
        <w:rPr>
          <w:sz w:val="28"/>
          <w:szCs w:val="28"/>
        </w:rPr>
        <w:t>д) с использованием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End w:id="25"/>
    <w:p w14:paraId="72DAC602">
      <w:pPr>
        <w:ind w:firstLine="709"/>
        <w:jc w:val="both"/>
        <w:rPr>
          <w:sz w:val="28"/>
          <w:szCs w:val="28"/>
        </w:rPr>
      </w:pPr>
      <w:bookmarkStart w:id="26" w:name="sub_1108"/>
      <w:r>
        <w:rPr>
          <w:sz w:val="28"/>
          <w:szCs w:val="28"/>
        </w:rPr>
        <w:t xml:space="preserve">40. Основания для принятия решения об отказе в приеме запроса и документов и (или) информации приводятся в </w:t>
      </w:r>
      <w:r>
        <w:rPr>
          <w:sz w:val="28"/>
          <w:szCs w:val="28"/>
          <w:lang w:val="ru-RU"/>
        </w:rPr>
        <w:t>таблице</w:t>
      </w:r>
      <w:r>
        <w:rPr>
          <w:rFonts w:hint="default"/>
          <w:sz w:val="28"/>
          <w:szCs w:val="28"/>
          <w:lang w:val="ru-RU"/>
        </w:rPr>
        <w:t xml:space="preserve"> 3 </w:t>
      </w:r>
      <w:r>
        <w:rPr>
          <w:sz w:val="28"/>
          <w:szCs w:val="28"/>
        </w:rPr>
        <w:t>к настоящему Административному регламенту.</w:t>
      </w:r>
    </w:p>
    <w:bookmarkEnd w:id="26"/>
    <w:p w14:paraId="531A7203">
      <w:pPr>
        <w:ind w:firstLine="709"/>
        <w:jc w:val="both"/>
        <w:rPr>
          <w:sz w:val="28"/>
          <w:szCs w:val="28"/>
        </w:rPr>
      </w:pPr>
      <w:bookmarkStart w:id="27" w:name="sub_1109"/>
      <w:r>
        <w:rPr>
          <w:sz w:val="28"/>
          <w:szCs w:val="28"/>
        </w:rPr>
        <w:t>41. 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bookmarkEnd w:id="27"/>
    <w:p w14:paraId="69DD30D1">
      <w:pPr>
        <w:ind w:firstLine="709"/>
        <w:jc w:val="both"/>
        <w:rPr>
          <w:sz w:val="28"/>
          <w:szCs w:val="28"/>
        </w:rPr>
      </w:pPr>
    </w:p>
    <w:p w14:paraId="6602D43E">
      <w:pPr>
        <w:ind w:firstLine="709"/>
        <w:jc w:val="both"/>
        <w:rPr>
          <w:sz w:val="28"/>
          <w:szCs w:val="28"/>
        </w:rPr>
      </w:pPr>
    </w:p>
    <w:p w14:paraId="7C2D1F0E">
      <w:pPr>
        <w:pStyle w:val="2"/>
        <w:ind w:left="0" w:firstLine="709"/>
      </w:pPr>
      <w:bookmarkStart w:id="28" w:name="sub_1111"/>
      <w:r>
        <w:t>Межведомственное информационное взаимодействие</w:t>
      </w:r>
    </w:p>
    <w:bookmarkEnd w:id="28"/>
    <w:p w14:paraId="5E993D6D">
      <w:pPr>
        <w:ind w:firstLine="709"/>
        <w:jc w:val="both"/>
        <w:rPr>
          <w:sz w:val="28"/>
          <w:szCs w:val="28"/>
        </w:rPr>
      </w:pPr>
    </w:p>
    <w:p w14:paraId="70E3A64E">
      <w:pPr>
        <w:ind w:firstLine="709"/>
        <w:jc w:val="both"/>
        <w:rPr>
          <w:sz w:val="28"/>
          <w:szCs w:val="28"/>
        </w:rPr>
      </w:pPr>
      <w:bookmarkStart w:id="29" w:name="sub_1112"/>
      <w:r>
        <w:rPr>
          <w:sz w:val="28"/>
          <w:szCs w:val="28"/>
        </w:rPr>
        <w:t>4</w:t>
      </w:r>
      <w:r>
        <w:rPr>
          <w:rFonts w:hint="default"/>
          <w:sz w:val="28"/>
          <w:szCs w:val="28"/>
          <w:lang w:val="ru-RU"/>
        </w:rPr>
        <w:t>2</w:t>
      </w:r>
      <w:r>
        <w:rPr>
          <w:sz w:val="28"/>
          <w:szCs w:val="28"/>
        </w:rPr>
        <w:t>. Для получения Услуги необходимо направление следующих межведомственных информационных запросов:</w:t>
      </w:r>
    </w:p>
    <w:bookmarkEnd w:id="29"/>
    <w:p w14:paraId="440B7AB0">
      <w:pPr>
        <w:ind w:firstLine="709"/>
        <w:jc w:val="both"/>
        <w:rPr>
          <w:sz w:val="28"/>
          <w:szCs w:val="28"/>
        </w:rPr>
      </w:pPr>
      <w:bookmarkStart w:id="30" w:name="sub_1113"/>
      <w:r>
        <w:rPr>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p>
    <w:bookmarkEnd w:id="30"/>
    <w:p w14:paraId="73D0368B">
      <w:pPr>
        <w:ind w:firstLine="709"/>
        <w:jc w:val="both"/>
        <w:rPr>
          <w:sz w:val="28"/>
          <w:szCs w:val="28"/>
        </w:rPr>
      </w:pPr>
      <w:bookmarkStart w:id="31" w:name="sub_1114"/>
      <w:r>
        <w:rPr>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данных лицевого счета по представленному страховому номеру индивидуального лицевого счета (СНИЛС) в системе обязательного пенсионного страхования». Указанный информационный запрос направляется в «Социальный фонд Российской Федерации»;</w:t>
      </w:r>
    </w:p>
    <w:bookmarkEnd w:id="31"/>
    <w:p w14:paraId="4CD7D68B">
      <w:pPr>
        <w:ind w:firstLine="709"/>
        <w:jc w:val="both"/>
        <w:rPr>
          <w:sz w:val="28"/>
          <w:szCs w:val="28"/>
        </w:rPr>
      </w:pPr>
      <w:bookmarkStart w:id="32" w:name="sub_1115"/>
      <w:r>
        <w:rPr>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bookmarkEnd w:id="32"/>
    <w:p w14:paraId="77279513">
      <w:pPr>
        <w:ind w:firstLine="709"/>
        <w:jc w:val="both"/>
        <w:rPr>
          <w:sz w:val="28"/>
          <w:szCs w:val="28"/>
        </w:rPr>
      </w:pPr>
      <w:bookmarkStart w:id="33" w:name="sub_1116"/>
      <w:r>
        <w:rPr>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«Открытые сведения из ЕГРЮЛ по запросам органов государственной власти и организаций, зарегистрированных в СМЭВ». Указанный информационный запрос направляется в «Федеральн</w:t>
      </w:r>
      <w:r>
        <w:rPr>
          <w:sz w:val="28"/>
          <w:szCs w:val="28"/>
          <w:lang w:val="ru-RU"/>
        </w:rPr>
        <w:t>ую</w:t>
      </w:r>
      <w:r>
        <w:rPr>
          <w:sz w:val="28"/>
          <w:szCs w:val="28"/>
        </w:rPr>
        <w:t xml:space="preserve"> налогов</w:t>
      </w:r>
      <w:r>
        <w:rPr>
          <w:sz w:val="28"/>
          <w:szCs w:val="28"/>
          <w:lang w:val="ru-RU"/>
        </w:rPr>
        <w:t>ую</w:t>
      </w:r>
      <w:r>
        <w:rPr>
          <w:sz w:val="28"/>
          <w:szCs w:val="28"/>
        </w:rPr>
        <w:t xml:space="preserve"> служб</w:t>
      </w:r>
      <w:r>
        <w:rPr>
          <w:sz w:val="28"/>
          <w:szCs w:val="28"/>
          <w:lang w:val="ru-RU"/>
        </w:rPr>
        <w:t>у</w:t>
      </w:r>
      <w:r>
        <w:rPr>
          <w:sz w:val="28"/>
          <w:szCs w:val="28"/>
        </w:rPr>
        <w:t>»;</w:t>
      </w:r>
    </w:p>
    <w:bookmarkEnd w:id="33"/>
    <w:p w14:paraId="4C880BBA">
      <w:pPr>
        <w:ind w:firstLine="709"/>
        <w:jc w:val="both"/>
        <w:rPr>
          <w:sz w:val="28"/>
          <w:szCs w:val="28"/>
        </w:rPr>
      </w:pPr>
      <w:bookmarkStart w:id="34" w:name="sub_1117"/>
      <w:r>
        <w:rPr>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выписки из единого государственного Реестра заключений экспертизы проектной документации объектов капитального строительства». Указанный информационный запрос направляется в «Федеральное автономное учреждение «Главное управление государственной экспертизы».</w:t>
      </w:r>
    </w:p>
    <w:bookmarkEnd w:id="34"/>
    <w:p w14:paraId="08FBD269">
      <w:pPr>
        <w:ind w:firstLine="709"/>
        <w:jc w:val="both"/>
        <w:rPr>
          <w:sz w:val="28"/>
          <w:szCs w:val="28"/>
        </w:rPr>
      </w:pPr>
      <w:r>
        <w:rPr>
          <w:sz w:val="28"/>
          <w:szCs w:val="28"/>
        </w:rPr>
        <w:t>Срок направления указанного информационного запроса составляет 1 рабочий день с даты регистрации заявления.</w:t>
      </w:r>
    </w:p>
    <w:p w14:paraId="4E3D7D32">
      <w:pPr>
        <w:ind w:firstLine="709"/>
        <w:jc w:val="both"/>
        <w:rPr>
          <w:sz w:val="28"/>
          <w:szCs w:val="28"/>
        </w:rPr>
      </w:pPr>
      <w:r>
        <w:rPr>
          <w:sz w:val="28"/>
          <w:szCs w:val="28"/>
        </w:rPr>
        <w:t>Срок получения ответа на указанный информационный запрос составляет не более 48 часов с момента направления межведомственного запроса.</w:t>
      </w:r>
    </w:p>
    <w:p w14:paraId="611491C4">
      <w:pPr>
        <w:ind w:firstLine="709"/>
        <w:jc w:val="both"/>
        <w:rPr>
          <w:sz w:val="28"/>
          <w:szCs w:val="28"/>
        </w:rPr>
      </w:pPr>
    </w:p>
    <w:p w14:paraId="3B17491E">
      <w:pPr>
        <w:pStyle w:val="2"/>
        <w:ind w:left="0" w:firstLine="709"/>
      </w:pPr>
      <w:bookmarkStart w:id="35" w:name="sub_1118"/>
    </w:p>
    <w:p w14:paraId="288F18B5">
      <w:pPr>
        <w:pStyle w:val="2"/>
        <w:ind w:left="0" w:firstLine="709"/>
      </w:pPr>
      <w:r>
        <w:t>Принятие решения о предоставлении (об отказе в предоставлении) Услуги</w:t>
      </w:r>
    </w:p>
    <w:bookmarkEnd w:id="35"/>
    <w:p w14:paraId="31DBD8A9">
      <w:pPr>
        <w:ind w:firstLine="709"/>
        <w:jc w:val="both"/>
        <w:rPr>
          <w:sz w:val="28"/>
          <w:szCs w:val="28"/>
        </w:rPr>
      </w:pPr>
    </w:p>
    <w:p w14:paraId="0B20204F">
      <w:pPr>
        <w:ind w:firstLine="709"/>
        <w:jc w:val="both"/>
        <w:rPr>
          <w:sz w:val="28"/>
          <w:szCs w:val="28"/>
        </w:rPr>
      </w:pPr>
      <w:bookmarkStart w:id="36" w:name="sub_1119"/>
      <w:r>
        <w:rPr>
          <w:sz w:val="28"/>
          <w:szCs w:val="28"/>
        </w:rPr>
        <w:t xml:space="preserve">44. Основания для отказа в предоставлении </w:t>
      </w:r>
      <w:r>
        <w:rPr>
          <w:sz w:val="28"/>
          <w:szCs w:val="28"/>
          <w:lang w:val="ru-RU"/>
        </w:rPr>
        <w:t>У</w:t>
      </w:r>
      <w:r>
        <w:rPr>
          <w:sz w:val="28"/>
          <w:szCs w:val="28"/>
        </w:rPr>
        <w:t xml:space="preserve">слуги приводятся в </w:t>
      </w:r>
      <w:r>
        <w:rPr>
          <w:sz w:val="28"/>
          <w:szCs w:val="28"/>
          <w:lang w:val="ru-RU"/>
        </w:rPr>
        <w:t>приложении</w:t>
      </w:r>
      <w:r>
        <w:rPr>
          <w:rFonts w:hint="default"/>
          <w:sz w:val="28"/>
          <w:szCs w:val="28"/>
          <w:lang w:val="ru-RU"/>
        </w:rPr>
        <w:t xml:space="preserve"> </w:t>
      </w:r>
      <w:r>
        <w:rPr>
          <w:sz w:val="28"/>
          <w:szCs w:val="28"/>
        </w:rPr>
        <w:t>к настоящему Административному регламенту.</w:t>
      </w:r>
    </w:p>
    <w:bookmarkEnd w:id="36"/>
    <w:p w14:paraId="77A99C03">
      <w:pPr>
        <w:ind w:firstLine="709"/>
        <w:jc w:val="both"/>
        <w:rPr>
          <w:sz w:val="28"/>
          <w:szCs w:val="28"/>
        </w:rPr>
      </w:pPr>
      <w:bookmarkStart w:id="37" w:name="sub_1120"/>
      <w:r>
        <w:rPr>
          <w:sz w:val="28"/>
          <w:szCs w:val="28"/>
        </w:rPr>
        <w:t>45. Принятие решения о предоставлении Услуги осуществляется в срок, не превышающий 5 рабочих дней со дня получения Органом местного самоуправления всех сведений, необходимых для принятия решения.</w:t>
      </w:r>
    </w:p>
    <w:bookmarkEnd w:id="37"/>
    <w:p w14:paraId="508204F3">
      <w:pPr>
        <w:ind w:firstLine="709"/>
        <w:jc w:val="both"/>
        <w:rPr>
          <w:sz w:val="28"/>
          <w:szCs w:val="28"/>
        </w:rPr>
      </w:pPr>
    </w:p>
    <w:p w14:paraId="306FB0CD">
      <w:pPr>
        <w:pStyle w:val="2"/>
        <w:ind w:left="0" w:firstLine="709"/>
      </w:pPr>
      <w:bookmarkStart w:id="38" w:name="sub_1121"/>
      <w:r>
        <w:t>Предоставление результата Услуги</w:t>
      </w:r>
    </w:p>
    <w:bookmarkEnd w:id="38"/>
    <w:p w14:paraId="61AF62E8">
      <w:pPr>
        <w:ind w:firstLine="709"/>
        <w:jc w:val="both"/>
        <w:rPr>
          <w:sz w:val="28"/>
          <w:szCs w:val="28"/>
        </w:rPr>
      </w:pPr>
    </w:p>
    <w:p w14:paraId="3BF768AA">
      <w:pPr>
        <w:ind w:firstLine="709"/>
        <w:jc w:val="both"/>
        <w:rPr>
          <w:sz w:val="28"/>
          <w:szCs w:val="28"/>
        </w:rPr>
      </w:pPr>
      <w:bookmarkStart w:id="39" w:name="sub_1122"/>
      <w:r>
        <w:rPr>
          <w:sz w:val="28"/>
          <w:szCs w:val="28"/>
        </w:rPr>
        <w:t>46. Предоставление результата Услуги осуществляется не позднее чем через 3 рабочих дня со дня регистрации результата предоставления Услуги.</w:t>
      </w:r>
    </w:p>
    <w:bookmarkEnd w:id="39"/>
    <w:p w14:paraId="2D85BAEE">
      <w:pPr>
        <w:ind w:firstLine="709"/>
        <w:jc w:val="both"/>
      </w:pPr>
      <w:bookmarkStart w:id="40" w:name="sub_1123"/>
      <w:r>
        <w:rPr>
          <w:sz w:val="28"/>
          <w:szCs w:val="28"/>
        </w:rPr>
        <w:t>47. 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t>).</w:t>
      </w:r>
    </w:p>
    <w:bookmarkEnd w:id="40"/>
    <w:p w14:paraId="6392D351">
      <w:pPr>
        <w:pStyle w:val="15"/>
        <w:tabs>
          <w:tab w:val="left" w:pos="0"/>
        </w:tabs>
        <w:ind w:left="0" w:right="0" w:firstLine="0"/>
        <w:jc w:val="center"/>
        <w:rPr>
          <w:b/>
          <w:bCs/>
          <w:sz w:val="28"/>
          <w:szCs w:val="28"/>
        </w:rPr>
      </w:pPr>
    </w:p>
    <w:p w14:paraId="1699F429">
      <w:pPr>
        <w:pStyle w:val="15"/>
        <w:tabs>
          <w:tab w:val="left" w:pos="0"/>
        </w:tabs>
        <w:ind w:left="0" w:right="0" w:firstLine="0"/>
        <w:jc w:val="center"/>
        <w:rPr>
          <w:b/>
          <w:bCs/>
          <w:sz w:val="28"/>
          <w:szCs w:val="28"/>
          <w:lang w:val="en-US"/>
        </w:rPr>
      </w:pPr>
    </w:p>
    <w:p w14:paraId="3B2900EB">
      <w:pPr>
        <w:pStyle w:val="15"/>
        <w:tabs>
          <w:tab w:val="left" w:pos="0"/>
        </w:tabs>
        <w:ind w:left="0" w:right="0" w:firstLine="0"/>
        <w:jc w:val="center"/>
        <w:rPr>
          <w:b/>
          <w:bCs/>
          <w:sz w:val="28"/>
          <w:szCs w:val="28"/>
          <w:lang w:val="en-US"/>
        </w:rPr>
      </w:pPr>
    </w:p>
    <w:p w14:paraId="7A598222">
      <w:pPr>
        <w:pStyle w:val="15"/>
        <w:tabs>
          <w:tab w:val="left" w:pos="0"/>
        </w:tabs>
        <w:ind w:left="0" w:right="0" w:firstLine="0"/>
        <w:jc w:val="center"/>
        <w:rPr>
          <w:b/>
          <w:bCs/>
          <w:sz w:val="28"/>
          <w:szCs w:val="28"/>
        </w:rPr>
      </w:pPr>
      <w:r>
        <w:rPr>
          <w:b/>
          <w:bCs/>
          <w:sz w:val="28"/>
          <w:szCs w:val="28"/>
          <w:lang w:val="en-US"/>
        </w:rPr>
        <w:t>IV</w:t>
      </w:r>
      <w:r>
        <w:rPr>
          <w:b/>
          <w:bCs/>
          <w:sz w:val="28"/>
          <w:szCs w:val="28"/>
        </w:rPr>
        <w:t>. СПОСОБЫ ИНФОРМИРОВНИЯ ЗАЯВИТЕЛЯ ОБ ИЗМЕНЕНИИ СТАТУСА РАССМОТРЕНИЯ ЗАЯВЛЕНИЯ О ПРЕДОСТАВЛЕНИИ УСЛУГИ</w:t>
      </w:r>
    </w:p>
    <w:p w14:paraId="31FF5568">
      <w:pPr>
        <w:tabs>
          <w:tab w:val="left" w:pos="0"/>
        </w:tabs>
        <w:ind w:firstLine="709"/>
        <w:jc w:val="both"/>
        <w:rPr>
          <w:sz w:val="28"/>
          <w:szCs w:val="28"/>
        </w:rPr>
      </w:pPr>
    </w:p>
    <w:p w14:paraId="1E45E573">
      <w:pPr>
        <w:widowControl/>
        <w:autoSpaceDE/>
        <w:autoSpaceDN/>
        <w:ind w:left="0" w:leftChars="0" w:firstLine="658" w:firstLineChars="235"/>
        <w:rPr>
          <w:rFonts w:hint="default" w:eastAsia="SimSun"/>
          <w:sz w:val="28"/>
          <w:szCs w:val="28"/>
          <w:lang w:eastAsia="ru-RU"/>
        </w:rPr>
      </w:pPr>
      <w:r>
        <w:rPr>
          <w:rFonts w:eastAsia="SimSun"/>
          <w:sz w:val="28"/>
          <w:szCs w:val="28"/>
        </w:rPr>
        <w:t xml:space="preserve">48. </w:t>
      </w:r>
      <w:r>
        <w:rPr>
          <w:rFonts w:hint="default" w:eastAsia="SimSun"/>
          <w:sz w:val="28"/>
          <w:szCs w:val="28"/>
          <w:lang w:eastAsia="ru-RU"/>
        </w:rPr>
        <w:t xml:space="preserve">Перечень способов информирования заявителя об изменении статуса рассмотрения заявления о предоставлении Услуги </w:t>
      </w:r>
    </w:p>
    <w:p w14:paraId="0AC7A2A5">
      <w:pPr>
        <w:widowControl/>
        <w:autoSpaceDE/>
        <w:autoSpaceDN/>
        <w:rPr>
          <w:rFonts w:hint="default" w:eastAsia="SimSun"/>
          <w:sz w:val="28"/>
          <w:szCs w:val="28"/>
          <w:lang w:eastAsia="ru-RU"/>
        </w:rPr>
      </w:pPr>
      <w:r>
        <w:rPr>
          <w:rFonts w:hint="default" w:eastAsia="SimSun"/>
          <w:sz w:val="28"/>
          <w:szCs w:val="28"/>
          <w:lang w:eastAsia="ru-RU"/>
        </w:rPr>
        <w:t>- посредством Единого портала;</w:t>
      </w:r>
    </w:p>
    <w:p w14:paraId="0A83C3B5">
      <w:pPr>
        <w:widowControl/>
        <w:autoSpaceDE/>
        <w:autoSpaceDN/>
        <w:rPr>
          <w:rFonts w:hint="default" w:eastAsia="SimSun"/>
          <w:sz w:val="28"/>
          <w:szCs w:val="28"/>
          <w:lang w:eastAsia="ru-RU"/>
        </w:rPr>
      </w:pPr>
      <w:r>
        <w:rPr>
          <w:rFonts w:hint="default" w:eastAsia="SimSun"/>
          <w:sz w:val="28"/>
          <w:szCs w:val="28"/>
          <w:lang w:eastAsia="ru-RU"/>
        </w:rPr>
        <w:t>- посредством Регионального портала (при наличии технической возможности).</w:t>
      </w:r>
    </w:p>
    <w:p w14:paraId="1E11D89F">
      <w:pPr>
        <w:widowControl/>
        <w:autoSpaceDE/>
        <w:autoSpaceDN/>
        <w:rPr>
          <w:rFonts w:hint="default" w:eastAsia="SimSun"/>
          <w:sz w:val="28"/>
          <w:szCs w:val="28"/>
        </w:rPr>
      </w:pPr>
    </w:p>
    <w:p w14:paraId="304E10CD">
      <w:pPr>
        <w:widowControl/>
        <w:autoSpaceDE/>
        <w:autoSpaceDN/>
        <w:rPr>
          <w:rFonts w:eastAsia="SimSun"/>
          <w:sz w:val="28"/>
          <w:szCs w:val="28"/>
        </w:rPr>
      </w:pPr>
      <w:r>
        <w:rPr>
          <w:rFonts w:eastAsia="SimSun"/>
          <w:sz w:val="28"/>
          <w:szCs w:val="28"/>
        </w:rPr>
        <w:br w:type="page"/>
      </w:r>
    </w:p>
    <w:p w14:paraId="75AD622E">
      <w:pPr>
        <w:tabs>
          <w:tab w:val="left" w:pos="0"/>
        </w:tabs>
        <w:jc w:val="both"/>
        <w:rPr>
          <w:sz w:val="28"/>
          <w:szCs w:val="28"/>
        </w:rPr>
      </w:pPr>
    </w:p>
    <w:p w14:paraId="15542C5F">
      <w:pPr>
        <w:jc w:val="right"/>
        <w:rPr>
          <w:rStyle w:val="25"/>
          <w:b w:val="0"/>
          <w:color w:val="auto"/>
        </w:rPr>
      </w:pPr>
      <w:r>
        <w:rPr>
          <w:rStyle w:val="25"/>
          <w:b w:val="0"/>
          <w:color w:val="auto"/>
        </w:rPr>
        <w:t>Приложение</w:t>
      </w:r>
      <w:r>
        <w:rPr>
          <w:rStyle w:val="25"/>
          <w:b w:val="0"/>
          <w:color w:val="auto"/>
        </w:rPr>
        <w:br w:type="textWrapping"/>
      </w:r>
      <w:r>
        <w:rPr>
          <w:rStyle w:val="25"/>
          <w:b w:val="0"/>
          <w:color w:val="auto"/>
        </w:rPr>
        <w:t xml:space="preserve">к </w:t>
      </w:r>
      <w:r>
        <w:fldChar w:fldCharType="begin"/>
      </w:r>
      <w:r>
        <w:instrText xml:space="preserve"> HYPERLINK \l "sub_1000" </w:instrText>
      </w:r>
      <w:r>
        <w:fldChar w:fldCharType="separate"/>
      </w:r>
      <w:r>
        <w:rPr>
          <w:rStyle w:val="20"/>
          <w:color w:val="auto"/>
        </w:rPr>
        <w:t>административному</w:t>
      </w:r>
      <w:r>
        <w:rPr>
          <w:rStyle w:val="20"/>
          <w:color w:val="auto"/>
        </w:rPr>
        <w:fldChar w:fldCharType="end"/>
      </w:r>
      <w:r>
        <w:rPr>
          <w:rStyle w:val="25"/>
          <w:b w:val="0"/>
          <w:color w:val="auto"/>
        </w:rPr>
        <w:t xml:space="preserve"> регламенту</w:t>
      </w:r>
    </w:p>
    <w:p w14:paraId="22A50100">
      <w:pPr>
        <w:jc w:val="right"/>
        <w:rPr>
          <w:rStyle w:val="25"/>
          <w:rFonts w:hint="default"/>
          <w:b w:val="0"/>
          <w:color w:val="auto"/>
        </w:rPr>
      </w:pPr>
      <w:r>
        <w:rPr>
          <w:rStyle w:val="25"/>
          <w:rFonts w:hint="default"/>
          <w:b w:val="0"/>
          <w:color w:val="auto"/>
        </w:rPr>
        <w:t xml:space="preserve">Большеболдинского муниципального </w:t>
      </w:r>
    </w:p>
    <w:p w14:paraId="0A61F2BB">
      <w:pPr>
        <w:jc w:val="right"/>
        <w:rPr>
          <w:rStyle w:val="25"/>
          <w:b w:val="0"/>
          <w:color w:val="auto"/>
        </w:rPr>
      </w:pPr>
      <w:r>
        <w:rPr>
          <w:rStyle w:val="25"/>
          <w:rFonts w:hint="default"/>
          <w:b w:val="0"/>
          <w:color w:val="auto"/>
          <w:lang w:val="ru-RU"/>
        </w:rPr>
        <w:t>о</w:t>
      </w:r>
      <w:r>
        <w:rPr>
          <w:rStyle w:val="25"/>
          <w:rFonts w:hint="default"/>
          <w:b w:val="0"/>
          <w:color w:val="auto"/>
        </w:rPr>
        <w:t>круга</w:t>
      </w:r>
      <w:r>
        <w:rPr>
          <w:rStyle w:val="25"/>
          <w:rFonts w:hint="default"/>
          <w:b w:val="0"/>
          <w:color w:val="auto"/>
          <w:lang w:val="ru-RU"/>
        </w:rPr>
        <w:t xml:space="preserve"> </w:t>
      </w:r>
      <w:r>
        <w:rPr>
          <w:rStyle w:val="25"/>
          <w:rFonts w:hint="default"/>
          <w:b w:val="0"/>
          <w:color w:val="auto"/>
        </w:rPr>
        <w:t xml:space="preserve">Нижегородской области </w:t>
      </w:r>
    </w:p>
    <w:p w14:paraId="71CC20DB">
      <w:pPr>
        <w:jc w:val="right"/>
        <w:rPr>
          <w:rStyle w:val="25"/>
          <w:rFonts w:hint="default"/>
          <w:b w:val="0"/>
          <w:color w:val="auto"/>
          <w:lang w:val="ru-RU"/>
        </w:rPr>
      </w:pPr>
      <w:r>
        <w:rPr>
          <w:rStyle w:val="25"/>
          <w:b w:val="0"/>
          <w:color w:val="auto"/>
          <w:lang w:val="ru-RU"/>
        </w:rPr>
        <w:t>по</w:t>
      </w:r>
      <w:r>
        <w:rPr>
          <w:rStyle w:val="25"/>
          <w:rFonts w:hint="default"/>
          <w:b w:val="0"/>
          <w:color w:val="auto"/>
          <w:lang w:val="ru-RU"/>
        </w:rPr>
        <w:t xml:space="preserve"> предоставлению Услуги </w:t>
      </w:r>
    </w:p>
    <w:p w14:paraId="6C0E0902">
      <w:pPr>
        <w:jc w:val="right"/>
        <w:rPr>
          <w:rStyle w:val="25"/>
          <w:rFonts w:hint="default"/>
          <w:b w:val="0"/>
          <w:color w:val="auto"/>
          <w:lang w:val="ru-RU" w:eastAsia="ar-SA"/>
        </w:rPr>
      </w:pPr>
      <w:r>
        <w:rPr>
          <w:rStyle w:val="25"/>
          <w:rFonts w:hint="default"/>
          <w:b w:val="0"/>
          <w:color w:val="auto"/>
          <w:lang w:val="ru-RU"/>
        </w:rPr>
        <w:t>«</w:t>
      </w:r>
      <w:r>
        <w:rPr>
          <w:rStyle w:val="25"/>
          <w:rFonts w:hint="default"/>
          <w:b w:val="0"/>
          <w:color w:val="auto"/>
          <w:lang w:val="ru-RU" w:eastAsia="ar-SA"/>
        </w:rPr>
        <w:t xml:space="preserve">Направление уведомления о соответствии </w:t>
      </w:r>
    </w:p>
    <w:p w14:paraId="345DC7F7">
      <w:pPr>
        <w:jc w:val="right"/>
        <w:rPr>
          <w:rStyle w:val="25"/>
          <w:rFonts w:hint="default"/>
          <w:b w:val="0"/>
          <w:color w:val="auto"/>
          <w:lang w:val="ru-RU" w:eastAsia="ar-SA"/>
        </w:rPr>
      </w:pPr>
      <w:r>
        <w:rPr>
          <w:rStyle w:val="25"/>
          <w:rFonts w:hint="default"/>
          <w:b w:val="0"/>
          <w:color w:val="auto"/>
          <w:lang w:val="ru-RU" w:eastAsia="ar-SA"/>
        </w:rPr>
        <w:t xml:space="preserve">построенных или реконструированных объектов </w:t>
      </w:r>
    </w:p>
    <w:p w14:paraId="4CC8A80C">
      <w:pPr>
        <w:jc w:val="right"/>
        <w:rPr>
          <w:rStyle w:val="25"/>
          <w:rFonts w:hint="default"/>
          <w:b w:val="0"/>
          <w:color w:val="auto"/>
          <w:lang w:val="ru-RU" w:eastAsia="ar-SA"/>
        </w:rPr>
      </w:pPr>
      <w:r>
        <w:rPr>
          <w:rStyle w:val="25"/>
          <w:rFonts w:hint="default"/>
          <w:b w:val="0"/>
          <w:color w:val="auto"/>
          <w:lang w:val="ru-RU" w:eastAsia="ar-SA"/>
        </w:rPr>
        <w:t xml:space="preserve">индивидуального жилищного строительства или </w:t>
      </w:r>
    </w:p>
    <w:p w14:paraId="4ECD9CA2">
      <w:pPr>
        <w:jc w:val="right"/>
        <w:rPr>
          <w:rStyle w:val="25"/>
          <w:rFonts w:hint="default"/>
          <w:b w:val="0"/>
          <w:color w:val="auto"/>
          <w:lang w:val="ru-RU" w:eastAsia="ar-SA"/>
        </w:rPr>
      </w:pPr>
      <w:r>
        <w:rPr>
          <w:rStyle w:val="25"/>
          <w:rFonts w:hint="default"/>
          <w:b w:val="0"/>
          <w:color w:val="auto"/>
          <w:lang w:val="ru-RU" w:eastAsia="ar-SA"/>
        </w:rPr>
        <w:t xml:space="preserve">садового дома требованиям законодательства </w:t>
      </w:r>
    </w:p>
    <w:p w14:paraId="1FB0379E">
      <w:pPr>
        <w:jc w:val="right"/>
        <w:rPr>
          <w:rStyle w:val="25"/>
          <w:rFonts w:hint="default"/>
          <w:b w:val="0"/>
          <w:color w:val="auto"/>
          <w:lang w:val="ru-RU" w:eastAsia="ar-SA"/>
        </w:rPr>
      </w:pPr>
      <w:r>
        <w:rPr>
          <w:rStyle w:val="25"/>
          <w:rFonts w:hint="default"/>
          <w:b w:val="0"/>
          <w:color w:val="auto"/>
          <w:lang w:val="ru-RU" w:eastAsia="ar-SA"/>
        </w:rPr>
        <w:t xml:space="preserve">Российской Федерации о </w:t>
      </w:r>
    </w:p>
    <w:p w14:paraId="07352AD8">
      <w:pPr>
        <w:jc w:val="right"/>
        <w:rPr>
          <w:rStyle w:val="25"/>
          <w:rFonts w:hint="default"/>
          <w:b w:val="0"/>
          <w:color w:val="auto"/>
          <w:lang w:val="ru-RU"/>
        </w:rPr>
      </w:pPr>
      <w:r>
        <w:rPr>
          <w:rStyle w:val="25"/>
          <w:rFonts w:hint="default"/>
          <w:b w:val="0"/>
          <w:color w:val="auto"/>
          <w:lang w:val="ru-RU" w:eastAsia="ar-SA"/>
        </w:rPr>
        <w:t>градостроительной деятельности</w:t>
      </w:r>
      <w:r>
        <w:rPr>
          <w:rStyle w:val="25"/>
          <w:rFonts w:hint="default"/>
          <w:b w:val="0"/>
          <w:color w:val="auto"/>
          <w:lang w:val="ru-RU"/>
        </w:rPr>
        <w:t>».</w:t>
      </w:r>
    </w:p>
    <w:p w14:paraId="71C877C6">
      <w:pPr>
        <w:jc w:val="right"/>
        <w:rPr>
          <w:rStyle w:val="25"/>
          <w:b w:val="0"/>
          <w:color w:val="auto"/>
        </w:rPr>
      </w:pPr>
      <w:r>
        <w:rPr>
          <w:rStyle w:val="25"/>
          <w:b w:val="0"/>
          <w:color w:val="auto"/>
        </w:rPr>
        <w:br w:type="textWrapping"/>
      </w:r>
    </w:p>
    <w:p w14:paraId="480EA5F7">
      <w:pPr>
        <w:jc w:val="center"/>
        <w:rPr>
          <w:b/>
          <w:bCs/>
          <w:sz w:val="28"/>
          <w:szCs w:val="28"/>
        </w:rPr>
      </w:pPr>
    </w:p>
    <w:p w14:paraId="5F7EB064">
      <w:pPr>
        <w:jc w:val="center"/>
        <w:rPr>
          <w:b/>
          <w:bCs/>
          <w:sz w:val="28"/>
          <w:szCs w:val="28"/>
        </w:rPr>
      </w:pPr>
      <w:r>
        <w:rPr>
          <w:b/>
          <w:bCs/>
          <w:sz w:val="28"/>
          <w:szCs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 формы запроса о предоставлении Услуги и документов, необходимых для предоставления Услуги</w:t>
      </w:r>
    </w:p>
    <w:p w14:paraId="72DE8EA9">
      <w:pPr>
        <w:pStyle w:val="15"/>
        <w:numPr>
          <w:ilvl w:val="1"/>
          <w:numId w:val="5"/>
        </w:numPr>
        <w:tabs>
          <w:tab w:val="left" w:pos="0"/>
        </w:tabs>
        <w:spacing w:before="322"/>
        <w:ind w:left="0" w:right="0" w:firstLine="0"/>
        <w:jc w:val="center"/>
        <w:rPr>
          <w:b/>
          <w:sz w:val="28"/>
        </w:rPr>
      </w:pPr>
      <w:r>
        <w:rPr>
          <w:b/>
          <w:sz w:val="28"/>
        </w:rPr>
        <w:t>Перечень</w:t>
      </w:r>
      <w:r>
        <w:rPr>
          <w:b/>
          <w:spacing w:val="-6"/>
          <w:sz w:val="28"/>
        </w:rPr>
        <w:t xml:space="preserve"> </w:t>
      </w:r>
      <w:r>
        <w:rPr>
          <w:b/>
          <w:sz w:val="28"/>
        </w:rPr>
        <w:t>условных</w:t>
      </w:r>
      <w:r>
        <w:rPr>
          <w:b/>
          <w:spacing w:val="-3"/>
          <w:sz w:val="28"/>
        </w:rPr>
        <w:t xml:space="preserve"> </w:t>
      </w:r>
      <w:r>
        <w:rPr>
          <w:b/>
          <w:sz w:val="28"/>
        </w:rPr>
        <w:t>обозначений</w:t>
      </w:r>
      <w:r>
        <w:rPr>
          <w:b/>
          <w:spacing w:val="-4"/>
          <w:sz w:val="28"/>
        </w:rPr>
        <w:t xml:space="preserve"> </w:t>
      </w:r>
      <w:r>
        <w:rPr>
          <w:b/>
          <w:sz w:val="28"/>
        </w:rPr>
        <w:t>и</w:t>
      </w:r>
      <w:r>
        <w:rPr>
          <w:b/>
          <w:spacing w:val="-3"/>
          <w:sz w:val="28"/>
        </w:rPr>
        <w:t xml:space="preserve"> </w:t>
      </w:r>
      <w:r>
        <w:rPr>
          <w:b/>
          <w:spacing w:val="-2"/>
          <w:sz w:val="28"/>
        </w:rPr>
        <w:t>сокращений</w:t>
      </w:r>
    </w:p>
    <w:p w14:paraId="35BE3AD4">
      <w:pPr>
        <w:pStyle w:val="15"/>
        <w:tabs>
          <w:tab w:val="left" w:pos="0"/>
        </w:tabs>
        <w:spacing w:before="322"/>
        <w:ind w:left="0" w:right="0" w:firstLine="0"/>
        <w:rPr>
          <w:b/>
          <w:sz w:val="28"/>
        </w:rPr>
      </w:pPr>
    </w:p>
    <w:p w14:paraId="2B7912A0">
      <w:pPr>
        <w:pStyle w:val="39"/>
        <w:numPr>
          <w:ilvl w:val="3"/>
          <w:numId w:val="6"/>
        </w:numPr>
        <w:shd w:val="clear" w:color="auto" w:fill="FFFFFF"/>
        <w:spacing w:before="0" w:beforeAutospacing="0" w:after="0" w:afterAutospacing="0"/>
        <w:ind w:left="0" w:firstLine="709"/>
        <w:jc w:val="both"/>
        <w:textAlignment w:val="baseline"/>
        <w:rPr>
          <w:sz w:val="28"/>
          <w:szCs w:val="28"/>
        </w:rPr>
      </w:pPr>
      <w:r>
        <w:rPr>
          <w:sz w:val="28"/>
          <w:szCs w:val="28"/>
        </w:rPr>
        <w:t xml:space="preserve">Административный регламент - </w:t>
      </w:r>
      <w:r>
        <w:rPr>
          <w:sz w:val="28"/>
          <w:szCs w:val="28"/>
          <w:lang w:val="ru-RU"/>
        </w:rPr>
        <w:t>а</w:t>
      </w:r>
      <w:r>
        <w:rPr>
          <w:sz w:val="28"/>
          <w:szCs w:val="28"/>
        </w:rPr>
        <w:t xml:space="preserve">дминистративный регламент </w:t>
      </w:r>
      <w:r>
        <w:rPr>
          <w:sz w:val="28"/>
          <w:szCs w:val="28"/>
          <w:lang w:val="ru-RU"/>
        </w:rPr>
        <w:t>по</w:t>
      </w:r>
      <w:r>
        <w:rPr>
          <w:rFonts w:hint="default"/>
          <w:sz w:val="28"/>
          <w:szCs w:val="28"/>
          <w:lang w:val="ru-RU"/>
        </w:rPr>
        <w:t xml:space="preserve"> </w:t>
      </w:r>
      <w:r>
        <w:rPr>
          <w:sz w:val="28"/>
          <w:szCs w:val="28"/>
        </w:rPr>
        <w:t>предоставлени</w:t>
      </w:r>
      <w:r>
        <w:rPr>
          <w:sz w:val="28"/>
          <w:szCs w:val="28"/>
          <w:lang w:val="ru-RU"/>
        </w:rPr>
        <w:t>ю</w:t>
      </w:r>
      <w:r>
        <w:rPr>
          <w:rFonts w:hint="default"/>
          <w:sz w:val="28"/>
          <w:szCs w:val="28"/>
          <w:lang w:val="ru-RU"/>
        </w:rPr>
        <w:t xml:space="preserve"> </w:t>
      </w:r>
      <w:r>
        <w:rPr>
          <w:sz w:val="28"/>
          <w:szCs w:val="28"/>
          <w:lang w:val="ru-RU"/>
        </w:rPr>
        <w:t>муниципальной</w:t>
      </w:r>
      <w:r>
        <w:rPr>
          <w:rFonts w:hint="default"/>
          <w:sz w:val="28"/>
          <w:szCs w:val="28"/>
          <w:lang w:val="ru-RU"/>
        </w:rPr>
        <w:t xml:space="preserve"> у</w:t>
      </w:r>
      <w:r>
        <w:rPr>
          <w:sz w:val="28"/>
          <w:szCs w:val="28"/>
        </w:rPr>
        <w:t>слуги «</w:t>
      </w:r>
      <w:r>
        <w:rPr>
          <w:rFonts w:eastAsia="Calibri"/>
          <w:bCs/>
          <w:sz w:val="28"/>
          <w:szCs w:val="28"/>
          <w:lang w:eastAsia="ar-SA"/>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sz w:val="28"/>
          <w:szCs w:val="28"/>
        </w:rPr>
        <w:t>».</w:t>
      </w:r>
    </w:p>
    <w:p w14:paraId="2C3F1E18">
      <w:pPr>
        <w:pStyle w:val="39"/>
        <w:numPr>
          <w:ilvl w:val="3"/>
          <w:numId w:val="6"/>
        </w:numPr>
        <w:shd w:val="clear" w:color="auto" w:fill="FFFFFF"/>
        <w:spacing w:before="0" w:beforeAutospacing="0" w:after="0" w:afterAutospacing="0"/>
        <w:ind w:left="0" w:firstLine="709"/>
        <w:jc w:val="both"/>
        <w:textAlignment w:val="baseline"/>
        <w:rPr>
          <w:sz w:val="28"/>
          <w:szCs w:val="28"/>
        </w:rPr>
      </w:pPr>
      <w:r>
        <w:rPr>
          <w:sz w:val="28"/>
          <w:szCs w:val="28"/>
        </w:rPr>
        <w:t>Орган местного самоуправления – администрация Большеболдинского муниципального округа Нижегородской области.</w:t>
      </w:r>
    </w:p>
    <w:p w14:paraId="049D533D">
      <w:pPr>
        <w:pStyle w:val="39"/>
        <w:spacing w:before="0" w:beforeAutospacing="0" w:after="0" w:afterAutospacing="0"/>
        <w:ind w:firstLine="709"/>
        <w:jc w:val="both"/>
        <w:textAlignment w:val="baseline"/>
        <w:rPr>
          <w:sz w:val="28"/>
          <w:szCs w:val="28"/>
        </w:rPr>
      </w:pPr>
      <w:r>
        <w:rPr>
          <w:sz w:val="28"/>
          <w:szCs w:val="28"/>
        </w:rPr>
        <w:t>3. Заявитель - физическое или юридическое лицо, обеспечивающее на принадлежащем ему земельном участке строительство, реконструкцию объекта индивидуального жилищного строительства или садового дома.</w:t>
      </w:r>
    </w:p>
    <w:p w14:paraId="4DE0F3E8">
      <w:pPr>
        <w:pStyle w:val="39"/>
        <w:spacing w:before="0" w:beforeAutospacing="0" w:after="0" w:afterAutospacing="0"/>
        <w:ind w:firstLine="709"/>
        <w:jc w:val="both"/>
        <w:textAlignment w:val="baseline"/>
        <w:rPr>
          <w:sz w:val="28"/>
          <w:szCs w:val="28"/>
        </w:rPr>
      </w:pPr>
      <w:r>
        <w:rPr>
          <w:sz w:val="28"/>
          <w:szCs w:val="28"/>
        </w:rPr>
        <w:t>4. Единый портал - федеральная государственная информационная система «Единый портал государственных и муниципальных услуг (функций)».</w:t>
      </w:r>
    </w:p>
    <w:p w14:paraId="36996BB6">
      <w:pPr>
        <w:pStyle w:val="39"/>
        <w:numPr>
          <w:ilvl w:val="0"/>
          <w:numId w:val="7"/>
        </w:numPr>
        <w:spacing w:before="0" w:beforeAutospacing="0" w:after="0" w:afterAutospacing="0"/>
        <w:ind w:left="0" w:firstLine="709"/>
        <w:jc w:val="both"/>
        <w:textAlignment w:val="baseline"/>
        <w:rPr>
          <w:sz w:val="28"/>
          <w:szCs w:val="28"/>
        </w:rPr>
      </w:pPr>
      <w:r>
        <w:rPr>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B884391">
      <w:pPr>
        <w:pStyle w:val="39"/>
        <w:numPr>
          <w:ilvl w:val="0"/>
          <w:numId w:val="7"/>
        </w:numPr>
        <w:shd w:val="clear" w:color="auto" w:fill="FFFFFF"/>
        <w:spacing w:before="0" w:beforeAutospacing="0" w:after="0" w:afterAutospacing="0"/>
        <w:ind w:left="0" w:firstLine="709"/>
        <w:jc w:val="both"/>
        <w:textAlignment w:val="baseline"/>
        <w:rPr>
          <w:sz w:val="28"/>
          <w:szCs w:val="28"/>
        </w:rPr>
      </w:pPr>
      <w:r>
        <w:rPr>
          <w:sz w:val="28"/>
          <w:szCs w:val="28"/>
        </w:rPr>
        <w:t xml:space="preserve">Заявление о предоставлении Услуги - </w:t>
      </w:r>
      <w:r>
        <w:rPr>
          <w:rFonts w:eastAsia="SimSun"/>
          <w:color w:val="000000"/>
          <w:sz w:val="28"/>
          <w:szCs w:val="28"/>
          <w:lang w:eastAsia="zh-CN" w:bidi="ar"/>
        </w:rPr>
        <w:t>уведомлени</w:t>
      </w:r>
      <w:r>
        <w:rPr>
          <w:rFonts w:eastAsia="SimSun"/>
          <w:color w:val="000000"/>
          <w:sz w:val="28"/>
          <w:szCs w:val="28"/>
          <w:lang w:val="ru-RU" w:eastAsia="zh-CN" w:bidi="ar"/>
        </w:rPr>
        <w:t>е</w:t>
      </w:r>
      <w:r>
        <w:rPr>
          <w:rFonts w:eastAsia="SimSun"/>
          <w:color w:val="000000"/>
          <w:sz w:val="28"/>
          <w:szCs w:val="28"/>
          <w:lang w:eastAsia="zh-CN" w:bidi="ar"/>
        </w:rPr>
        <w:t xml:space="preserve">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заявление об исправлении ошибок и (или) опечаток в документе, являющемся результатом предоставления </w:t>
      </w:r>
      <w:r>
        <w:rPr>
          <w:rFonts w:eastAsia="SimSun"/>
          <w:color w:val="000000"/>
          <w:sz w:val="28"/>
          <w:szCs w:val="28"/>
          <w:lang w:val="ru-RU" w:eastAsia="zh-CN" w:bidi="ar"/>
        </w:rPr>
        <w:t>У</w:t>
      </w:r>
      <w:r>
        <w:rPr>
          <w:rFonts w:eastAsia="SimSun"/>
          <w:color w:val="000000"/>
          <w:sz w:val="28"/>
          <w:szCs w:val="28"/>
          <w:lang w:eastAsia="zh-CN" w:bidi="ar"/>
        </w:rPr>
        <w:t>слуги.</w:t>
      </w:r>
      <w:r>
        <w:rPr>
          <w:sz w:val="28"/>
          <w:szCs w:val="28"/>
        </w:rPr>
        <w:t>.</w:t>
      </w:r>
    </w:p>
    <w:p w14:paraId="0DB0D058">
      <w:pPr>
        <w:pStyle w:val="39"/>
        <w:numPr>
          <w:ilvl w:val="0"/>
          <w:numId w:val="7"/>
        </w:numPr>
        <w:spacing w:before="0" w:beforeAutospacing="0" w:after="0" w:afterAutospacing="0"/>
        <w:ind w:left="0" w:firstLine="709"/>
        <w:jc w:val="both"/>
        <w:textAlignment w:val="baseline"/>
        <w:rPr>
          <w:sz w:val="28"/>
          <w:szCs w:val="28"/>
        </w:rPr>
      </w:pPr>
      <w:r>
        <w:rPr>
          <w:sz w:val="28"/>
          <w:szCs w:val="28"/>
        </w:rPr>
        <w:t>ГБУ НО «УМФЦ»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2B23F03E">
      <w:pPr>
        <w:pStyle w:val="39"/>
        <w:numPr>
          <w:ilvl w:val="0"/>
          <w:numId w:val="7"/>
        </w:numPr>
        <w:spacing w:before="0" w:beforeAutospacing="0" w:after="0" w:afterAutospacing="0"/>
        <w:ind w:left="0" w:firstLine="709"/>
        <w:jc w:val="both"/>
        <w:textAlignment w:val="baseline"/>
        <w:rPr>
          <w:sz w:val="28"/>
          <w:szCs w:val="28"/>
        </w:rPr>
      </w:pPr>
      <w:r>
        <w:rPr>
          <w:sz w:val="28"/>
          <w:szCs w:val="28"/>
        </w:rPr>
        <w:t>Официальный сайт</w:t>
      </w:r>
      <w:r>
        <w:rPr>
          <w:rFonts w:hint="default"/>
          <w:sz w:val="28"/>
          <w:szCs w:val="28"/>
          <w:lang w:val="ru-RU"/>
        </w:rPr>
        <w:t xml:space="preserve"> </w:t>
      </w:r>
      <w:r>
        <w:rPr>
          <w:sz w:val="28"/>
          <w:szCs w:val="28"/>
        </w:rPr>
        <w:t>- официальный сайт администрации Большеболдинского муниципального округа Нижегородской области (http://</w:t>
      </w:r>
      <w:r>
        <w:fldChar w:fldCharType="begin"/>
      </w:r>
      <w:r>
        <w:instrText xml:space="preserve"> HYPERLINK "https://bboldino.nobl.ru/" \t "_blank" </w:instrText>
      </w:r>
      <w:r>
        <w:fldChar w:fldCharType="separate"/>
      </w:r>
      <w:r>
        <w:rPr>
          <w:sz w:val="28"/>
          <w:szCs w:val="28"/>
        </w:rPr>
        <w:t>bboldino.nobl.ru</w:t>
      </w:r>
      <w:r>
        <w:rPr>
          <w:sz w:val="28"/>
          <w:szCs w:val="28"/>
        </w:rPr>
        <w:fldChar w:fldCharType="end"/>
      </w:r>
      <w:r>
        <w:rPr>
          <w:sz w:val="28"/>
          <w:szCs w:val="28"/>
        </w:rPr>
        <w:t>/).</w:t>
      </w:r>
    </w:p>
    <w:p w14:paraId="7FA3B438">
      <w:pPr>
        <w:pStyle w:val="39"/>
        <w:numPr>
          <w:ilvl w:val="0"/>
          <w:numId w:val="7"/>
        </w:numPr>
        <w:spacing w:before="0" w:beforeAutospacing="0" w:after="0" w:afterAutospacing="0"/>
        <w:ind w:left="0" w:firstLine="709"/>
        <w:jc w:val="both"/>
        <w:textAlignment w:val="baseline"/>
        <w:rPr>
          <w:sz w:val="28"/>
          <w:szCs w:val="28"/>
        </w:rPr>
      </w:pPr>
      <w:r>
        <w:rPr>
          <w:sz w:val="28"/>
          <w:szCs w:val="28"/>
        </w:rPr>
        <w:t>Законный представитель - лицо, уполномоченное действовать от имени физического лица, юридического лица без доверенности в соответствии с законодательством Российской Федерации (родители, опекуны, попечители физических лиц</w:t>
      </w:r>
      <w:r>
        <w:rPr>
          <w:rFonts w:hint="default"/>
          <w:sz w:val="28"/>
          <w:szCs w:val="28"/>
          <w:lang w:val="ru-RU"/>
        </w:rPr>
        <w:t>,</w:t>
      </w:r>
      <w:r>
        <w:rPr>
          <w:sz w:val="28"/>
          <w:szCs w:val="28"/>
        </w:rPr>
        <w:t xml:space="preserve"> руководитель юридического лица).</w:t>
      </w:r>
    </w:p>
    <w:p w14:paraId="578EAD7C">
      <w:pPr>
        <w:pStyle w:val="39"/>
        <w:numPr>
          <w:ilvl w:val="0"/>
          <w:numId w:val="7"/>
        </w:numPr>
        <w:spacing w:before="0" w:beforeAutospacing="0" w:after="0" w:afterAutospacing="0"/>
        <w:ind w:left="0" w:firstLine="709"/>
        <w:jc w:val="both"/>
        <w:textAlignment w:val="baseline"/>
        <w:rPr>
          <w:sz w:val="28"/>
          <w:szCs w:val="28"/>
        </w:rPr>
      </w:pPr>
      <w:r>
        <w:rPr>
          <w:sz w:val="28"/>
          <w:szCs w:val="28"/>
        </w:rPr>
        <w:t>Соглашение о взаимодействии - соглашение о взаимодействии, заключенное между МФЦ и Органом местного самоуправления в установленном </w:t>
      </w:r>
      <w:r>
        <w:fldChar w:fldCharType="begin"/>
      </w:r>
      <w:r>
        <w:instrText xml:space="preserve"> HYPERLINK "https://docs.cntd.ru/document/902303297" \l "64U0IK" </w:instrText>
      </w:r>
      <w:r>
        <w:fldChar w:fldCharType="separate"/>
      </w:r>
      <w:r>
        <w:rPr>
          <w:sz w:val="28"/>
          <w:szCs w:val="28"/>
        </w:rPr>
        <w:t>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Pr>
          <w:sz w:val="28"/>
          <w:szCs w:val="28"/>
        </w:rPr>
        <w:fldChar w:fldCharType="end"/>
      </w:r>
      <w:r>
        <w:rPr>
          <w:sz w:val="28"/>
          <w:szCs w:val="28"/>
        </w:rPr>
        <w:t>» порядке заключения соглашений.</w:t>
      </w:r>
    </w:p>
    <w:p w14:paraId="1DD91D4B">
      <w:pPr>
        <w:pStyle w:val="39"/>
        <w:numPr>
          <w:ilvl w:val="0"/>
          <w:numId w:val="7"/>
        </w:numPr>
        <w:spacing w:before="0" w:beforeAutospacing="0" w:after="0" w:afterAutospacing="0"/>
        <w:ind w:left="0" w:firstLine="709"/>
        <w:jc w:val="both"/>
        <w:textAlignment w:val="baseline"/>
        <w:rPr>
          <w:sz w:val="28"/>
          <w:szCs w:val="28"/>
        </w:rPr>
      </w:pPr>
      <w:r>
        <w:rPr>
          <w:sz w:val="28"/>
          <w:szCs w:val="28"/>
        </w:rPr>
        <w:t>Услуга - муниципальная услуга «</w:t>
      </w:r>
      <w:r>
        <w:rPr>
          <w:rFonts w:eastAsia="Calibri"/>
          <w:bCs/>
          <w:sz w:val="28"/>
          <w:szCs w:val="28"/>
          <w:lang w:eastAsia="ar-SA"/>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sz w:val="28"/>
          <w:szCs w:val="28"/>
        </w:rPr>
        <w:t>»</w:t>
      </w:r>
      <w:r>
        <w:rPr>
          <w:rFonts w:hint="default"/>
          <w:sz w:val="28"/>
          <w:szCs w:val="28"/>
          <w:lang w:val="ru-RU"/>
        </w:rPr>
        <w:t>.</w:t>
      </w:r>
    </w:p>
    <w:p w14:paraId="534681C7">
      <w:pPr>
        <w:pStyle w:val="39"/>
        <w:spacing w:before="0" w:beforeAutospacing="0" w:after="0" w:afterAutospacing="0"/>
        <w:ind w:firstLine="709"/>
        <w:jc w:val="both"/>
        <w:textAlignment w:val="baseline"/>
        <w:rPr>
          <w:sz w:val="28"/>
          <w:szCs w:val="28"/>
        </w:rPr>
      </w:pPr>
      <w:r>
        <w:rPr>
          <w:sz w:val="28"/>
          <w:szCs w:val="28"/>
        </w:rPr>
        <w:t>12. Документы - документы и (или) информация, необходимые для предоставления Услуги.</w:t>
      </w:r>
    </w:p>
    <w:p w14:paraId="2C3EB77A">
      <w:pPr>
        <w:pStyle w:val="39"/>
        <w:spacing w:before="0" w:beforeAutospacing="0" w:after="0" w:afterAutospacing="0"/>
        <w:ind w:firstLine="709"/>
        <w:jc w:val="both"/>
        <w:textAlignment w:val="baseline"/>
        <w:rPr>
          <w:sz w:val="28"/>
          <w:szCs w:val="28"/>
        </w:rPr>
      </w:pPr>
      <w:r>
        <w:rPr>
          <w:sz w:val="28"/>
          <w:szCs w:val="28"/>
        </w:rPr>
        <w:t>13. ЕГРН - Единый государственный реестр недвижимости.</w:t>
      </w:r>
    </w:p>
    <w:p w14:paraId="5588F383">
      <w:pPr>
        <w:pStyle w:val="39"/>
        <w:spacing w:before="0" w:beforeAutospacing="0" w:after="0" w:afterAutospacing="0"/>
        <w:ind w:firstLine="709"/>
        <w:jc w:val="both"/>
        <w:textAlignment w:val="baseline"/>
        <w:rPr>
          <w:sz w:val="28"/>
          <w:szCs w:val="28"/>
        </w:rPr>
      </w:pPr>
      <w:r>
        <w:rPr>
          <w:sz w:val="28"/>
          <w:szCs w:val="28"/>
        </w:rPr>
        <w:t>14. Застройщик -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14:paraId="64A598B9">
      <w:pPr>
        <w:pStyle w:val="39"/>
        <w:shd w:val="clear" w:color="auto" w:fill="FFFFFF"/>
        <w:spacing w:before="0" w:beforeAutospacing="0" w:after="0" w:afterAutospacing="0"/>
        <w:ind w:firstLine="709"/>
        <w:jc w:val="both"/>
        <w:textAlignment w:val="baseline"/>
        <w:rPr>
          <w:rFonts w:hint="default"/>
          <w:sz w:val="28"/>
          <w:szCs w:val="28"/>
          <w:lang w:val="ru-RU" w:eastAsia="ar-SA"/>
        </w:rPr>
      </w:pPr>
      <w:r>
        <w:rPr>
          <w:sz w:val="28"/>
          <w:szCs w:val="28"/>
        </w:rPr>
        <w:t>1</w:t>
      </w:r>
      <w:r>
        <w:rPr>
          <w:rFonts w:hint="default"/>
          <w:sz w:val="28"/>
          <w:szCs w:val="28"/>
          <w:lang w:val="en-US"/>
        </w:rPr>
        <w:t>5</w:t>
      </w:r>
      <w:r>
        <w:rPr>
          <w:sz w:val="28"/>
          <w:szCs w:val="28"/>
        </w:rPr>
        <w:t>. Уведомление о соответствии</w:t>
      </w:r>
      <w:r>
        <w:rPr>
          <w:rFonts w:hint="default"/>
          <w:sz w:val="28"/>
          <w:szCs w:val="28"/>
          <w:lang w:val="ru-RU"/>
        </w:rPr>
        <w:t xml:space="preserve"> (</w:t>
      </w:r>
      <w:r>
        <w:rPr>
          <w:sz w:val="28"/>
          <w:szCs w:val="28"/>
        </w:rPr>
        <w:t>несоответствии</w:t>
      </w:r>
      <w:r>
        <w:rPr>
          <w:rFonts w:hint="default"/>
          <w:sz w:val="28"/>
          <w:szCs w:val="28"/>
          <w:lang w:val="ru-RU"/>
        </w:rPr>
        <w:t xml:space="preserve">) </w:t>
      </w:r>
      <w:r>
        <w:rPr>
          <w:sz w:val="28"/>
          <w:szCs w:val="28"/>
        </w:rPr>
        <w:t xml:space="preserve">- уведомление о соответствии (несоответствии) указанных в уведомлении о </w:t>
      </w:r>
      <w:r>
        <w:rPr>
          <w:sz w:val="28"/>
          <w:szCs w:val="28"/>
          <w:lang w:eastAsia="ar-SA"/>
        </w:rPr>
        <w:t>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hint="default"/>
          <w:sz w:val="28"/>
          <w:szCs w:val="28"/>
          <w:lang w:val="ru-RU" w:eastAsia="ar-SA"/>
        </w:rPr>
        <w:t>.</w:t>
      </w:r>
    </w:p>
    <w:p w14:paraId="778A02DC">
      <w:pPr>
        <w:shd w:val="clear" w:color="auto" w:fill="FFFFFF"/>
        <w:ind w:firstLine="709"/>
        <w:jc w:val="both"/>
        <w:textAlignment w:val="baseline"/>
        <w:rPr>
          <w:rFonts w:hint="default" w:eastAsia="Calibri"/>
          <w:bCs/>
          <w:sz w:val="28"/>
          <w:szCs w:val="28"/>
          <w:lang w:val="ru-RU" w:eastAsia="ar-SA"/>
        </w:rPr>
      </w:pPr>
      <w:r>
        <w:rPr>
          <w:rFonts w:hint="default"/>
          <w:lang w:val="en-US"/>
        </w:rPr>
        <w:t>16</w:t>
      </w:r>
      <w:r>
        <w:t xml:space="preserve">. </w:t>
      </w:r>
      <w:r>
        <w:rPr>
          <w:rFonts w:eastAsia="Calibri"/>
          <w:bCs/>
          <w:sz w:val="28"/>
          <w:szCs w:val="28"/>
          <w:lang w:eastAsia="ar-SA"/>
        </w:rPr>
        <w:t xml:space="preserve">СНИЛС </w:t>
      </w:r>
      <w:r>
        <w:rPr>
          <w:rFonts w:eastAsia="Calibri"/>
          <w:bCs/>
          <w:sz w:val="28"/>
          <w:szCs w:val="28"/>
          <w:lang w:eastAsia="ar-SA"/>
        </w:rPr>
        <w:softHyphen/>
      </w:r>
      <w:r>
        <w:rPr>
          <w:rFonts w:eastAsia="Calibri"/>
          <w:bCs/>
          <w:sz w:val="28"/>
          <w:szCs w:val="28"/>
          <w:lang w:eastAsia="ar-SA"/>
        </w:rPr>
        <w:t>- страховой номер индивидуального лицевого счёта в системе обязательного пенсионного страхования России</w:t>
      </w:r>
      <w:r>
        <w:rPr>
          <w:rFonts w:hint="default" w:eastAsia="Calibri"/>
          <w:bCs/>
          <w:sz w:val="28"/>
          <w:szCs w:val="28"/>
          <w:lang w:val="ru-RU" w:eastAsia="ar-SA"/>
        </w:rPr>
        <w:t>.</w:t>
      </w:r>
    </w:p>
    <w:p w14:paraId="65F98E4C">
      <w:pPr>
        <w:shd w:val="clear" w:color="auto" w:fill="FFFFFF"/>
        <w:ind w:firstLine="709"/>
        <w:jc w:val="both"/>
        <w:textAlignment w:val="baseline"/>
        <w:rPr>
          <w:rFonts w:hint="default" w:eastAsia="Calibri"/>
          <w:sz w:val="28"/>
          <w:szCs w:val="28"/>
          <w:lang w:val="ru-RU" w:eastAsia="ar-SA"/>
        </w:rPr>
      </w:pPr>
      <w:r>
        <w:rPr>
          <w:rFonts w:hint="default" w:eastAsia="Calibri"/>
          <w:bCs/>
          <w:sz w:val="28"/>
          <w:szCs w:val="28"/>
          <w:lang w:val="en-US" w:eastAsia="ar-SA"/>
        </w:rPr>
        <w:t>17</w:t>
      </w:r>
      <w:r>
        <w:rPr>
          <w:rFonts w:eastAsia="Calibri"/>
          <w:bCs/>
          <w:sz w:val="28"/>
          <w:szCs w:val="28"/>
          <w:lang w:eastAsia="ar-SA"/>
        </w:rPr>
        <w:t xml:space="preserve">. ИНН - </w:t>
      </w:r>
      <w:r>
        <w:rPr>
          <w:rFonts w:eastAsia="Calibri"/>
          <w:sz w:val="28"/>
          <w:szCs w:val="28"/>
          <w:lang w:eastAsia="ar-SA"/>
        </w:rPr>
        <w:t>идентификационный номер налогоплательщика</w:t>
      </w:r>
      <w:r>
        <w:rPr>
          <w:rFonts w:hint="default" w:eastAsia="Calibri"/>
          <w:sz w:val="28"/>
          <w:szCs w:val="28"/>
          <w:lang w:val="ru-RU" w:eastAsia="ar-SA"/>
        </w:rPr>
        <w:t>.</w:t>
      </w:r>
    </w:p>
    <w:p w14:paraId="13E38E6E">
      <w:pPr>
        <w:shd w:val="clear" w:color="auto" w:fill="FFFFFF"/>
        <w:ind w:firstLine="709"/>
        <w:jc w:val="both"/>
        <w:textAlignment w:val="baseline"/>
        <w:rPr>
          <w:rFonts w:hint="default" w:eastAsia="Calibri"/>
          <w:sz w:val="28"/>
          <w:szCs w:val="28"/>
          <w:lang w:val="ru-RU" w:eastAsia="ar-SA"/>
        </w:rPr>
      </w:pPr>
      <w:r>
        <w:rPr>
          <w:rFonts w:hint="default" w:eastAsia="Calibri"/>
          <w:sz w:val="28"/>
          <w:szCs w:val="28"/>
          <w:lang w:val="en-US" w:eastAsia="ar-SA"/>
        </w:rPr>
        <w:t>18</w:t>
      </w:r>
      <w:r>
        <w:rPr>
          <w:rFonts w:eastAsia="Calibri"/>
          <w:sz w:val="28"/>
          <w:szCs w:val="28"/>
          <w:lang w:eastAsia="ar-SA"/>
        </w:rPr>
        <w:t>. ОГРН - основной государственный регистрационный номер</w:t>
      </w:r>
      <w:r>
        <w:rPr>
          <w:rFonts w:hint="default" w:eastAsia="Calibri"/>
          <w:sz w:val="28"/>
          <w:szCs w:val="28"/>
          <w:lang w:val="ru-RU" w:eastAsia="ar-SA"/>
        </w:rPr>
        <w:t>.</w:t>
      </w:r>
    </w:p>
    <w:p w14:paraId="027D76D7">
      <w:pPr>
        <w:shd w:val="clear" w:color="auto" w:fill="FFFFFF"/>
        <w:ind w:firstLine="709"/>
        <w:jc w:val="both"/>
        <w:textAlignment w:val="baseline"/>
        <w:rPr>
          <w:rFonts w:hint="default"/>
          <w:sz w:val="28"/>
          <w:szCs w:val="28"/>
          <w:lang w:val="en-US" w:eastAsia="ru-RU"/>
        </w:rPr>
      </w:pPr>
      <w:r>
        <w:rPr>
          <w:rFonts w:hint="default"/>
          <w:sz w:val="28"/>
          <w:szCs w:val="28"/>
          <w:lang w:val="en-US" w:eastAsia="ru-RU"/>
        </w:rPr>
        <w:t>19</w:t>
      </w:r>
      <w:r>
        <w:rPr>
          <w:sz w:val="28"/>
          <w:szCs w:val="28"/>
          <w:lang w:eastAsia="ru-RU"/>
        </w:rPr>
        <w:t>. К (э) - предоставляется копия документа в электронной форме, электронный образ которого соответствует оригиналу</w:t>
      </w:r>
      <w:r>
        <w:rPr>
          <w:rFonts w:hint="default"/>
          <w:sz w:val="28"/>
          <w:szCs w:val="28"/>
          <w:lang w:val="en-US" w:eastAsia="ru-RU"/>
        </w:rPr>
        <w:t>.</w:t>
      </w:r>
    </w:p>
    <w:p w14:paraId="40F931E8">
      <w:pPr>
        <w:shd w:val="clear" w:color="auto" w:fill="FFFFFF"/>
        <w:ind w:firstLine="709"/>
        <w:textAlignment w:val="baseline"/>
        <w:rPr>
          <w:sz w:val="28"/>
          <w:szCs w:val="28"/>
          <w:lang w:eastAsia="ru-RU"/>
        </w:rPr>
      </w:pPr>
      <w:r>
        <w:rPr>
          <w:sz w:val="28"/>
          <w:szCs w:val="28"/>
          <w:lang w:eastAsia="ru-RU"/>
        </w:rPr>
        <w:t>2</w:t>
      </w:r>
      <w:r>
        <w:rPr>
          <w:rFonts w:hint="default"/>
          <w:sz w:val="28"/>
          <w:szCs w:val="28"/>
          <w:lang w:val="en-US" w:eastAsia="ru-RU"/>
        </w:rPr>
        <w:t>0</w:t>
      </w:r>
      <w:r>
        <w:rPr>
          <w:sz w:val="28"/>
          <w:szCs w:val="28"/>
          <w:lang w:eastAsia="ru-RU"/>
        </w:rPr>
        <w:t>. П (з) - представитель заявителя;</w:t>
      </w:r>
    </w:p>
    <w:p w14:paraId="24FB19A8">
      <w:pPr>
        <w:shd w:val="clear" w:color="auto" w:fill="FFFFFF"/>
        <w:ind w:firstLine="709"/>
        <w:textAlignment w:val="baseline"/>
        <w:rPr>
          <w:sz w:val="28"/>
          <w:szCs w:val="28"/>
          <w:lang w:eastAsia="ru-RU"/>
        </w:rPr>
      </w:pPr>
      <w:r>
        <w:rPr>
          <w:sz w:val="28"/>
          <w:szCs w:val="28"/>
          <w:lang w:eastAsia="ru-RU"/>
        </w:rPr>
        <w:t>2</w:t>
      </w:r>
      <w:r>
        <w:rPr>
          <w:rFonts w:hint="default"/>
          <w:sz w:val="28"/>
          <w:szCs w:val="28"/>
          <w:lang w:val="en-US" w:eastAsia="ru-RU"/>
        </w:rPr>
        <w:t>1</w:t>
      </w:r>
      <w:r>
        <w:rPr>
          <w:sz w:val="28"/>
          <w:szCs w:val="28"/>
          <w:lang w:eastAsia="ru-RU"/>
        </w:rPr>
        <w:t>. ФЛ - физические лица;</w:t>
      </w:r>
    </w:p>
    <w:p w14:paraId="0F2DC07B">
      <w:pPr>
        <w:shd w:val="clear" w:color="auto" w:fill="FFFFFF"/>
        <w:ind w:firstLine="709"/>
        <w:textAlignment w:val="baseline"/>
        <w:rPr>
          <w:sz w:val="28"/>
          <w:szCs w:val="28"/>
          <w:lang w:eastAsia="ru-RU"/>
        </w:rPr>
      </w:pPr>
      <w:r>
        <w:rPr>
          <w:sz w:val="28"/>
          <w:szCs w:val="28"/>
          <w:lang w:eastAsia="ru-RU"/>
        </w:rPr>
        <w:t>2</w:t>
      </w:r>
      <w:r>
        <w:rPr>
          <w:rFonts w:hint="default"/>
          <w:sz w:val="28"/>
          <w:szCs w:val="28"/>
          <w:lang w:val="en-US" w:eastAsia="ru-RU"/>
        </w:rPr>
        <w:t>2</w:t>
      </w:r>
      <w:r>
        <w:rPr>
          <w:sz w:val="28"/>
          <w:szCs w:val="28"/>
          <w:lang w:eastAsia="ru-RU"/>
        </w:rPr>
        <w:t>. ЮЛ - юридические лица;</w:t>
      </w:r>
    </w:p>
    <w:p w14:paraId="783EDA3E">
      <w:pPr>
        <w:shd w:val="clear" w:color="auto" w:fill="FFFFFF"/>
        <w:ind w:firstLine="709"/>
        <w:textAlignment w:val="baseline"/>
        <w:rPr>
          <w:sz w:val="28"/>
          <w:szCs w:val="28"/>
          <w:lang w:eastAsia="ru-RU"/>
        </w:rPr>
      </w:pPr>
      <w:r>
        <w:rPr>
          <w:sz w:val="28"/>
          <w:szCs w:val="28"/>
          <w:lang w:eastAsia="ru-RU"/>
        </w:rPr>
        <w:t>2</w:t>
      </w:r>
      <w:r>
        <w:rPr>
          <w:rFonts w:hint="default"/>
          <w:sz w:val="28"/>
          <w:szCs w:val="28"/>
          <w:lang w:val="en-US" w:eastAsia="ru-RU"/>
        </w:rPr>
        <w:t>3</w:t>
      </w:r>
      <w:r>
        <w:rPr>
          <w:sz w:val="28"/>
          <w:szCs w:val="28"/>
          <w:lang w:eastAsia="ru-RU"/>
        </w:rPr>
        <w:t>. ИДО - заявители по заявлению об исправлении допущенных опечаток и (или) ошибок в документах, выданных по результатам предоставления Услуги.</w:t>
      </w:r>
    </w:p>
    <w:p w14:paraId="0B05C43D">
      <w:pPr>
        <w:pStyle w:val="9"/>
        <w:jc w:val="both"/>
        <w:sectPr>
          <w:headerReference r:id="rId3" w:type="default"/>
          <w:pgSz w:w="11910" w:h="16840"/>
          <w:pgMar w:top="1134" w:right="851" w:bottom="567" w:left="1315" w:header="721" w:footer="0" w:gutter="0"/>
          <w:cols w:space="720" w:num="1"/>
        </w:sectPr>
      </w:pPr>
    </w:p>
    <w:p w14:paraId="7EAF9E94">
      <w:pPr>
        <w:pStyle w:val="2"/>
        <w:numPr>
          <w:ilvl w:val="1"/>
          <w:numId w:val="5"/>
        </w:numPr>
        <w:tabs>
          <w:tab w:val="left" w:pos="2189"/>
        </w:tabs>
        <w:spacing w:before="230"/>
        <w:ind w:left="2189" w:hanging="357"/>
        <w:jc w:val="left"/>
      </w:pPr>
      <w:r>
        <w:t>Идентификаторы</w:t>
      </w:r>
      <w:r>
        <w:rPr>
          <w:spacing w:val="-9"/>
        </w:rPr>
        <w:t xml:space="preserve"> </w:t>
      </w:r>
      <w:r>
        <w:t>категорий</w:t>
      </w:r>
      <w:r>
        <w:rPr>
          <w:spacing w:val="-7"/>
        </w:rPr>
        <w:t xml:space="preserve"> </w:t>
      </w:r>
      <w:r>
        <w:t>(признаков)</w:t>
      </w:r>
      <w:r>
        <w:rPr>
          <w:spacing w:val="-6"/>
        </w:rPr>
        <w:t xml:space="preserve"> </w:t>
      </w:r>
      <w:r>
        <w:rPr>
          <w:spacing w:val="-2"/>
        </w:rPr>
        <w:t>заявителей</w:t>
      </w:r>
    </w:p>
    <w:p w14:paraId="79FFF7C4">
      <w:pPr>
        <w:pStyle w:val="9"/>
        <w:spacing w:before="322"/>
        <w:ind w:left="0" w:right="565"/>
        <w:jc w:val="right"/>
      </w:pPr>
      <w:r>
        <w:t>Таблица</w:t>
      </w:r>
      <w:r>
        <w:rPr>
          <w:spacing w:val="-4"/>
        </w:rPr>
        <w:t xml:space="preserve"> </w:t>
      </w:r>
      <w:r>
        <w:t>№</w:t>
      </w:r>
      <w:r>
        <w:rPr>
          <w:spacing w:val="-1"/>
        </w:rPr>
        <w:t xml:space="preserve"> </w:t>
      </w:r>
      <w:r>
        <w:rPr>
          <w:spacing w:val="-10"/>
        </w:rPr>
        <w:t>1</w:t>
      </w:r>
    </w:p>
    <w:p w14:paraId="413410D8">
      <w:pPr>
        <w:pStyle w:val="9"/>
        <w:spacing w:before="87"/>
        <w:ind w:left="0"/>
        <w:rPr>
          <w:sz w:val="20"/>
        </w:rPr>
      </w:pPr>
    </w:p>
    <w:tbl>
      <w:tblPr>
        <w:tblStyle w:val="5"/>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1"/>
        <w:gridCol w:w="7763"/>
        <w:gridCol w:w="1933"/>
      </w:tblGrid>
      <w:tr w14:paraId="51276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1" w:type="dxa"/>
          </w:tcPr>
          <w:p w14:paraId="13C5079E">
            <w:pPr>
              <w:pStyle w:val="16"/>
              <w:spacing w:before="5" w:line="251" w:lineRule="exact"/>
              <w:ind w:left="179"/>
              <w:rPr>
                <w:b/>
                <w:sz w:val="24"/>
              </w:rPr>
            </w:pPr>
            <w:r>
              <w:rPr>
                <w:b/>
                <w:spacing w:val="-10"/>
                <w:sz w:val="24"/>
              </w:rPr>
              <w:t>№</w:t>
            </w:r>
          </w:p>
        </w:tc>
        <w:tc>
          <w:tcPr>
            <w:tcW w:w="7763" w:type="dxa"/>
          </w:tcPr>
          <w:p w14:paraId="3E17C280">
            <w:pPr>
              <w:pStyle w:val="16"/>
              <w:spacing w:before="5" w:line="251" w:lineRule="exact"/>
              <w:ind w:left="8"/>
              <w:jc w:val="center"/>
              <w:rPr>
                <w:b/>
                <w:sz w:val="24"/>
              </w:rPr>
            </w:pPr>
            <w:r>
              <w:rPr>
                <w:b/>
                <w:sz w:val="24"/>
              </w:rPr>
              <w:t>Комбинация</w:t>
            </w:r>
            <w:r>
              <w:rPr>
                <w:b/>
                <w:spacing w:val="-2"/>
                <w:sz w:val="24"/>
              </w:rPr>
              <w:t xml:space="preserve"> </w:t>
            </w:r>
            <w:r>
              <w:rPr>
                <w:b/>
                <w:sz w:val="24"/>
              </w:rPr>
              <w:t>значений</w:t>
            </w:r>
            <w:r>
              <w:rPr>
                <w:b/>
                <w:spacing w:val="-2"/>
                <w:sz w:val="24"/>
              </w:rPr>
              <w:t xml:space="preserve"> признаков</w:t>
            </w:r>
          </w:p>
        </w:tc>
        <w:tc>
          <w:tcPr>
            <w:tcW w:w="1933" w:type="dxa"/>
          </w:tcPr>
          <w:p w14:paraId="4FE4BEC5">
            <w:pPr>
              <w:pStyle w:val="16"/>
              <w:spacing w:before="5" w:line="251" w:lineRule="exact"/>
              <w:ind w:left="120"/>
              <w:rPr>
                <w:b/>
                <w:sz w:val="24"/>
              </w:rPr>
            </w:pPr>
            <w:r>
              <w:rPr>
                <w:b/>
                <w:spacing w:val="-2"/>
                <w:sz w:val="24"/>
              </w:rPr>
              <w:t>Идентификатор</w:t>
            </w:r>
          </w:p>
        </w:tc>
      </w:tr>
      <w:tr w14:paraId="430AE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97" w:type="dxa"/>
            <w:gridSpan w:val="3"/>
          </w:tcPr>
          <w:p w14:paraId="68903F79">
            <w:pPr>
              <w:pStyle w:val="16"/>
              <w:spacing w:line="270" w:lineRule="atLeast"/>
              <w:ind w:left="120" w:right="115" w:hanging="2"/>
              <w:jc w:val="center"/>
              <w:rPr>
                <w:sz w:val="24"/>
              </w:rPr>
            </w:pPr>
            <w:r>
              <w:rPr>
                <w:sz w:val="24"/>
              </w:rPr>
              <w:t>Результат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r>
      <w:tr w14:paraId="21861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1" w:type="dxa"/>
          </w:tcPr>
          <w:p w14:paraId="1B1898E9">
            <w:pPr>
              <w:pStyle w:val="16"/>
              <w:spacing w:before="88"/>
              <w:ind w:left="0"/>
              <w:rPr>
                <w:sz w:val="20"/>
              </w:rPr>
            </w:pPr>
          </w:p>
          <w:p w14:paraId="300B040B">
            <w:pPr>
              <w:pStyle w:val="16"/>
              <w:rPr>
                <w:sz w:val="20"/>
              </w:rPr>
            </w:pPr>
            <w:r>
              <w:rPr>
                <w:spacing w:val="-5"/>
                <w:sz w:val="20"/>
              </w:rPr>
              <w:t>1.</w:t>
            </w:r>
          </w:p>
        </w:tc>
        <w:tc>
          <w:tcPr>
            <w:tcW w:w="7763" w:type="dxa"/>
          </w:tcPr>
          <w:p w14:paraId="0F18D45B">
            <w:pPr>
              <w:pStyle w:val="16"/>
              <w:spacing w:line="270" w:lineRule="atLeast"/>
              <w:ind w:right="100"/>
              <w:jc w:val="both"/>
              <w:rPr>
                <w:sz w:val="24"/>
              </w:rPr>
            </w:pPr>
            <w:r>
              <w:rPr>
                <w:sz w:val="24"/>
              </w:rPr>
              <w:t>Физическое лицо, являющееся правообладателем земельного участка, лично направляет уведомление об окончании строительства, право на земельный участок зарегистрировано в ЕГРН</w:t>
            </w:r>
          </w:p>
        </w:tc>
        <w:tc>
          <w:tcPr>
            <w:tcW w:w="1933" w:type="dxa"/>
          </w:tcPr>
          <w:p w14:paraId="3897C1D0">
            <w:pPr>
              <w:pStyle w:val="16"/>
              <w:spacing w:before="5"/>
              <w:rPr>
                <w:sz w:val="24"/>
              </w:rPr>
            </w:pPr>
            <w:r>
              <w:rPr>
                <w:spacing w:val="-5"/>
                <w:sz w:val="24"/>
              </w:rPr>
              <w:t>ФЛ1</w:t>
            </w:r>
          </w:p>
        </w:tc>
      </w:tr>
      <w:tr w14:paraId="5651D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1" w:type="dxa"/>
          </w:tcPr>
          <w:p w14:paraId="3724D77D">
            <w:pPr>
              <w:pStyle w:val="16"/>
              <w:spacing w:before="88"/>
              <w:ind w:left="0"/>
              <w:rPr>
                <w:sz w:val="20"/>
              </w:rPr>
            </w:pPr>
          </w:p>
          <w:p w14:paraId="293FEB11">
            <w:pPr>
              <w:pStyle w:val="16"/>
              <w:rPr>
                <w:sz w:val="20"/>
              </w:rPr>
            </w:pPr>
            <w:r>
              <w:rPr>
                <w:spacing w:val="-5"/>
                <w:sz w:val="20"/>
              </w:rPr>
              <w:t>2.</w:t>
            </w:r>
          </w:p>
        </w:tc>
        <w:tc>
          <w:tcPr>
            <w:tcW w:w="7763" w:type="dxa"/>
          </w:tcPr>
          <w:p w14:paraId="3E12A82F">
            <w:pPr>
              <w:pStyle w:val="16"/>
              <w:spacing w:line="270" w:lineRule="atLeast"/>
              <w:ind w:right="100"/>
              <w:jc w:val="both"/>
              <w:rPr>
                <w:sz w:val="24"/>
              </w:rPr>
            </w:pPr>
            <w:r>
              <w:rPr>
                <w:sz w:val="24"/>
              </w:rPr>
              <w:t>Физическое лицо, являющееся правообладателем земельного участка, лично направляет уведомление об окончании строительства, право на земельный участок не зарегистрировано в ЕГРН</w:t>
            </w:r>
          </w:p>
        </w:tc>
        <w:tc>
          <w:tcPr>
            <w:tcW w:w="1933" w:type="dxa"/>
          </w:tcPr>
          <w:p w14:paraId="7DE61832">
            <w:pPr>
              <w:pStyle w:val="16"/>
              <w:spacing w:before="5"/>
              <w:rPr>
                <w:sz w:val="24"/>
              </w:rPr>
            </w:pPr>
            <w:r>
              <w:rPr>
                <w:spacing w:val="-5"/>
                <w:sz w:val="24"/>
              </w:rPr>
              <w:t>ФЛ2</w:t>
            </w:r>
          </w:p>
        </w:tc>
      </w:tr>
      <w:tr w14:paraId="2E687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01" w:type="dxa"/>
          </w:tcPr>
          <w:p w14:paraId="55DD3035">
            <w:pPr>
              <w:pStyle w:val="16"/>
              <w:spacing w:before="180"/>
              <w:rPr>
                <w:sz w:val="20"/>
              </w:rPr>
            </w:pPr>
            <w:r>
              <w:rPr>
                <w:spacing w:val="-5"/>
                <w:sz w:val="20"/>
              </w:rPr>
              <w:t>3.</w:t>
            </w:r>
          </w:p>
        </w:tc>
        <w:tc>
          <w:tcPr>
            <w:tcW w:w="7763" w:type="dxa"/>
          </w:tcPr>
          <w:p w14:paraId="596E46F7">
            <w:pPr>
              <w:pStyle w:val="16"/>
              <w:spacing w:line="270" w:lineRule="atLeast"/>
              <w:ind w:right="9"/>
              <w:rPr>
                <w:sz w:val="24"/>
              </w:rPr>
            </w:pPr>
            <w:r>
              <w:rPr>
                <w:sz w:val="24"/>
              </w:rPr>
              <w:t>Физическое</w:t>
            </w:r>
            <w:r>
              <w:rPr>
                <w:spacing w:val="40"/>
                <w:sz w:val="24"/>
              </w:rPr>
              <w:t xml:space="preserve"> </w:t>
            </w:r>
            <w:r>
              <w:rPr>
                <w:sz w:val="24"/>
              </w:rPr>
              <w:t>лицо,</w:t>
            </w:r>
            <w:r>
              <w:rPr>
                <w:spacing w:val="40"/>
                <w:sz w:val="24"/>
              </w:rPr>
              <w:t xml:space="preserve"> </w:t>
            </w:r>
            <w:r>
              <w:rPr>
                <w:sz w:val="24"/>
              </w:rPr>
              <w:t>являющееся</w:t>
            </w:r>
            <w:r>
              <w:rPr>
                <w:spacing w:val="40"/>
                <w:sz w:val="24"/>
              </w:rPr>
              <w:t xml:space="preserve"> </w:t>
            </w:r>
            <w:r>
              <w:rPr>
                <w:sz w:val="24"/>
              </w:rPr>
              <w:t>правообладателем</w:t>
            </w:r>
            <w:r>
              <w:rPr>
                <w:spacing w:val="40"/>
                <w:sz w:val="24"/>
              </w:rPr>
              <w:t xml:space="preserve"> </w:t>
            </w:r>
            <w:r>
              <w:rPr>
                <w:sz w:val="24"/>
              </w:rPr>
              <w:t>земельного</w:t>
            </w:r>
            <w:r>
              <w:rPr>
                <w:spacing w:val="40"/>
                <w:sz w:val="24"/>
              </w:rPr>
              <w:t xml:space="preserve"> </w:t>
            </w:r>
            <w:r>
              <w:rPr>
                <w:sz w:val="24"/>
              </w:rPr>
              <w:t>участка, направляет право на земельный участок зарегистрировано в ЕГРН.</w:t>
            </w:r>
          </w:p>
        </w:tc>
        <w:tc>
          <w:tcPr>
            <w:tcW w:w="1933" w:type="dxa"/>
          </w:tcPr>
          <w:p w14:paraId="0620BF79">
            <w:pPr>
              <w:pStyle w:val="16"/>
              <w:spacing w:before="5"/>
              <w:rPr>
                <w:sz w:val="24"/>
              </w:rPr>
            </w:pPr>
            <w:r>
              <w:rPr>
                <w:spacing w:val="-5"/>
                <w:sz w:val="24"/>
              </w:rPr>
              <w:t>ФЛ3</w:t>
            </w:r>
          </w:p>
        </w:tc>
      </w:tr>
      <w:tr w14:paraId="4AF8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01" w:type="dxa"/>
          </w:tcPr>
          <w:p w14:paraId="0B9C4475">
            <w:pPr>
              <w:pStyle w:val="16"/>
              <w:ind w:left="0"/>
              <w:rPr>
                <w:sz w:val="20"/>
              </w:rPr>
            </w:pPr>
          </w:p>
          <w:p w14:paraId="0AFBE883">
            <w:pPr>
              <w:pStyle w:val="16"/>
              <w:spacing w:before="134"/>
              <w:ind w:left="0"/>
              <w:rPr>
                <w:sz w:val="20"/>
              </w:rPr>
            </w:pPr>
          </w:p>
          <w:p w14:paraId="58DE2FAC">
            <w:pPr>
              <w:pStyle w:val="16"/>
              <w:rPr>
                <w:sz w:val="20"/>
              </w:rPr>
            </w:pPr>
            <w:r>
              <w:rPr>
                <w:spacing w:val="-5"/>
                <w:sz w:val="20"/>
              </w:rPr>
              <w:t>4.</w:t>
            </w:r>
          </w:p>
        </w:tc>
        <w:tc>
          <w:tcPr>
            <w:tcW w:w="7763" w:type="dxa"/>
          </w:tcPr>
          <w:p w14:paraId="4847B09A">
            <w:pPr>
              <w:pStyle w:val="16"/>
              <w:spacing w:line="270" w:lineRule="atLeast"/>
              <w:ind w:right="100"/>
              <w:jc w:val="both"/>
              <w:rPr>
                <w:sz w:val="24"/>
              </w:rPr>
            </w:pPr>
            <w:r>
              <w:rPr>
                <w:sz w:val="24"/>
              </w:rPr>
              <w:t>Физическое лицо, являющееся правообладателем земельного участка, лично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 право на земельный участок не зарегистрировано в ЕГРН.</w:t>
            </w:r>
          </w:p>
        </w:tc>
        <w:tc>
          <w:tcPr>
            <w:tcW w:w="1933" w:type="dxa"/>
          </w:tcPr>
          <w:p w14:paraId="26B05CDD">
            <w:pPr>
              <w:pStyle w:val="16"/>
              <w:spacing w:before="5"/>
              <w:rPr>
                <w:sz w:val="24"/>
              </w:rPr>
            </w:pPr>
            <w:r>
              <w:rPr>
                <w:spacing w:val="-5"/>
                <w:sz w:val="24"/>
              </w:rPr>
              <w:t>ФЛ4</w:t>
            </w:r>
          </w:p>
        </w:tc>
      </w:tr>
      <w:tr w14:paraId="12BC2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1" w:type="dxa"/>
          </w:tcPr>
          <w:p w14:paraId="060BE68C">
            <w:pPr>
              <w:pStyle w:val="16"/>
              <w:spacing w:before="88"/>
              <w:ind w:left="0"/>
              <w:rPr>
                <w:sz w:val="20"/>
              </w:rPr>
            </w:pPr>
          </w:p>
          <w:p w14:paraId="1F603997">
            <w:pPr>
              <w:pStyle w:val="16"/>
              <w:rPr>
                <w:sz w:val="20"/>
              </w:rPr>
            </w:pPr>
            <w:r>
              <w:rPr>
                <w:spacing w:val="-5"/>
                <w:sz w:val="20"/>
              </w:rPr>
              <w:t>5.</w:t>
            </w:r>
          </w:p>
        </w:tc>
        <w:tc>
          <w:tcPr>
            <w:tcW w:w="7763" w:type="dxa"/>
          </w:tcPr>
          <w:p w14:paraId="75462715">
            <w:pPr>
              <w:pStyle w:val="16"/>
              <w:spacing w:line="270" w:lineRule="atLeast"/>
              <w:ind w:right="100"/>
              <w:jc w:val="both"/>
              <w:rPr>
                <w:sz w:val="24"/>
              </w:rPr>
            </w:pPr>
            <w:r>
              <w:rPr>
                <w:sz w:val="24"/>
              </w:rPr>
              <w:t>Физическое лицо, являющееся правообладателем земельного участка, через законного представителя направляет уведомление об окончании строительства, право на земельный участок зарегистрировано в ЕГРН.</w:t>
            </w:r>
          </w:p>
        </w:tc>
        <w:tc>
          <w:tcPr>
            <w:tcW w:w="1933" w:type="dxa"/>
          </w:tcPr>
          <w:p w14:paraId="129F34AF">
            <w:pPr>
              <w:pStyle w:val="16"/>
              <w:spacing w:before="5"/>
              <w:rPr>
                <w:sz w:val="24"/>
              </w:rPr>
            </w:pPr>
            <w:r>
              <w:rPr>
                <w:spacing w:val="-5"/>
                <w:sz w:val="24"/>
              </w:rPr>
              <w:t>ФЛ5</w:t>
            </w:r>
          </w:p>
        </w:tc>
      </w:tr>
      <w:tr w14:paraId="63A11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1" w:type="dxa"/>
          </w:tcPr>
          <w:p w14:paraId="78631C67">
            <w:pPr>
              <w:pStyle w:val="16"/>
              <w:spacing w:before="88"/>
              <w:ind w:left="0"/>
              <w:rPr>
                <w:sz w:val="20"/>
              </w:rPr>
            </w:pPr>
          </w:p>
          <w:p w14:paraId="0139BA77">
            <w:pPr>
              <w:pStyle w:val="16"/>
              <w:rPr>
                <w:sz w:val="20"/>
              </w:rPr>
            </w:pPr>
            <w:r>
              <w:rPr>
                <w:spacing w:val="-5"/>
                <w:sz w:val="20"/>
              </w:rPr>
              <w:t>6.</w:t>
            </w:r>
          </w:p>
        </w:tc>
        <w:tc>
          <w:tcPr>
            <w:tcW w:w="7763" w:type="dxa"/>
          </w:tcPr>
          <w:p w14:paraId="0E9E7EE0">
            <w:pPr>
              <w:pStyle w:val="16"/>
              <w:spacing w:line="270" w:lineRule="atLeast"/>
              <w:ind w:right="100"/>
              <w:jc w:val="both"/>
              <w:rPr>
                <w:sz w:val="24"/>
              </w:rPr>
            </w:pPr>
            <w:r>
              <w:rPr>
                <w:sz w:val="24"/>
              </w:rPr>
              <w:t>Физическое лицо, являющееся правообладателем земельного участка, через законного представителя направляет уведомление об окончании строительства, право на земельный участок не зарегистрировано в ЕГРН</w:t>
            </w:r>
          </w:p>
        </w:tc>
        <w:tc>
          <w:tcPr>
            <w:tcW w:w="1933" w:type="dxa"/>
          </w:tcPr>
          <w:p w14:paraId="6FCBB6F5">
            <w:pPr>
              <w:pStyle w:val="16"/>
              <w:spacing w:before="5"/>
              <w:rPr>
                <w:sz w:val="24"/>
              </w:rPr>
            </w:pPr>
            <w:r>
              <w:rPr>
                <w:spacing w:val="-5"/>
                <w:sz w:val="24"/>
              </w:rPr>
              <w:t>ФЛ6</w:t>
            </w:r>
          </w:p>
        </w:tc>
      </w:tr>
      <w:tr w14:paraId="52C20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01" w:type="dxa"/>
          </w:tcPr>
          <w:p w14:paraId="34AEC012">
            <w:pPr>
              <w:pStyle w:val="16"/>
              <w:ind w:left="0"/>
              <w:rPr>
                <w:sz w:val="20"/>
              </w:rPr>
            </w:pPr>
          </w:p>
          <w:p w14:paraId="1E827911">
            <w:pPr>
              <w:pStyle w:val="16"/>
              <w:spacing w:before="134"/>
              <w:ind w:left="0"/>
              <w:rPr>
                <w:sz w:val="20"/>
              </w:rPr>
            </w:pPr>
          </w:p>
          <w:p w14:paraId="62552E4C">
            <w:pPr>
              <w:pStyle w:val="16"/>
              <w:rPr>
                <w:sz w:val="20"/>
              </w:rPr>
            </w:pPr>
            <w:r>
              <w:rPr>
                <w:spacing w:val="-5"/>
                <w:sz w:val="20"/>
              </w:rPr>
              <w:t>7.</w:t>
            </w:r>
          </w:p>
        </w:tc>
        <w:tc>
          <w:tcPr>
            <w:tcW w:w="7763" w:type="dxa"/>
          </w:tcPr>
          <w:p w14:paraId="4539DE01">
            <w:pPr>
              <w:pStyle w:val="16"/>
              <w:spacing w:line="270" w:lineRule="atLeast"/>
              <w:ind w:right="100"/>
              <w:jc w:val="both"/>
              <w:rPr>
                <w:sz w:val="24"/>
              </w:rPr>
            </w:pPr>
            <w:r>
              <w:rPr>
                <w:sz w:val="24"/>
              </w:rPr>
              <w:t>Физическое лицо, являющееся правообладателем земельного участка, через законного представителя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 право на земельный участок зарегистрировано в ЕГРН</w:t>
            </w:r>
          </w:p>
        </w:tc>
        <w:tc>
          <w:tcPr>
            <w:tcW w:w="1933" w:type="dxa"/>
          </w:tcPr>
          <w:p w14:paraId="028CE2C0">
            <w:pPr>
              <w:pStyle w:val="16"/>
              <w:spacing w:before="5"/>
              <w:rPr>
                <w:sz w:val="24"/>
              </w:rPr>
            </w:pPr>
            <w:r>
              <w:rPr>
                <w:spacing w:val="-5"/>
                <w:sz w:val="24"/>
              </w:rPr>
              <w:t>ФЛ7</w:t>
            </w:r>
          </w:p>
        </w:tc>
      </w:tr>
      <w:tr w14:paraId="5D87E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01" w:type="dxa"/>
          </w:tcPr>
          <w:p w14:paraId="078EC3A8">
            <w:pPr>
              <w:pStyle w:val="16"/>
              <w:ind w:left="0"/>
              <w:rPr>
                <w:sz w:val="20"/>
              </w:rPr>
            </w:pPr>
          </w:p>
          <w:p w14:paraId="56C5A81C">
            <w:pPr>
              <w:pStyle w:val="16"/>
              <w:spacing w:before="134"/>
              <w:ind w:left="0"/>
              <w:rPr>
                <w:sz w:val="20"/>
              </w:rPr>
            </w:pPr>
          </w:p>
          <w:p w14:paraId="1D0D146B">
            <w:pPr>
              <w:pStyle w:val="16"/>
              <w:rPr>
                <w:sz w:val="20"/>
              </w:rPr>
            </w:pPr>
            <w:r>
              <w:rPr>
                <w:spacing w:val="-5"/>
                <w:sz w:val="20"/>
              </w:rPr>
              <w:t>8.</w:t>
            </w:r>
          </w:p>
        </w:tc>
        <w:tc>
          <w:tcPr>
            <w:tcW w:w="7763" w:type="dxa"/>
          </w:tcPr>
          <w:p w14:paraId="673B1DB2">
            <w:pPr>
              <w:pStyle w:val="16"/>
              <w:spacing w:line="270" w:lineRule="atLeast"/>
              <w:ind w:right="100"/>
              <w:jc w:val="both"/>
              <w:rPr>
                <w:sz w:val="24"/>
              </w:rPr>
            </w:pPr>
            <w:r>
              <w:rPr>
                <w:sz w:val="24"/>
              </w:rPr>
              <w:t>Физическое лицо, являющееся правообладателем земельного участка, через законного представителя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 право на земельный участок не зарегистрировано в ЕГРН</w:t>
            </w:r>
          </w:p>
        </w:tc>
        <w:tc>
          <w:tcPr>
            <w:tcW w:w="1933" w:type="dxa"/>
          </w:tcPr>
          <w:p w14:paraId="51066B7C">
            <w:pPr>
              <w:pStyle w:val="16"/>
              <w:spacing w:before="5"/>
              <w:rPr>
                <w:sz w:val="24"/>
              </w:rPr>
            </w:pPr>
            <w:r>
              <w:rPr>
                <w:spacing w:val="-5"/>
                <w:sz w:val="24"/>
              </w:rPr>
              <w:t>ФЛ8</w:t>
            </w:r>
          </w:p>
        </w:tc>
      </w:tr>
      <w:tr w14:paraId="4440A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01" w:type="dxa"/>
          </w:tcPr>
          <w:p w14:paraId="27F4548A">
            <w:pPr>
              <w:pStyle w:val="16"/>
              <w:spacing w:before="226"/>
              <w:ind w:left="0"/>
              <w:rPr>
                <w:sz w:val="20"/>
              </w:rPr>
            </w:pPr>
          </w:p>
          <w:p w14:paraId="0D03BA0E">
            <w:pPr>
              <w:pStyle w:val="16"/>
              <w:rPr>
                <w:sz w:val="20"/>
              </w:rPr>
            </w:pPr>
            <w:r>
              <w:rPr>
                <w:spacing w:val="-5"/>
                <w:sz w:val="20"/>
              </w:rPr>
              <w:t>9.</w:t>
            </w:r>
          </w:p>
        </w:tc>
        <w:tc>
          <w:tcPr>
            <w:tcW w:w="7763" w:type="dxa"/>
          </w:tcPr>
          <w:p w14:paraId="55F8B501">
            <w:pPr>
              <w:pStyle w:val="16"/>
              <w:spacing w:line="270" w:lineRule="atLeast"/>
              <w:ind w:right="100"/>
              <w:jc w:val="both"/>
              <w:rPr>
                <w:sz w:val="24"/>
              </w:rPr>
            </w:pPr>
            <w:r>
              <w:rPr>
                <w:sz w:val="24"/>
              </w:rPr>
              <w:t>Физическое лицо, являющееся правообладателем земельного участка, через представителя по доверенности направляет уведомление об окончании</w:t>
            </w:r>
            <w:r>
              <w:rPr>
                <w:spacing w:val="-11"/>
                <w:sz w:val="24"/>
              </w:rPr>
              <w:t xml:space="preserve"> </w:t>
            </w:r>
            <w:r>
              <w:rPr>
                <w:sz w:val="24"/>
              </w:rPr>
              <w:t>строительства,</w:t>
            </w:r>
            <w:r>
              <w:rPr>
                <w:spacing w:val="-11"/>
                <w:sz w:val="24"/>
              </w:rPr>
              <w:t xml:space="preserve"> </w:t>
            </w:r>
            <w:r>
              <w:rPr>
                <w:sz w:val="24"/>
              </w:rPr>
              <w:t>право</w:t>
            </w:r>
            <w:r>
              <w:rPr>
                <w:spacing w:val="-11"/>
                <w:sz w:val="24"/>
              </w:rPr>
              <w:t xml:space="preserve"> </w:t>
            </w:r>
            <w:r>
              <w:rPr>
                <w:sz w:val="24"/>
              </w:rPr>
              <w:t>на</w:t>
            </w:r>
            <w:r>
              <w:rPr>
                <w:spacing w:val="-11"/>
                <w:sz w:val="24"/>
              </w:rPr>
              <w:t xml:space="preserve"> </w:t>
            </w:r>
            <w:r>
              <w:rPr>
                <w:sz w:val="24"/>
              </w:rPr>
              <w:t>земельный</w:t>
            </w:r>
            <w:r>
              <w:rPr>
                <w:spacing w:val="-11"/>
                <w:sz w:val="24"/>
              </w:rPr>
              <w:t xml:space="preserve"> </w:t>
            </w:r>
            <w:r>
              <w:rPr>
                <w:sz w:val="24"/>
              </w:rPr>
              <w:t>участок</w:t>
            </w:r>
            <w:r>
              <w:rPr>
                <w:spacing w:val="40"/>
                <w:sz w:val="24"/>
              </w:rPr>
              <w:t xml:space="preserve"> </w:t>
            </w:r>
            <w:r>
              <w:rPr>
                <w:sz w:val="24"/>
              </w:rPr>
              <w:t>зарегистрировано в ЕГРН</w:t>
            </w:r>
          </w:p>
        </w:tc>
        <w:tc>
          <w:tcPr>
            <w:tcW w:w="1933" w:type="dxa"/>
          </w:tcPr>
          <w:p w14:paraId="5CBEDC9D">
            <w:pPr>
              <w:pStyle w:val="16"/>
              <w:spacing w:before="5"/>
              <w:rPr>
                <w:sz w:val="24"/>
              </w:rPr>
            </w:pPr>
            <w:r>
              <w:rPr>
                <w:spacing w:val="-5"/>
                <w:sz w:val="24"/>
              </w:rPr>
              <w:t>ФЛ9</w:t>
            </w:r>
          </w:p>
        </w:tc>
      </w:tr>
      <w:tr w14:paraId="06830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01" w:type="dxa"/>
          </w:tcPr>
          <w:p w14:paraId="62A9CC13">
            <w:pPr>
              <w:pStyle w:val="16"/>
              <w:spacing w:before="226"/>
              <w:ind w:left="0"/>
              <w:rPr>
                <w:sz w:val="20"/>
              </w:rPr>
            </w:pPr>
          </w:p>
          <w:p w14:paraId="424C7031">
            <w:pPr>
              <w:pStyle w:val="16"/>
              <w:rPr>
                <w:sz w:val="20"/>
              </w:rPr>
            </w:pPr>
            <w:r>
              <w:rPr>
                <w:spacing w:val="-5"/>
                <w:sz w:val="20"/>
              </w:rPr>
              <w:t>10.</w:t>
            </w:r>
          </w:p>
        </w:tc>
        <w:tc>
          <w:tcPr>
            <w:tcW w:w="7763" w:type="dxa"/>
          </w:tcPr>
          <w:p w14:paraId="270EE69A">
            <w:pPr>
              <w:pStyle w:val="16"/>
              <w:spacing w:line="270" w:lineRule="atLeast"/>
              <w:ind w:right="100"/>
              <w:jc w:val="both"/>
              <w:rPr>
                <w:sz w:val="24"/>
              </w:rPr>
            </w:pPr>
            <w:r>
              <w:rPr>
                <w:sz w:val="24"/>
              </w:rPr>
              <w:t>Физическое лицо, являющееся правообладателем земельного участка, через представителя по доверенности направляет уведомление об окончании строительства, право на земельный участок не зарегистрировано в ЕГРН</w:t>
            </w:r>
          </w:p>
        </w:tc>
        <w:tc>
          <w:tcPr>
            <w:tcW w:w="1933" w:type="dxa"/>
          </w:tcPr>
          <w:p w14:paraId="26240BEC">
            <w:pPr>
              <w:pStyle w:val="16"/>
              <w:spacing w:before="5"/>
              <w:rPr>
                <w:sz w:val="24"/>
              </w:rPr>
            </w:pPr>
            <w:r>
              <w:rPr>
                <w:sz w:val="24"/>
              </w:rPr>
              <w:t>ФЛ</w:t>
            </w:r>
            <w:r>
              <w:rPr>
                <w:spacing w:val="-1"/>
                <w:sz w:val="24"/>
              </w:rPr>
              <w:t xml:space="preserve"> </w:t>
            </w:r>
            <w:r>
              <w:rPr>
                <w:spacing w:val="-5"/>
                <w:sz w:val="24"/>
              </w:rPr>
              <w:t>10</w:t>
            </w:r>
          </w:p>
        </w:tc>
      </w:tr>
      <w:tr w14:paraId="08736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01" w:type="dxa"/>
          </w:tcPr>
          <w:p w14:paraId="12ABBBB5">
            <w:pPr>
              <w:pStyle w:val="16"/>
              <w:ind w:left="0"/>
              <w:rPr>
                <w:sz w:val="20"/>
              </w:rPr>
            </w:pPr>
          </w:p>
          <w:p w14:paraId="50BBC960">
            <w:pPr>
              <w:pStyle w:val="16"/>
              <w:spacing w:before="134"/>
              <w:ind w:left="0"/>
              <w:rPr>
                <w:sz w:val="20"/>
              </w:rPr>
            </w:pPr>
          </w:p>
          <w:p w14:paraId="6102BE28">
            <w:pPr>
              <w:pStyle w:val="16"/>
              <w:rPr>
                <w:sz w:val="20"/>
              </w:rPr>
            </w:pPr>
            <w:r>
              <w:rPr>
                <w:spacing w:val="-5"/>
                <w:sz w:val="20"/>
              </w:rPr>
              <w:t>11.</w:t>
            </w:r>
          </w:p>
        </w:tc>
        <w:tc>
          <w:tcPr>
            <w:tcW w:w="7763" w:type="dxa"/>
          </w:tcPr>
          <w:p w14:paraId="58172C74">
            <w:pPr>
              <w:pStyle w:val="16"/>
              <w:spacing w:line="270" w:lineRule="atLeast"/>
              <w:ind w:right="100"/>
              <w:jc w:val="both"/>
              <w:rPr>
                <w:sz w:val="24"/>
              </w:rPr>
            </w:pPr>
            <w:r>
              <w:rPr>
                <w:sz w:val="24"/>
              </w:rPr>
              <w:t>Физическое лицо, являющееся правообладателем земельного участка, через представителя по доверенности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w:t>
            </w:r>
            <w:r>
              <w:rPr>
                <w:spacing w:val="40"/>
                <w:sz w:val="24"/>
              </w:rPr>
              <w:t xml:space="preserve"> </w:t>
            </w:r>
            <w:r>
              <w:rPr>
                <w:sz w:val="24"/>
              </w:rPr>
              <w:t>право на земельный участок</w:t>
            </w:r>
            <w:r>
              <w:rPr>
                <w:spacing w:val="40"/>
                <w:sz w:val="24"/>
              </w:rPr>
              <w:t xml:space="preserve"> </w:t>
            </w:r>
            <w:r>
              <w:rPr>
                <w:sz w:val="24"/>
              </w:rPr>
              <w:t>зарегистрировано в ЕГРН</w:t>
            </w:r>
          </w:p>
        </w:tc>
        <w:tc>
          <w:tcPr>
            <w:tcW w:w="1933" w:type="dxa"/>
          </w:tcPr>
          <w:p w14:paraId="2485CA8F">
            <w:pPr>
              <w:pStyle w:val="16"/>
              <w:spacing w:before="5"/>
              <w:rPr>
                <w:sz w:val="24"/>
              </w:rPr>
            </w:pPr>
            <w:r>
              <w:rPr>
                <w:spacing w:val="-4"/>
                <w:sz w:val="24"/>
              </w:rPr>
              <w:t>ФЛ11</w:t>
            </w:r>
          </w:p>
        </w:tc>
      </w:tr>
    </w:tbl>
    <w:p w14:paraId="48A7E37D">
      <w:pPr>
        <w:pStyle w:val="16"/>
        <w:rPr>
          <w:sz w:val="24"/>
        </w:rPr>
        <w:sectPr>
          <w:pgSz w:w="11910" w:h="16840"/>
          <w:pgMar w:top="1020" w:right="283" w:bottom="280" w:left="992" w:header="721" w:footer="0" w:gutter="0"/>
          <w:cols w:space="720" w:num="1"/>
        </w:sectPr>
      </w:pPr>
    </w:p>
    <w:p w14:paraId="76E1D3CD">
      <w:pPr>
        <w:pStyle w:val="9"/>
        <w:spacing w:before="6"/>
        <w:ind w:left="0"/>
        <w:rPr>
          <w:sz w:val="19"/>
        </w:rPr>
      </w:pPr>
    </w:p>
    <w:tbl>
      <w:tblPr>
        <w:tblStyle w:val="5"/>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1"/>
        <w:gridCol w:w="7763"/>
        <w:gridCol w:w="1984"/>
      </w:tblGrid>
      <w:tr w14:paraId="2069E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01" w:type="dxa"/>
          </w:tcPr>
          <w:p w14:paraId="73FC4825">
            <w:pPr>
              <w:pStyle w:val="16"/>
              <w:spacing w:before="226"/>
              <w:ind w:left="0"/>
              <w:rPr>
                <w:sz w:val="20"/>
              </w:rPr>
            </w:pPr>
          </w:p>
          <w:p w14:paraId="271EC2C8">
            <w:pPr>
              <w:pStyle w:val="16"/>
              <w:rPr>
                <w:sz w:val="20"/>
              </w:rPr>
            </w:pPr>
            <w:r>
              <w:rPr>
                <w:spacing w:val="-5"/>
                <w:sz w:val="20"/>
              </w:rPr>
              <w:t>12.</w:t>
            </w:r>
          </w:p>
        </w:tc>
        <w:tc>
          <w:tcPr>
            <w:tcW w:w="7763" w:type="dxa"/>
          </w:tcPr>
          <w:p w14:paraId="7EA95AD2">
            <w:pPr>
              <w:pStyle w:val="16"/>
              <w:spacing w:line="270" w:lineRule="atLeast"/>
              <w:ind w:right="100"/>
              <w:jc w:val="both"/>
              <w:rPr>
                <w:sz w:val="24"/>
              </w:rPr>
            </w:pPr>
            <w:r>
              <w:rPr>
                <w:sz w:val="24"/>
              </w:rPr>
              <w:t>Физическое лицо, являющееся правообладателем земельного участка, через представителя по доверенности направляет уведомление об окончании строительства, право на земельный участок не зарегистрировано в ЕГРН</w:t>
            </w:r>
          </w:p>
        </w:tc>
        <w:tc>
          <w:tcPr>
            <w:tcW w:w="1984" w:type="dxa"/>
          </w:tcPr>
          <w:p w14:paraId="13E07F10">
            <w:pPr>
              <w:pStyle w:val="16"/>
              <w:spacing w:before="5"/>
              <w:rPr>
                <w:sz w:val="24"/>
              </w:rPr>
            </w:pPr>
            <w:r>
              <w:rPr>
                <w:spacing w:val="-4"/>
                <w:sz w:val="24"/>
              </w:rPr>
              <w:t>ФЛ12</w:t>
            </w:r>
          </w:p>
        </w:tc>
      </w:tr>
      <w:tr w14:paraId="0CD79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01" w:type="dxa"/>
          </w:tcPr>
          <w:p w14:paraId="22FA2EFE">
            <w:pPr>
              <w:pStyle w:val="16"/>
              <w:spacing w:before="226"/>
              <w:ind w:left="0"/>
              <w:rPr>
                <w:sz w:val="20"/>
              </w:rPr>
            </w:pPr>
          </w:p>
          <w:p w14:paraId="13165958">
            <w:pPr>
              <w:pStyle w:val="16"/>
              <w:rPr>
                <w:sz w:val="20"/>
              </w:rPr>
            </w:pPr>
            <w:r>
              <w:rPr>
                <w:spacing w:val="-5"/>
                <w:sz w:val="20"/>
              </w:rPr>
              <w:t>13.</w:t>
            </w:r>
          </w:p>
        </w:tc>
        <w:tc>
          <w:tcPr>
            <w:tcW w:w="7763" w:type="dxa"/>
          </w:tcPr>
          <w:p w14:paraId="6BC6A804">
            <w:pPr>
              <w:pStyle w:val="16"/>
              <w:spacing w:line="270" w:lineRule="atLeast"/>
              <w:ind w:right="101"/>
              <w:jc w:val="both"/>
              <w:rPr>
                <w:sz w:val="24"/>
              </w:rPr>
            </w:pPr>
            <w:r>
              <w:rPr>
                <w:sz w:val="24"/>
              </w:rPr>
              <w:t>Юридическое лицо, являющееся правообладателем земельного участка, направляет через законного представителя, направляет уведомление об окончании</w:t>
            </w:r>
            <w:r>
              <w:rPr>
                <w:spacing w:val="-15"/>
                <w:sz w:val="24"/>
              </w:rPr>
              <w:t xml:space="preserve"> </w:t>
            </w:r>
            <w:r>
              <w:rPr>
                <w:sz w:val="24"/>
              </w:rPr>
              <w:t>строительства,</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земельный</w:t>
            </w:r>
            <w:r>
              <w:rPr>
                <w:spacing w:val="-15"/>
                <w:sz w:val="24"/>
              </w:rPr>
              <w:t xml:space="preserve"> </w:t>
            </w:r>
            <w:r>
              <w:rPr>
                <w:sz w:val="24"/>
              </w:rPr>
              <w:t>участок</w:t>
            </w:r>
            <w:r>
              <w:rPr>
                <w:spacing w:val="62"/>
                <w:sz w:val="24"/>
              </w:rPr>
              <w:t xml:space="preserve"> </w:t>
            </w:r>
            <w:r>
              <w:rPr>
                <w:sz w:val="24"/>
              </w:rPr>
              <w:t>зарегистрировано в ЕГРН</w:t>
            </w:r>
          </w:p>
        </w:tc>
        <w:tc>
          <w:tcPr>
            <w:tcW w:w="1984" w:type="dxa"/>
          </w:tcPr>
          <w:p w14:paraId="4ABB97C5">
            <w:pPr>
              <w:pStyle w:val="16"/>
              <w:spacing w:before="5"/>
              <w:rPr>
                <w:sz w:val="24"/>
              </w:rPr>
            </w:pPr>
            <w:r>
              <w:rPr>
                <w:spacing w:val="-5"/>
                <w:sz w:val="24"/>
              </w:rPr>
              <w:t>ЮЛ1</w:t>
            </w:r>
          </w:p>
        </w:tc>
      </w:tr>
      <w:tr w14:paraId="0489D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01" w:type="dxa"/>
          </w:tcPr>
          <w:p w14:paraId="45CB1851">
            <w:pPr>
              <w:pStyle w:val="16"/>
              <w:spacing w:before="226"/>
              <w:ind w:left="0"/>
              <w:rPr>
                <w:sz w:val="20"/>
              </w:rPr>
            </w:pPr>
          </w:p>
          <w:p w14:paraId="4D21EF22">
            <w:pPr>
              <w:pStyle w:val="16"/>
              <w:rPr>
                <w:sz w:val="20"/>
              </w:rPr>
            </w:pPr>
            <w:r>
              <w:rPr>
                <w:spacing w:val="-5"/>
                <w:sz w:val="20"/>
              </w:rPr>
              <w:t>14.</w:t>
            </w:r>
          </w:p>
        </w:tc>
        <w:tc>
          <w:tcPr>
            <w:tcW w:w="7763" w:type="dxa"/>
          </w:tcPr>
          <w:p w14:paraId="1568EDAE">
            <w:pPr>
              <w:pStyle w:val="16"/>
              <w:spacing w:line="270" w:lineRule="atLeast"/>
              <w:ind w:right="101"/>
              <w:jc w:val="both"/>
              <w:rPr>
                <w:sz w:val="24"/>
              </w:rPr>
            </w:pPr>
            <w:r>
              <w:rPr>
                <w:sz w:val="24"/>
              </w:rPr>
              <w:t>Юридическое лицо, являющееся правообладателем земельного участка, направляет через законного представителя, направляет уведомление об окончании строительства, право на земельный участок не зарегистрировано в ЕГРН</w:t>
            </w:r>
          </w:p>
        </w:tc>
        <w:tc>
          <w:tcPr>
            <w:tcW w:w="1984" w:type="dxa"/>
          </w:tcPr>
          <w:p w14:paraId="5D81A39E">
            <w:pPr>
              <w:pStyle w:val="16"/>
              <w:spacing w:before="5"/>
              <w:rPr>
                <w:sz w:val="24"/>
              </w:rPr>
            </w:pPr>
            <w:r>
              <w:rPr>
                <w:spacing w:val="-5"/>
                <w:sz w:val="24"/>
              </w:rPr>
              <w:t>ЮЛ2</w:t>
            </w:r>
          </w:p>
        </w:tc>
      </w:tr>
      <w:tr w14:paraId="6391F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01" w:type="dxa"/>
          </w:tcPr>
          <w:p w14:paraId="758A2700">
            <w:pPr>
              <w:pStyle w:val="16"/>
              <w:ind w:left="0"/>
              <w:rPr>
                <w:sz w:val="20"/>
              </w:rPr>
            </w:pPr>
          </w:p>
          <w:p w14:paraId="3AF4C889">
            <w:pPr>
              <w:pStyle w:val="16"/>
              <w:spacing w:before="134"/>
              <w:ind w:left="0"/>
              <w:rPr>
                <w:sz w:val="20"/>
              </w:rPr>
            </w:pPr>
          </w:p>
          <w:p w14:paraId="556DAD54">
            <w:pPr>
              <w:pStyle w:val="16"/>
              <w:rPr>
                <w:sz w:val="20"/>
              </w:rPr>
            </w:pPr>
            <w:r>
              <w:rPr>
                <w:spacing w:val="-5"/>
                <w:sz w:val="20"/>
              </w:rPr>
              <w:t>15.</w:t>
            </w:r>
          </w:p>
        </w:tc>
        <w:tc>
          <w:tcPr>
            <w:tcW w:w="7763" w:type="dxa"/>
          </w:tcPr>
          <w:p w14:paraId="450D057E">
            <w:pPr>
              <w:pStyle w:val="16"/>
              <w:spacing w:line="270" w:lineRule="atLeast"/>
              <w:ind w:right="101"/>
              <w:jc w:val="both"/>
              <w:rPr>
                <w:sz w:val="24"/>
              </w:rPr>
            </w:pPr>
            <w:r>
              <w:rPr>
                <w:sz w:val="24"/>
              </w:rPr>
              <w:t>Юридическое лицо, являющееся правообладателем земельного участка, направляет через законного представителя,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 право на земельный участок зарегистрировано в ЕГРН</w:t>
            </w:r>
          </w:p>
        </w:tc>
        <w:tc>
          <w:tcPr>
            <w:tcW w:w="1984" w:type="dxa"/>
          </w:tcPr>
          <w:p w14:paraId="0280229C">
            <w:pPr>
              <w:pStyle w:val="16"/>
              <w:spacing w:before="5"/>
              <w:rPr>
                <w:sz w:val="24"/>
              </w:rPr>
            </w:pPr>
            <w:r>
              <w:rPr>
                <w:spacing w:val="-5"/>
                <w:sz w:val="24"/>
              </w:rPr>
              <w:t>ЮЛ3</w:t>
            </w:r>
          </w:p>
        </w:tc>
      </w:tr>
      <w:tr w14:paraId="21BD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01" w:type="dxa"/>
          </w:tcPr>
          <w:p w14:paraId="4A0EF9F0">
            <w:pPr>
              <w:pStyle w:val="16"/>
              <w:ind w:left="0"/>
              <w:rPr>
                <w:sz w:val="20"/>
              </w:rPr>
            </w:pPr>
          </w:p>
          <w:p w14:paraId="0584D0CF">
            <w:pPr>
              <w:pStyle w:val="16"/>
              <w:spacing w:before="134"/>
              <w:ind w:left="0"/>
              <w:rPr>
                <w:sz w:val="20"/>
              </w:rPr>
            </w:pPr>
          </w:p>
          <w:p w14:paraId="1CC1D950">
            <w:pPr>
              <w:pStyle w:val="16"/>
              <w:rPr>
                <w:sz w:val="20"/>
              </w:rPr>
            </w:pPr>
            <w:r>
              <w:rPr>
                <w:spacing w:val="-5"/>
                <w:sz w:val="20"/>
              </w:rPr>
              <w:t>16.</w:t>
            </w:r>
          </w:p>
        </w:tc>
        <w:tc>
          <w:tcPr>
            <w:tcW w:w="7763" w:type="dxa"/>
          </w:tcPr>
          <w:p w14:paraId="70F69344">
            <w:pPr>
              <w:pStyle w:val="16"/>
              <w:spacing w:line="270" w:lineRule="atLeast"/>
              <w:ind w:right="101"/>
              <w:jc w:val="both"/>
              <w:rPr>
                <w:sz w:val="24"/>
              </w:rPr>
            </w:pPr>
            <w:r>
              <w:rPr>
                <w:sz w:val="24"/>
              </w:rPr>
              <w:t>Юридическое лицо, являющееся правообладателем земельного участка, направляет через законного представителя,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 право на земельный участок зарегистрировано в ЕГРН</w:t>
            </w:r>
          </w:p>
        </w:tc>
        <w:tc>
          <w:tcPr>
            <w:tcW w:w="1984" w:type="dxa"/>
          </w:tcPr>
          <w:p w14:paraId="2E49D05D">
            <w:pPr>
              <w:pStyle w:val="16"/>
              <w:spacing w:before="5"/>
              <w:rPr>
                <w:sz w:val="24"/>
              </w:rPr>
            </w:pPr>
            <w:r>
              <w:rPr>
                <w:spacing w:val="-5"/>
                <w:sz w:val="24"/>
              </w:rPr>
              <w:t>ЮЛ4</w:t>
            </w:r>
          </w:p>
        </w:tc>
      </w:tr>
      <w:tr w14:paraId="47D7F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01" w:type="dxa"/>
          </w:tcPr>
          <w:p w14:paraId="38089014">
            <w:pPr>
              <w:pStyle w:val="16"/>
              <w:spacing w:before="226"/>
              <w:ind w:left="0"/>
              <w:rPr>
                <w:sz w:val="20"/>
              </w:rPr>
            </w:pPr>
          </w:p>
          <w:p w14:paraId="7FC3E993">
            <w:pPr>
              <w:pStyle w:val="16"/>
              <w:rPr>
                <w:sz w:val="20"/>
              </w:rPr>
            </w:pPr>
            <w:r>
              <w:rPr>
                <w:spacing w:val="-5"/>
                <w:sz w:val="20"/>
              </w:rPr>
              <w:t>17.</w:t>
            </w:r>
          </w:p>
        </w:tc>
        <w:tc>
          <w:tcPr>
            <w:tcW w:w="7763" w:type="dxa"/>
          </w:tcPr>
          <w:p w14:paraId="46BE3CC7">
            <w:pPr>
              <w:pStyle w:val="16"/>
              <w:spacing w:line="270" w:lineRule="atLeast"/>
              <w:ind w:right="101"/>
              <w:jc w:val="both"/>
              <w:rPr>
                <w:sz w:val="24"/>
              </w:rPr>
            </w:pPr>
            <w:r>
              <w:rPr>
                <w:sz w:val="24"/>
              </w:rPr>
              <w:t>Юридическое лицо, являющееся правообладателем земельного участка, направляет через представителя по доверенности направляет уведомление об окончании строительства, право на земельный участок зарегистрировано в ЕГРН</w:t>
            </w:r>
          </w:p>
        </w:tc>
        <w:tc>
          <w:tcPr>
            <w:tcW w:w="1984" w:type="dxa"/>
          </w:tcPr>
          <w:p w14:paraId="6581EB34">
            <w:pPr>
              <w:pStyle w:val="16"/>
              <w:spacing w:before="5"/>
              <w:rPr>
                <w:sz w:val="24"/>
              </w:rPr>
            </w:pPr>
            <w:r>
              <w:rPr>
                <w:spacing w:val="-5"/>
                <w:sz w:val="24"/>
              </w:rPr>
              <w:t>ЮЛ5</w:t>
            </w:r>
          </w:p>
        </w:tc>
      </w:tr>
      <w:tr w14:paraId="4FD0C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01" w:type="dxa"/>
          </w:tcPr>
          <w:p w14:paraId="24F16BB1">
            <w:pPr>
              <w:pStyle w:val="16"/>
              <w:spacing w:before="226"/>
              <w:ind w:left="0"/>
              <w:rPr>
                <w:sz w:val="20"/>
              </w:rPr>
            </w:pPr>
          </w:p>
          <w:p w14:paraId="36BD52B1">
            <w:pPr>
              <w:pStyle w:val="16"/>
              <w:rPr>
                <w:sz w:val="20"/>
              </w:rPr>
            </w:pPr>
            <w:r>
              <w:rPr>
                <w:spacing w:val="-5"/>
                <w:sz w:val="20"/>
              </w:rPr>
              <w:t>18.</w:t>
            </w:r>
          </w:p>
        </w:tc>
        <w:tc>
          <w:tcPr>
            <w:tcW w:w="7763" w:type="dxa"/>
          </w:tcPr>
          <w:p w14:paraId="02F649C9">
            <w:pPr>
              <w:pStyle w:val="16"/>
              <w:spacing w:line="270" w:lineRule="atLeast"/>
              <w:ind w:right="101"/>
              <w:jc w:val="both"/>
              <w:rPr>
                <w:sz w:val="24"/>
              </w:rPr>
            </w:pPr>
            <w:r>
              <w:rPr>
                <w:sz w:val="24"/>
              </w:rPr>
              <w:t>Юридическое лицо, являющееся правообладателем земельного участка, направляет через представителя по доверенности направляет уведомление об окончании строительства, право на земельный участок не зарегистрировано в ЕГРН</w:t>
            </w:r>
          </w:p>
        </w:tc>
        <w:tc>
          <w:tcPr>
            <w:tcW w:w="1984" w:type="dxa"/>
          </w:tcPr>
          <w:p w14:paraId="54EECF28">
            <w:pPr>
              <w:pStyle w:val="16"/>
              <w:spacing w:before="5"/>
              <w:rPr>
                <w:sz w:val="24"/>
              </w:rPr>
            </w:pPr>
            <w:r>
              <w:rPr>
                <w:spacing w:val="-5"/>
                <w:sz w:val="24"/>
              </w:rPr>
              <w:t>ЮЛ6</w:t>
            </w:r>
          </w:p>
        </w:tc>
      </w:tr>
      <w:tr w14:paraId="4A9B3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01" w:type="dxa"/>
          </w:tcPr>
          <w:p w14:paraId="06385EC4">
            <w:pPr>
              <w:pStyle w:val="16"/>
              <w:ind w:left="0"/>
              <w:rPr>
                <w:sz w:val="20"/>
              </w:rPr>
            </w:pPr>
          </w:p>
          <w:p w14:paraId="0B8C7425">
            <w:pPr>
              <w:pStyle w:val="16"/>
              <w:ind w:left="0"/>
              <w:rPr>
                <w:sz w:val="20"/>
              </w:rPr>
            </w:pPr>
          </w:p>
          <w:p w14:paraId="2703E62E">
            <w:pPr>
              <w:pStyle w:val="16"/>
              <w:spacing w:before="42"/>
              <w:ind w:left="0"/>
              <w:rPr>
                <w:sz w:val="20"/>
              </w:rPr>
            </w:pPr>
          </w:p>
          <w:p w14:paraId="1876B32D">
            <w:pPr>
              <w:pStyle w:val="16"/>
              <w:rPr>
                <w:sz w:val="20"/>
              </w:rPr>
            </w:pPr>
            <w:r>
              <w:rPr>
                <w:spacing w:val="-5"/>
                <w:sz w:val="20"/>
              </w:rPr>
              <w:t>19.</w:t>
            </w:r>
          </w:p>
        </w:tc>
        <w:tc>
          <w:tcPr>
            <w:tcW w:w="7763" w:type="dxa"/>
          </w:tcPr>
          <w:p w14:paraId="3767C3E5">
            <w:pPr>
              <w:pStyle w:val="16"/>
              <w:spacing w:line="270" w:lineRule="atLeast"/>
              <w:ind w:right="100"/>
              <w:jc w:val="both"/>
              <w:rPr>
                <w:sz w:val="24"/>
              </w:rPr>
            </w:pPr>
            <w:r>
              <w:rPr>
                <w:sz w:val="24"/>
              </w:rPr>
              <w:t>Юридическое лицо, являющееся правообладателем земельного участка, направляет через представителя по доверенности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 право на земельный участок</w:t>
            </w:r>
            <w:r>
              <w:rPr>
                <w:spacing w:val="40"/>
                <w:sz w:val="24"/>
              </w:rPr>
              <w:t xml:space="preserve"> </w:t>
            </w:r>
            <w:r>
              <w:rPr>
                <w:sz w:val="24"/>
              </w:rPr>
              <w:t xml:space="preserve">зарегистрировано в </w:t>
            </w:r>
            <w:r>
              <w:rPr>
                <w:spacing w:val="-4"/>
                <w:sz w:val="24"/>
              </w:rPr>
              <w:t>ЕГРН</w:t>
            </w:r>
          </w:p>
        </w:tc>
        <w:tc>
          <w:tcPr>
            <w:tcW w:w="1984" w:type="dxa"/>
          </w:tcPr>
          <w:p w14:paraId="66EF843A">
            <w:pPr>
              <w:pStyle w:val="16"/>
              <w:spacing w:before="5"/>
              <w:rPr>
                <w:sz w:val="24"/>
              </w:rPr>
            </w:pPr>
            <w:r>
              <w:rPr>
                <w:spacing w:val="-5"/>
                <w:sz w:val="24"/>
              </w:rPr>
              <w:t>ЮЛ7</w:t>
            </w:r>
          </w:p>
        </w:tc>
      </w:tr>
      <w:tr w14:paraId="55703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01" w:type="dxa"/>
          </w:tcPr>
          <w:p w14:paraId="1F6FDF92">
            <w:pPr>
              <w:pStyle w:val="16"/>
              <w:ind w:left="0"/>
              <w:rPr>
                <w:sz w:val="20"/>
              </w:rPr>
            </w:pPr>
          </w:p>
          <w:p w14:paraId="6580C869">
            <w:pPr>
              <w:pStyle w:val="16"/>
              <w:ind w:left="0"/>
              <w:rPr>
                <w:sz w:val="20"/>
              </w:rPr>
            </w:pPr>
          </w:p>
          <w:p w14:paraId="13A6F9D2">
            <w:pPr>
              <w:pStyle w:val="16"/>
              <w:spacing w:before="42"/>
              <w:ind w:left="0"/>
              <w:rPr>
                <w:sz w:val="20"/>
              </w:rPr>
            </w:pPr>
          </w:p>
          <w:p w14:paraId="3E465EE4">
            <w:pPr>
              <w:pStyle w:val="16"/>
              <w:rPr>
                <w:sz w:val="20"/>
              </w:rPr>
            </w:pPr>
            <w:r>
              <w:rPr>
                <w:spacing w:val="-5"/>
                <w:sz w:val="20"/>
              </w:rPr>
              <w:t>20.</w:t>
            </w:r>
          </w:p>
        </w:tc>
        <w:tc>
          <w:tcPr>
            <w:tcW w:w="7763" w:type="dxa"/>
          </w:tcPr>
          <w:p w14:paraId="315EDA97">
            <w:pPr>
              <w:pStyle w:val="16"/>
              <w:spacing w:line="270" w:lineRule="atLeast"/>
              <w:ind w:right="100"/>
              <w:jc w:val="both"/>
              <w:rPr>
                <w:sz w:val="24"/>
              </w:rPr>
            </w:pPr>
            <w:r>
              <w:rPr>
                <w:sz w:val="24"/>
              </w:rPr>
              <w:t>Юридическое лицо, являющееся правообладателем земельного участка, направляет через представителя по доверенности направляет уведомление об окончании строительства, земельный участок находится в долевой собственности или в аренде с множественностью лиц на стороне арендатора, право на земельный участок</w:t>
            </w:r>
            <w:r>
              <w:rPr>
                <w:spacing w:val="40"/>
                <w:sz w:val="24"/>
              </w:rPr>
              <w:t xml:space="preserve"> </w:t>
            </w:r>
            <w:r>
              <w:rPr>
                <w:sz w:val="24"/>
              </w:rPr>
              <w:t xml:space="preserve">не зарегистрировано в </w:t>
            </w:r>
            <w:r>
              <w:rPr>
                <w:spacing w:val="-4"/>
                <w:sz w:val="24"/>
              </w:rPr>
              <w:t>ЕГРН</w:t>
            </w:r>
          </w:p>
        </w:tc>
        <w:tc>
          <w:tcPr>
            <w:tcW w:w="1984" w:type="dxa"/>
          </w:tcPr>
          <w:p w14:paraId="23EAE9EC">
            <w:pPr>
              <w:pStyle w:val="16"/>
              <w:spacing w:before="5"/>
              <w:rPr>
                <w:sz w:val="24"/>
              </w:rPr>
            </w:pPr>
            <w:r>
              <w:rPr>
                <w:spacing w:val="-5"/>
                <w:sz w:val="24"/>
              </w:rPr>
              <w:t>ЮЛ8</w:t>
            </w:r>
          </w:p>
        </w:tc>
      </w:tr>
      <w:tr w14:paraId="697AA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348" w:type="dxa"/>
            <w:gridSpan w:val="3"/>
          </w:tcPr>
          <w:p w14:paraId="7151CDE9">
            <w:pPr>
              <w:pStyle w:val="16"/>
              <w:spacing w:before="5"/>
              <w:ind w:left="0"/>
              <w:rPr>
                <w:sz w:val="24"/>
              </w:rPr>
            </w:pPr>
          </w:p>
          <w:p w14:paraId="30114184">
            <w:pPr>
              <w:pStyle w:val="16"/>
              <w:ind w:left="0" w:right="30" w:hanging="14"/>
              <w:jc w:val="center"/>
              <w:rPr>
                <w:sz w:val="24"/>
              </w:rPr>
            </w:pPr>
            <w:r>
              <w:rPr>
                <w:sz w:val="24"/>
              </w:rPr>
              <w:t>Результат</w:t>
            </w:r>
            <w:r>
              <w:rPr>
                <w:spacing w:val="-5"/>
                <w:sz w:val="24"/>
              </w:rPr>
              <w:t xml:space="preserve"> У</w:t>
            </w:r>
            <w:r>
              <w:rPr>
                <w:sz w:val="24"/>
              </w:rPr>
              <w:t>слуги</w:t>
            </w:r>
            <w:r>
              <w:rPr>
                <w:spacing w:val="-5"/>
                <w:sz w:val="24"/>
              </w:rPr>
              <w:t xml:space="preserve"> </w:t>
            </w:r>
            <w:r>
              <w:rPr>
                <w:sz w:val="24"/>
              </w:rPr>
              <w:t>«Исправление</w:t>
            </w:r>
            <w:r>
              <w:rPr>
                <w:spacing w:val="-5"/>
                <w:sz w:val="24"/>
              </w:rPr>
              <w:t xml:space="preserve"> </w:t>
            </w:r>
            <w:r>
              <w:rPr>
                <w:sz w:val="24"/>
              </w:rPr>
              <w:t>допущенных</w:t>
            </w:r>
            <w:r>
              <w:rPr>
                <w:spacing w:val="-5"/>
                <w:sz w:val="24"/>
              </w:rPr>
              <w:t xml:space="preserve"> </w:t>
            </w:r>
            <w:r>
              <w:rPr>
                <w:sz w:val="24"/>
              </w:rPr>
              <w:t>опечаток</w:t>
            </w:r>
            <w:r>
              <w:rPr>
                <w:spacing w:val="-5"/>
                <w:sz w:val="24"/>
              </w:rPr>
              <w:t xml:space="preserve"> </w:t>
            </w:r>
            <w:r>
              <w:rPr>
                <w:sz w:val="24"/>
              </w:rPr>
              <w:t>и</w:t>
            </w:r>
            <w:r>
              <w:rPr>
                <w:spacing w:val="-5"/>
                <w:sz w:val="24"/>
              </w:rPr>
              <w:t xml:space="preserve"> </w:t>
            </w:r>
            <w:r>
              <w:rPr>
                <w:sz w:val="24"/>
              </w:rPr>
              <w:t>(или)</w:t>
            </w:r>
            <w:r>
              <w:rPr>
                <w:spacing w:val="-5"/>
                <w:sz w:val="24"/>
              </w:rPr>
              <w:t xml:space="preserve"> </w:t>
            </w:r>
            <w:r>
              <w:rPr>
                <w:sz w:val="24"/>
              </w:rPr>
              <w:t>ошибок</w:t>
            </w:r>
            <w:r>
              <w:rPr>
                <w:spacing w:val="-5"/>
                <w:sz w:val="24"/>
              </w:rPr>
              <w:t xml:space="preserve"> </w:t>
            </w:r>
            <w:r>
              <w:rPr>
                <w:sz w:val="24"/>
              </w:rPr>
              <w:t>в</w:t>
            </w:r>
            <w:r>
              <w:rPr>
                <w:spacing w:val="-5"/>
                <w:sz w:val="24"/>
              </w:rPr>
              <w:t xml:space="preserve"> </w:t>
            </w:r>
            <w:r>
              <w:rPr>
                <w:sz w:val="24"/>
              </w:rPr>
              <w:t>документах,</w:t>
            </w:r>
            <w:r>
              <w:rPr>
                <w:spacing w:val="-5"/>
                <w:sz w:val="24"/>
              </w:rPr>
              <w:t xml:space="preserve"> </w:t>
            </w:r>
            <w:r>
              <w:rPr>
                <w:sz w:val="24"/>
              </w:rPr>
              <w:t>выданных по результатам предоставления Услуги»</w:t>
            </w:r>
          </w:p>
        </w:tc>
      </w:tr>
      <w:tr w14:paraId="12181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1" w:type="dxa"/>
          </w:tcPr>
          <w:p w14:paraId="13ABA577">
            <w:pPr>
              <w:pStyle w:val="16"/>
              <w:spacing w:before="5"/>
              <w:ind w:left="0"/>
              <w:rPr>
                <w:sz w:val="24"/>
              </w:rPr>
            </w:pPr>
          </w:p>
          <w:p w14:paraId="27F28C30">
            <w:pPr>
              <w:pStyle w:val="16"/>
              <w:rPr>
                <w:sz w:val="24"/>
              </w:rPr>
            </w:pPr>
            <w:r>
              <w:rPr>
                <w:spacing w:val="-5"/>
                <w:sz w:val="24"/>
              </w:rPr>
              <w:t>1.</w:t>
            </w:r>
          </w:p>
        </w:tc>
        <w:tc>
          <w:tcPr>
            <w:tcW w:w="7763" w:type="dxa"/>
          </w:tcPr>
          <w:p w14:paraId="4420ED9D">
            <w:pPr>
              <w:pStyle w:val="16"/>
              <w:spacing w:line="270" w:lineRule="atLeast"/>
              <w:ind w:right="100"/>
              <w:jc w:val="both"/>
              <w:rPr>
                <w:sz w:val="24"/>
              </w:rPr>
            </w:pPr>
            <w:r>
              <w:rPr>
                <w:sz w:val="24"/>
              </w:rPr>
              <w:t>Физическое лицо обращается лично, направляет заявление об исправлении опечатки и (или) ошибки в</w:t>
            </w:r>
            <w:r>
              <w:rPr>
                <w:spacing w:val="40"/>
                <w:sz w:val="24"/>
              </w:rPr>
              <w:t xml:space="preserve"> </w:t>
            </w:r>
            <w:r>
              <w:rPr>
                <w:sz w:val="24"/>
              </w:rPr>
              <w:t>документе, полученном по результатам Услуги</w:t>
            </w:r>
          </w:p>
        </w:tc>
        <w:tc>
          <w:tcPr>
            <w:tcW w:w="1984" w:type="dxa"/>
          </w:tcPr>
          <w:p w14:paraId="2AA77627">
            <w:pPr>
              <w:pStyle w:val="16"/>
              <w:spacing w:before="5"/>
              <w:rPr>
                <w:sz w:val="24"/>
              </w:rPr>
            </w:pPr>
            <w:r>
              <w:rPr>
                <w:spacing w:val="-4"/>
                <w:sz w:val="24"/>
              </w:rPr>
              <w:t>ИДО1</w:t>
            </w:r>
          </w:p>
        </w:tc>
      </w:tr>
      <w:tr w14:paraId="03E5D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01" w:type="dxa"/>
          </w:tcPr>
          <w:p w14:paraId="1945FC8C">
            <w:pPr>
              <w:pStyle w:val="16"/>
              <w:spacing w:before="143"/>
              <w:rPr>
                <w:sz w:val="24"/>
              </w:rPr>
            </w:pPr>
            <w:r>
              <w:rPr>
                <w:spacing w:val="-5"/>
                <w:sz w:val="24"/>
              </w:rPr>
              <w:t>2.</w:t>
            </w:r>
          </w:p>
        </w:tc>
        <w:tc>
          <w:tcPr>
            <w:tcW w:w="7763" w:type="dxa"/>
          </w:tcPr>
          <w:p w14:paraId="176D5AEE">
            <w:pPr>
              <w:pStyle w:val="16"/>
              <w:spacing w:line="270" w:lineRule="atLeast"/>
              <w:ind w:right="9"/>
              <w:rPr>
                <w:sz w:val="24"/>
              </w:rPr>
            </w:pPr>
            <w:r>
              <w:rPr>
                <w:sz w:val="24"/>
              </w:rPr>
              <w:t>Физическое лицо, через законного представителя, направляет заявление об</w:t>
            </w:r>
            <w:r>
              <w:rPr>
                <w:spacing w:val="19"/>
                <w:sz w:val="24"/>
              </w:rPr>
              <w:t xml:space="preserve"> </w:t>
            </w:r>
            <w:r>
              <w:rPr>
                <w:sz w:val="24"/>
              </w:rPr>
              <w:t>исправлении</w:t>
            </w:r>
            <w:r>
              <w:rPr>
                <w:spacing w:val="21"/>
                <w:sz w:val="24"/>
              </w:rPr>
              <w:t xml:space="preserve"> </w:t>
            </w:r>
            <w:r>
              <w:rPr>
                <w:sz w:val="24"/>
              </w:rPr>
              <w:t>опечатки</w:t>
            </w:r>
            <w:r>
              <w:rPr>
                <w:spacing w:val="21"/>
                <w:sz w:val="24"/>
              </w:rPr>
              <w:t xml:space="preserve"> </w:t>
            </w:r>
            <w:r>
              <w:rPr>
                <w:sz w:val="24"/>
              </w:rPr>
              <w:t>и</w:t>
            </w:r>
            <w:r>
              <w:rPr>
                <w:spacing w:val="21"/>
                <w:sz w:val="24"/>
              </w:rPr>
              <w:t xml:space="preserve"> </w:t>
            </w:r>
            <w:r>
              <w:rPr>
                <w:sz w:val="24"/>
              </w:rPr>
              <w:t>(или)</w:t>
            </w:r>
            <w:r>
              <w:rPr>
                <w:spacing w:val="22"/>
                <w:sz w:val="24"/>
              </w:rPr>
              <w:t xml:space="preserve"> </w:t>
            </w:r>
            <w:r>
              <w:rPr>
                <w:sz w:val="24"/>
              </w:rPr>
              <w:t>ошибки</w:t>
            </w:r>
            <w:r>
              <w:rPr>
                <w:spacing w:val="21"/>
                <w:sz w:val="24"/>
              </w:rPr>
              <w:t xml:space="preserve"> </w:t>
            </w:r>
            <w:r>
              <w:rPr>
                <w:sz w:val="24"/>
              </w:rPr>
              <w:t>в</w:t>
            </w:r>
            <w:r>
              <w:rPr>
                <w:spacing w:val="73"/>
                <w:w w:val="150"/>
                <w:sz w:val="24"/>
              </w:rPr>
              <w:t xml:space="preserve"> </w:t>
            </w:r>
            <w:r>
              <w:rPr>
                <w:sz w:val="24"/>
              </w:rPr>
              <w:t>документе,</w:t>
            </w:r>
            <w:r>
              <w:rPr>
                <w:spacing w:val="21"/>
                <w:sz w:val="24"/>
              </w:rPr>
              <w:t xml:space="preserve"> </w:t>
            </w:r>
            <w:r>
              <w:rPr>
                <w:sz w:val="24"/>
              </w:rPr>
              <w:t>полученном</w:t>
            </w:r>
            <w:r>
              <w:rPr>
                <w:spacing w:val="22"/>
                <w:sz w:val="24"/>
              </w:rPr>
              <w:t xml:space="preserve"> </w:t>
            </w:r>
            <w:r>
              <w:rPr>
                <w:spacing w:val="-5"/>
                <w:sz w:val="24"/>
              </w:rPr>
              <w:t>по</w:t>
            </w:r>
          </w:p>
        </w:tc>
        <w:tc>
          <w:tcPr>
            <w:tcW w:w="1984" w:type="dxa"/>
          </w:tcPr>
          <w:p w14:paraId="3E1A1148">
            <w:pPr>
              <w:pStyle w:val="16"/>
              <w:spacing w:before="5"/>
              <w:rPr>
                <w:sz w:val="24"/>
              </w:rPr>
            </w:pPr>
            <w:r>
              <w:rPr>
                <w:spacing w:val="-4"/>
                <w:sz w:val="24"/>
              </w:rPr>
              <w:t>ИДО2</w:t>
            </w:r>
          </w:p>
        </w:tc>
      </w:tr>
    </w:tbl>
    <w:p w14:paraId="1F9F5787">
      <w:pPr>
        <w:pStyle w:val="16"/>
        <w:rPr>
          <w:sz w:val="24"/>
        </w:rPr>
        <w:sectPr>
          <w:pgSz w:w="11910" w:h="16840"/>
          <w:pgMar w:top="1020" w:right="283" w:bottom="280" w:left="992" w:header="721" w:footer="0" w:gutter="0"/>
          <w:cols w:space="720" w:num="1"/>
        </w:sectPr>
      </w:pPr>
    </w:p>
    <w:p w14:paraId="0CE56BC9">
      <w:pPr>
        <w:pStyle w:val="9"/>
        <w:spacing w:before="6"/>
        <w:ind w:left="0"/>
        <w:rPr>
          <w:sz w:val="19"/>
        </w:rPr>
      </w:pPr>
    </w:p>
    <w:tbl>
      <w:tblPr>
        <w:tblStyle w:val="5"/>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1"/>
        <w:gridCol w:w="7763"/>
        <w:gridCol w:w="1984"/>
      </w:tblGrid>
      <w:tr w14:paraId="618EA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601" w:type="dxa"/>
          </w:tcPr>
          <w:p w14:paraId="1796D404">
            <w:pPr>
              <w:pStyle w:val="16"/>
              <w:ind w:left="0"/>
              <w:rPr>
                <w:sz w:val="24"/>
              </w:rPr>
            </w:pPr>
          </w:p>
        </w:tc>
        <w:tc>
          <w:tcPr>
            <w:tcW w:w="7763" w:type="dxa"/>
          </w:tcPr>
          <w:p w14:paraId="26A71CAF">
            <w:pPr>
              <w:pStyle w:val="16"/>
              <w:spacing w:before="5"/>
              <w:rPr>
                <w:sz w:val="24"/>
              </w:rPr>
            </w:pPr>
            <w:r>
              <w:rPr>
                <w:sz w:val="24"/>
              </w:rPr>
              <w:t>результатам</w:t>
            </w:r>
            <w:r>
              <w:rPr>
                <w:spacing w:val="-7"/>
                <w:sz w:val="24"/>
              </w:rPr>
              <w:t xml:space="preserve"> У</w:t>
            </w:r>
            <w:r>
              <w:rPr>
                <w:spacing w:val="-2"/>
                <w:sz w:val="24"/>
              </w:rPr>
              <w:t>слуги</w:t>
            </w:r>
          </w:p>
        </w:tc>
        <w:tc>
          <w:tcPr>
            <w:tcW w:w="1984" w:type="dxa"/>
          </w:tcPr>
          <w:p w14:paraId="1EAA3D63">
            <w:pPr>
              <w:pStyle w:val="16"/>
              <w:ind w:left="0"/>
              <w:rPr>
                <w:sz w:val="24"/>
              </w:rPr>
            </w:pPr>
          </w:p>
        </w:tc>
      </w:tr>
      <w:tr w14:paraId="557C2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1" w:type="dxa"/>
          </w:tcPr>
          <w:p w14:paraId="2176B9C6">
            <w:pPr>
              <w:pStyle w:val="16"/>
              <w:spacing w:before="5"/>
              <w:ind w:left="0"/>
              <w:rPr>
                <w:sz w:val="24"/>
              </w:rPr>
            </w:pPr>
          </w:p>
          <w:p w14:paraId="6ACA3256">
            <w:pPr>
              <w:pStyle w:val="16"/>
              <w:rPr>
                <w:sz w:val="24"/>
              </w:rPr>
            </w:pPr>
            <w:r>
              <w:rPr>
                <w:spacing w:val="-5"/>
                <w:sz w:val="24"/>
              </w:rPr>
              <w:t>3.</w:t>
            </w:r>
          </w:p>
        </w:tc>
        <w:tc>
          <w:tcPr>
            <w:tcW w:w="7763" w:type="dxa"/>
          </w:tcPr>
          <w:p w14:paraId="1F46D462">
            <w:pPr>
              <w:pStyle w:val="16"/>
              <w:spacing w:line="270" w:lineRule="atLeast"/>
              <w:ind w:right="100"/>
              <w:jc w:val="both"/>
              <w:rPr>
                <w:sz w:val="24"/>
              </w:rPr>
            </w:pPr>
            <w:r>
              <w:rPr>
                <w:sz w:val="24"/>
              </w:rPr>
              <w:t>Физическое лицо, через представителя по доверенности, направляет заявление об исправлении опечатки и (или) ошибки в</w:t>
            </w:r>
            <w:r>
              <w:rPr>
                <w:spacing w:val="40"/>
                <w:sz w:val="24"/>
              </w:rPr>
              <w:t xml:space="preserve"> </w:t>
            </w:r>
            <w:r>
              <w:rPr>
                <w:sz w:val="24"/>
              </w:rPr>
              <w:t>документе, полученном по результатам Услуги</w:t>
            </w:r>
          </w:p>
        </w:tc>
        <w:tc>
          <w:tcPr>
            <w:tcW w:w="1984" w:type="dxa"/>
          </w:tcPr>
          <w:p w14:paraId="6D7CFF8E">
            <w:pPr>
              <w:pStyle w:val="16"/>
              <w:spacing w:before="5"/>
              <w:rPr>
                <w:sz w:val="24"/>
              </w:rPr>
            </w:pPr>
            <w:r>
              <w:rPr>
                <w:spacing w:val="-4"/>
                <w:sz w:val="24"/>
              </w:rPr>
              <w:t>ИДО3</w:t>
            </w:r>
          </w:p>
        </w:tc>
      </w:tr>
      <w:tr w14:paraId="3AAB7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1" w:type="dxa"/>
          </w:tcPr>
          <w:p w14:paraId="6F0521E3">
            <w:pPr>
              <w:pStyle w:val="16"/>
              <w:spacing w:before="5"/>
              <w:ind w:left="0"/>
              <w:rPr>
                <w:sz w:val="24"/>
              </w:rPr>
            </w:pPr>
          </w:p>
          <w:p w14:paraId="1F667EC0">
            <w:pPr>
              <w:pStyle w:val="16"/>
              <w:rPr>
                <w:sz w:val="24"/>
              </w:rPr>
            </w:pPr>
            <w:r>
              <w:rPr>
                <w:spacing w:val="-5"/>
                <w:sz w:val="24"/>
              </w:rPr>
              <w:t>4.</w:t>
            </w:r>
          </w:p>
        </w:tc>
        <w:tc>
          <w:tcPr>
            <w:tcW w:w="7763" w:type="dxa"/>
          </w:tcPr>
          <w:p w14:paraId="6DC383DB">
            <w:pPr>
              <w:pStyle w:val="16"/>
              <w:spacing w:line="270" w:lineRule="atLeast"/>
              <w:ind w:right="101"/>
              <w:jc w:val="both"/>
              <w:rPr>
                <w:sz w:val="24"/>
              </w:rPr>
            </w:pPr>
            <w:r>
              <w:rPr>
                <w:sz w:val="24"/>
              </w:rPr>
              <w:t>Юридическое через законного представителя, направляет заявление об исправлении опечатки и (или) ошибки в</w:t>
            </w:r>
            <w:r>
              <w:rPr>
                <w:spacing w:val="40"/>
                <w:sz w:val="24"/>
              </w:rPr>
              <w:t xml:space="preserve"> </w:t>
            </w:r>
            <w:r>
              <w:rPr>
                <w:sz w:val="24"/>
              </w:rPr>
              <w:t>документе, полученном по результатам Услуги</w:t>
            </w:r>
          </w:p>
        </w:tc>
        <w:tc>
          <w:tcPr>
            <w:tcW w:w="1984" w:type="dxa"/>
          </w:tcPr>
          <w:p w14:paraId="38F8B1F5">
            <w:pPr>
              <w:pStyle w:val="16"/>
              <w:spacing w:before="5"/>
              <w:rPr>
                <w:sz w:val="24"/>
              </w:rPr>
            </w:pPr>
            <w:r>
              <w:rPr>
                <w:spacing w:val="-4"/>
                <w:sz w:val="24"/>
              </w:rPr>
              <w:t>ИДО4</w:t>
            </w:r>
          </w:p>
        </w:tc>
      </w:tr>
      <w:tr w14:paraId="7CB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01" w:type="dxa"/>
          </w:tcPr>
          <w:p w14:paraId="35FC827D">
            <w:pPr>
              <w:pStyle w:val="16"/>
              <w:spacing w:before="5"/>
              <w:ind w:left="0"/>
              <w:rPr>
                <w:sz w:val="24"/>
              </w:rPr>
            </w:pPr>
          </w:p>
          <w:p w14:paraId="5A86EEF2">
            <w:pPr>
              <w:pStyle w:val="16"/>
              <w:rPr>
                <w:sz w:val="24"/>
              </w:rPr>
            </w:pPr>
            <w:r>
              <w:rPr>
                <w:spacing w:val="-5"/>
                <w:sz w:val="24"/>
              </w:rPr>
              <w:t>5.</w:t>
            </w:r>
          </w:p>
        </w:tc>
        <w:tc>
          <w:tcPr>
            <w:tcW w:w="7763" w:type="dxa"/>
          </w:tcPr>
          <w:p w14:paraId="153FDEE2">
            <w:pPr>
              <w:pStyle w:val="16"/>
              <w:spacing w:line="270" w:lineRule="atLeast"/>
              <w:ind w:right="100"/>
              <w:jc w:val="both"/>
              <w:rPr>
                <w:sz w:val="24"/>
              </w:rPr>
            </w:pPr>
            <w:r>
              <w:rPr>
                <w:sz w:val="24"/>
              </w:rPr>
              <w:t>Юридическое через представителя по доверенности, направляет заявление об исправлении опечатки и (или) ошибки в</w:t>
            </w:r>
            <w:r>
              <w:rPr>
                <w:spacing w:val="40"/>
                <w:sz w:val="24"/>
              </w:rPr>
              <w:t xml:space="preserve"> </w:t>
            </w:r>
            <w:r>
              <w:rPr>
                <w:sz w:val="24"/>
              </w:rPr>
              <w:t>документе, полученном по результатам Услуги</w:t>
            </w:r>
          </w:p>
        </w:tc>
        <w:tc>
          <w:tcPr>
            <w:tcW w:w="1984" w:type="dxa"/>
          </w:tcPr>
          <w:p w14:paraId="46C06612">
            <w:pPr>
              <w:pStyle w:val="16"/>
              <w:spacing w:before="5"/>
              <w:rPr>
                <w:sz w:val="24"/>
              </w:rPr>
            </w:pPr>
            <w:r>
              <w:rPr>
                <w:spacing w:val="-4"/>
                <w:sz w:val="24"/>
              </w:rPr>
              <w:t>ИДО5</w:t>
            </w:r>
          </w:p>
        </w:tc>
      </w:tr>
    </w:tbl>
    <w:p w14:paraId="50610092">
      <w:pPr>
        <w:pStyle w:val="9"/>
        <w:spacing w:before="240"/>
        <w:ind w:left="0"/>
      </w:pPr>
    </w:p>
    <w:p w14:paraId="0713D358">
      <w:pPr>
        <w:pStyle w:val="9"/>
        <w:spacing w:before="240"/>
        <w:ind w:left="0"/>
      </w:pPr>
    </w:p>
    <w:p w14:paraId="70832B33">
      <w:pPr>
        <w:pStyle w:val="9"/>
        <w:spacing w:before="240"/>
        <w:ind w:left="0"/>
      </w:pPr>
    </w:p>
    <w:p w14:paraId="56034E9A">
      <w:pPr>
        <w:pStyle w:val="9"/>
        <w:spacing w:before="240"/>
        <w:ind w:left="0"/>
      </w:pPr>
    </w:p>
    <w:p w14:paraId="29A1A974">
      <w:pPr>
        <w:pStyle w:val="2"/>
        <w:numPr>
          <w:ilvl w:val="1"/>
          <w:numId w:val="5"/>
        </w:numPr>
        <w:tabs>
          <w:tab w:val="left" w:pos="0"/>
          <w:tab w:val="left" w:pos="220"/>
        </w:tabs>
        <w:ind w:left="220" w:right="295" w:firstLine="0"/>
        <w:jc w:val="center"/>
      </w:pPr>
      <w:r>
        <w:t>Исчерпывающий</w:t>
      </w:r>
      <w:r>
        <w:rPr>
          <w:spacing w:val="-9"/>
        </w:rPr>
        <w:t xml:space="preserve"> </w:t>
      </w:r>
      <w:r>
        <w:t>перечень</w:t>
      </w:r>
      <w:r>
        <w:rPr>
          <w:spacing w:val="-9"/>
        </w:rPr>
        <w:t xml:space="preserve"> </w:t>
      </w:r>
      <w:r>
        <w:t>документов,</w:t>
      </w:r>
      <w:r>
        <w:rPr>
          <w:spacing w:val="-9"/>
        </w:rPr>
        <w:t xml:space="preserve"> </w:t>
      </w:r>
      <w:r>
        <w:t>необходимых</w:t>
      </w:r>
      <w:r>
        <w:rPr>
          <w:spacing w:val="-9"/>
        </w:rPr>
        <w:t xml:space="preserve"> </w:t>
      </w:r>
      <w:r>
        <w:t>для предоставления Услуги</w:t>
      </w:r>
    </w:p>
    <w:p w14:paraId="7AAB2793">
      <w:pPr>
        <w:pStyle w:val="9"/>
        <w:ind w:left="0" w:right="565"/>
        <w:jc w:val="right"/>
      </w:pPr>
      <w:r>
        <w:t>Таблица</w:t>
      </w:r>
      <w:r>
        <w:rPr>
          <w:spacing w:val="-3"/>
        </w:rPr>
        <w:t xml:space="preserve"> </w:t>
      </w:r>
      <w:r>
        <w:rPr>
          <w:spacing w:val="-10"/>
        </w:rPr>
        <w:t>2</w:t>
      </w:r>
    </w:p>
    <w:p w14:paraId="54508EA3">
      <w:pPr>
        <w:pStyle w:val="9"/>
        <w:spacing w:before="7"/>
        <w:ind w:left="0"/>
        <w:rPr>
          <w:sz w:val="19"/>
        </w:rPr>
      </w:pPr>
    </w:p>
    <w:tbl>
      <w:tblPr>
        <w:tblStyle w:val="5"/>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1898"/>
        <w:gridCol w:w="2956"/>
        <w:gridCol w:w="14"/>
        <w:gridCol w:w="2535"/>
        <w:gridCol w:w="2265"/>
      </w:tblGrid>
      <w:tr w14:paraId="1EFED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92" w:type="dxa"/>
          </w:tcPr>
          <w:p w14:paraId="3B434434">
            <w:pPr>
              <w:pStyle w:val="16"/>
              <w:spacing w:before="5"/>
              <w:ind w:left="109"/>
              <w:rPr>
                <w:b/>
                <w:sz w:val="24"/>
              </w:rPr>
            </w:pPr>
            <w:r>
              <w:rPr>
                <w:b/>
                <w:spacing w:val="-10"/>
                <w:sz w:val="24"/>
              </w:rPr>
              <w:t>№</w:t>
            </w:r>
          </w:p>
        </w:tc>
        <w:tc>
          <w:tcPr>
            <w:tcW w:w="1898" w:type="dxa"/>
          </w:tcPr>
          <w:p w14:paraId="66475CA2">
            <w:pPr>
              <w:pStyle w:val="16"/>
              <w:spacing w:line="270" w:lineRule="atLeast"/>
              <w:ind w:left="10"/>
              <w:jc w:val="center"/>
              <w:rPr>
                <w:b/>
                <w:sz w:val="24"/>
              </w:rPr>
            </w:pPr>
            <w:r>
              <w:rPr>
                <w:b/>
                <w:spacing w:val="-2"/>
                <w:sz w:val="24"/>
              </w:rPr>
              <w:t>Идентификаторы категорий (признаков) заявителей</w:t>
            </w:r>
          </w:p>
        </w:tc>
        <w:tc>
          <w:tcPr>
            <w:tcW w:w="2970" w:type="dxa"/>
            <w:gridSpan w:val="2"/>
          </w:tcPr>
          <w:p w14:paraId="46FC84B2">
            <w:pPr>
              <w:pStyle w:val="16"/>
              <w:spacing w:before="5"/>
              <w:ind w:left="339" w:right="328"/>
              <w:jc w:val="center"/>
              <w:rPr>
                <w:b/>
                <w:sz w:val="24"/>
              </w:rPr>
            </w:pPr>
            <w:r>
              <w:rPr>
                <w:b/>
                <w:spacing w:val="-2"/>
                <w:sz w:val="24"/>
              </w:rPr>
              <w:t>Перечень документов, необходимых</w:t>
            </w:r>
          </w:p>
          <w:p w14:paraId="69DC99FC">
            <w:pPr>
              <w:pStyle w:val="16"/>
              <w:spacing w:line="251" w:lineRule="exact"/>
              <w:ind w:left="339" w:right="331"/>
              <w:jc w:val="center"/>
              <w:rPr>
                <w:b/>
                <w:spacing w:val="-2"/>
                <w:sz w:val="24"/>
              </w:rPr>
            </w:pPr>
            <w:r>
              <w:rPr>
                <w:b/>
                <w:sz w:val="24"/>
              </w:rPr>
              <w:t xml:space="preserve">для </w:t>
            </w:r>
            <w:r>
              <w:rPr>
                <w:b/>
                <w:spacing w:val="-2"/>
                <w:sz w:val="24"/>
              </w:rPr>
              <w:t>предоставления</w:t>
            </w:r>
          </w:p>
          <w:p w14:paraId="2EFF20DF">
            <w:pPr>
              <w:pStyle w:val="16"/>
              <w:spacing w:line="251" w:lineRule="exact"/>
              <w:ind w:left="339" w:right="331"/>
              <w:jc w:val="center"/>
              <w:rPr>
                <w:b/>
                <w:spacing w:val="-2"/>
                <w:sz w:val="24"/>
              </w:rPr>
            </w:pPr>
            <w:r>
              <w:rPr>
                <w:b/>
                <w:sz w:val="24"/>
                <w:szCs w:val="21"/>
              </w:rPr>
              <w:t>Услуги</w:t>
            </w:r>
          </w:p>
        </w:tc>
        <w:tc>
          <w:tcPr>
            <w:tcW w:w="2535" w:type="dxa"/>
          </w:tcPr>
          <w:p w14:paraId="3B250AF2">
            <w:pPr>
              <w:pStyle w:val="16"/>
              <w:spacing w:line="270" w:lineRule="atLeast"/>
              <w:ind w:left="65" w:right="55"/>
              <w:jc w:val="center"/>
              <w:rPr>
                <w:b/>
                <w:sz w:val="24"/>
              </w:rPr>
            </w:pPr>
            <w:r>
              <w:rPr>
                <w:b/>
                <w:sz w:val="24"/>
              </w:rPr>
              <w:t>Способы</w:t>
            </w:r>
            <w:r>
              <w:rPr>
                <w:b/>
                <w:spacing w:val="-15"/>
                <w:sz w:val="24"/>
              </w:rPr>
              <w:t xml:space="preserve"> </w:t>
            </w:r>
            <w:r>
              <w:rPr>
                <w:b/>
                <w:sz w:val="24"/>
              </w:rPr>
              <w:t xml:space="preserve">подачи </w:t>
            </w:r>
            <w:r>
              <w:rPr>
                <w:b/>
                <w:spacing w:val="-2"/>
                <w:sz w:val="24"/>
              </w:rPr>
              <w:t xml:space="preserve">документов, </w:t>
            </w:r>
            <w:r>
              <w:rPr>
                <w:b/>
                <w:sz w:val="24"/>
              </w:rPr>
              <w:t xml:space="preserve">требования к </w:t>
            </w:r>
            <w:r>
              <w:rPr>
                <w:b/>
                <w:spacing w:val="-2"/>
                <w:sz w:val="24"/>
              </w:rPr>
              <w:t>представлению документов</w:t>
            </w:r>
          </w:p>
        </w:tc>
        <w:tc>
          <w:tcPr>
            <w:tcW w:w="2265" w:type="dxa"/>
          </w:tcPr>
          <w:p w14:paraId="25BCD4AE">
            <w:pPr>
              <w:pStyle w:val="16"/>
              <w:spacing w:before="5"/>
              <w:ind w:left="166"/>
              <w:rPr>
                <w:b/>
                <w:sz w:val="24"/>
              </w:rPr>
            </w:pPr>
            <w:r>
              <w:rPr>
                <w:b/>
                <w:sz w:val="24"/>
              </w:rPr>
              <w:t>Иные</w:t>
            </w:r>
            <w:r>
              <w:rPr>
                <w:b/>
                <w:spacing w:val="-3"/>
                <w:sz w:val="24"/>
              </w:rPr>
              <w:t xml:space="preserve"> </w:t>
            </w:r>
            <w:r>
              <w:rPr>
                <w:b/>
                <w:spacing w:val="-2"/>
                <w:sz w:val="24"/>
              </w:rPr>
              <w:t>требования</w:t>
            </w:r>
          </w:p>
        </w:tc>
      </w:tr>
      <w:tr w14:paraId="57216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060" w:type="dxa"/>
            <w:gridSpan w:val="6"/>
          </w:tcPr>
          <w:p w14:paraId="7AA781B5">
            <w:pPr>
              <w:pStyle w:val="16"/>
              <w:spacing w:line="270" w:lineRule="atLeast"/>
              <w:ind w:left="65" w:right="60"/>
              <w:jc w:val="center"/>
              <w:rPr>
                <w:sz w:val="24"/>
              </w:rPr>
            </w:pPr>
            <w:r>
              <w:rPr>
                <w:sz w:val="24"/>
              </w:rPr>
              <w:t>Исчерпывающий</w:t>
            </w:r>
            <w:r>
              <w:rPr>
                <w:spacing w:val="-6"/>
                <w:sz w:val="24"/>
              </w:rPr>
              <w:t xml:space="preserve"> </w:t>
            </w:r>
            <w:r>
              <w:rPr>
                <w:sz w:val="24"/>
              </w:rPr>
              <w:t>перечень</w:t>
            </w:r>
            <w:r>
              <w:rPr>
                <w:spacing w:val="-6"/>
                <w:sz w:val="24"/>
              </w:rPr>
              <w:t xml:space="preserve"> </w:t>
            </w:r>
            <w:r>
              <w:rPr>
                <w:sz w:val="24"/>
              </w:rPr>
              <w:t>документов,</w:t>
            </w:r>
            <w:r>
              <w:rPr>
                <w:spacing w:val="-6"/>
                <w:sz w:val="24"/>
              </w:rPr>
              <w:t xml:space="preserve"> </w:t>
            </w:r>
            <w:r>
              <w:rPr>
                <w:sz w:val="24"/>
              </w:rPr>
              <w:t>необходимых</w:t>
            </w:r>
            <w:r>
              <w:rPr>
                <w:spacing w:val="-6"/>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законодательными</w:t>
            </w:r>
            <w:r>
              <w:rPr>
                <w:spacing w:val="-6"/>
                <w:sz w:val="24"/>
              </w:rPr>
              <w:t xml:space="preserve"> </w:t>
            </w:r>
            <w:r>
              <w:rPr>
                <w:sz w:val="24"/>
              </w:rPr>
              <w:t>или иными нормативными правовыми актами для предоставления Услуги, которые заявитель должен представить самостоятельно</w:t>
            </w:r>
          </w:p>
        </w:tc>
      </w:tr>
      <w:tr w14:paraId="3DE6A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7" w:hRule="atLeast"/>
        </w:trPr>
        <w:tc>
          <w:tcPr>
            <w:tcW w:w="392" w:type="dxa"/>
          </w:tcPr>
          <w:p w14:paraId="3FA5474A">
            <w:pPr>
              <w:pStyle w:val="16"/>
              <w:spacing w:before="5"/>
              <w:ind w:left="10"/>
              <w:jc w:val="center"/>
              <w:rPr>
                <w:sz w:val="24"/>
              </w:rPr>
            </w:pPr>
          </w:p>
        </w:tc>
        <w:tc>
          <w:tcPr>
            <w:tcW w:w="1898" w:type="dxa"/>
          </w:tcPr>
          <w:p w14:paraId="1C8EFFB3">
            <w:pPr>
              <w:pStyle w:val="16"/>
              <w:spacing w:before="5"/>
              <w:ind w:left="430" w:right="415" w:firstLine="17"/>
              <w:rPr>
                <w:sz w:val="24"/>
              </w:rPr>
            </w:pPr>
            <w:r>
              <w:rPr>
                <w:sz w:val="24"/>
              </w:rPr>
              <w:t>ФЛ1-</w:t>
            </w:r>
            <w:r>
              <w:rPr>
                <w:spacing w:val="-15"/>
                <w:sz w:val="24"/>
              </w:rPr>
              <w:t xml:space="preserve"> </w:t>
            </w:r>
            <w:r>
              <w:rPr>
                <w:sz w:val="24"/>
              </w:rPr>
              <w:t xml:space="preserve">ФЛ12, ЮЛ1 – </w:t>
            </w:r>
            <w:r>
              <w:rPr>
                <w:spacing w:val="-5"/>
                <w:sz w:val="24"/>
              </w:rPr>
              <w:t>ЮЛ8</w:t>
            </w:r>
          </w:p>
        </w:tc>
        <w:tc>
          <w:tcPr>
            <w:tcW w:w="2956" w:type="dxa"/>
          </w:tcPr>
          <w:p w14:paraId="364F8BFA">
            <w:pPr>
              <w:pStyle w:val="16"/>
              <w:spacing w:before="5"/>
              <w:ind w:left="121" w:right="111"/>
              <w:jc w:val="center"/>
              <w:rPr>
                <w:sz w:val="24"/>
              </w:rPr>
            </w:pPr>
            <w:r>
              <w:rPr>
                <w:sz w:val="24"/>
              </w:rPr>
              <w:t>Уведомление об окончании строительства или реконструкции объекта индивидуального жилищного</w:t>
            </w:r>
            <w:r>
              <w:rPr>
                <w:spacing w:val="-15"/>
                <w:sz w:val="24"/>
              </w:rPr>
              <w:t xml:space="preserve"> </w:t>
            </w:r>
            <w:r>
              <w:rPr>
                <w:sz w:val="24"/>
              </w:rPr>
              <w:t>строительства или садового дома</w:t>
            </w:r>
          </w:p>
        </w:tc>
        <w:tc>
          <w:tcPr>
            <w:tcW w:w="2549" w:type="dxa"/>
            <w:gridSpan w:val="2"/>
          </w:tcPr>
          <w:p w14:paraId="035AEBAA">
            <w:pPr>
              <w:pStyle w:val="39"/>
              <w:spacing w:before="0" w:beforeAutospacing="0" w:after="0" w:afterAutospacing="0"/>
              <w:jc w:val="center"/>
              <w:textAlignment w:val="baseline"/>
              <w:rPr>
                <w:szCs w:val="22"/>
                <w:lang w:eastAsia="en-US"/>
              </w:rPr>
            </w:pPr>
            <w:r>
              <w:rPr>
                <w:szCs w:val="22"/>
                <w:lang w:eastAsia="en-US"/>
              </w:rPr>
              <w:t>При личном обращении в Орган местного самоуправления или МФЦ, посредством почтового отправления с уведомлением о вручении представляется оригинал документа.</w:t>
            </w:r>
          </w:p>
          <w:p w14:paraId="359A8EC9">
            <w:pPr>
              <w:pStyle w:val="16"/>
              <w:spacing w:before="276"/>
              <w:ind w:left="220" w:leftChars="100" w:right="47"/>
              <w:jc w:val="center"/>
              <w:rPr>
                <w:sz w:val="24"/>
              </w:rPr>
            </w:pPr>
            <w:r>
              <w:rPr>
                <w:sz w:val="24"/>
              </w:rPr>
              <w:t>Через Единый портал - формируется при заполнении интерактивной формы</w:t>
            </w:r>
          </w:p>
        </w:tc>
        <w:tc>
          <w:tcPr>
            <w:tcW w:w="2265" w:type="dxa"/>
          </w:tcPr>
          <w:p w14:paraId="513DD7D7">
            <w:pPr>
              <w:pStyle w:val="16"/>
              <w:spacing w:before="5"/>
              <w:ind w:left="109" w:right="98"/>
              <w:jc w:val="center"/>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формой, утвержденной приказом Министерства строительства</w:t>
            </w:r>
          </w:p>
          <w:p w14:paraId="5553E0FC">
            <w:pPr>
              <w:pStyle w:val="16"/>
              <w:ind w:left="336" w:right="325" w:firstLine="1"/>
              <w:jc w:val="center"/>
              <w:rPr>
                <w:sz w:val="24"/>
              </w:rPr>
            </w:pPr>
            <w:r>
              <w:rPr>
                <w:sz w:val="24"/>
              </w:rPr>
              <w:t xml:space="preserve">и жилищно- </w:t>
            </w:r>
            <w:r>
              <w:rPr>
                <w:spacing w:val="-2"/>
                <w:sz w:val="24"/>
              </w:rPr>
              <w:t>коммунального хозяйства Российской Федерации</w:t>
            </w:r>
          </w:p>
          <w:p w14:paraId="31056D58">
            <w:pPr>
              <w:pStyle w:val="16"/>
              <w:ind w:left="109" w:right="98"/>
              <w:jc w:val="center"/>
              <w:rPr>
                <w:sz w:val="24"/>
              </w:rPr>
            </w:pPr>
            <w:r>
              <w:rPr>
                <w:sz w:val="24"/>
              </w:rPr>
              <w:t>от</w:t>
            </w:r>
            <w:r>
              <w:rPr>
                <w:spacing w:val="-13"/>
                <w:sz w:val="24"/>
              </w:rPr>
              <w:t xml:space="preserve"> </w:t>
            </w:r>
            <w:r>
              <w:rPr>
                <w:sz w:val="24"/>
              </w:rPr>
              <w:t>19</w:t>
            </w:r>
            <w:r>
              <w:rPr>
                <w:spacing w:val="-13"/>
                <w:sz w:val="24"/>
              </w:rPr>
              <w:t xml:space="preserve"> </w:t>
            </w:r>
            <w:r>
              <w:rPr>
                <w:sz w:val="24"/>
              </w:rPr>
              <w:t>сентября</w:t>
            </w:r>
            <w:r>
              <w:rPr>
                <w:spacing w:val="-13"/>
                <w:sz w:val="24"/>
              </w:rPr>
              <w:t xml:space="preserve"> </w:t>
            </w:r>
            <w:r>
              <w:rPr>
                <w:sz w:val="24"/>
              </w:rPr>
              <w:t>2018 г. № 591/пр.</w:t>
            </w:r>
          </w:p>
          <w:p w14:paraId="2F3479F8">
            <w:pPr>
              <w:pStyle w:val="16"/>
              <w:spacing w:line="270" w:lineRule="atLeast"/>
              <w:ind w:left="108" w:right="98"/>
              <w:jc w:val="center"/>
              <w:rPr>
                <w:sz w:val="24"/>
              </w:rPr>
            </w:pPr>
            <w:r>
              <w:rPr>
                <w:sz w:val="24"/>
              </w:rPr>
              <w:t xml:space="preserve">При обращении через Единый </w:t>
            </w:r>
            <w:r>
              <w:rPr>
                <w:spacing w:val="-2"/>
                <w:sz w:val="24"/>
              </w:rPr>
              <w:t xml:space="preserve">портал, Региональный портал подписывается простой электронной подписью, неквалифицирован </w:t>
            </w:r>
            <w:r>
              <w:rPr>
                <w:sz w:val="24"/>
              </w:rPr>
              <w:t xml:space="preserve">ной электронной </w:t>
            </w:r>
            <w:r>
              <w:rPr>
                <w:spacing w:val="-2"/>
                <w:sz w:val="24"/>
              </w:rPr>
              <w:t xml:space="preserve">подписью Количество </w:t>
            </w:r>
            <w:r>
              <w:rPr>
                <w:sz w:val="24"/>
              </w:rPr>
              <w:t>экземпляров - 1</w:t>
            </w:r>
          </w:p>
        </w:tc>
      </w:tr>
      <w:tr w14:paraId="6460C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92" w:type="dxa"/>
          </w:tcPr>
          <w:p w14:paraId="199AF6B7">
            <w:pPr>
              <w:pStyle w:val="16"/>
              <w:ind w:left="10"/>
              <w:jc w:val="center"/>
              <w:rPr>
                <w:sz w:val="24"/>
              </w:rPr>
            </w:pPr>
            <w:r>
              <w:rPr>
                <w:spacing w:val="-10"/>
                <w:sz w:val="24"/>
              </w:rPr>
              <w:t>2</w:t>
            </w:r>
          </w:p>
        </w:tc>
        <w:tc>
          <w:tcPr>
            <w:tcW w:w="1898" w:type="dxa"/>
          </w:tcPr>
          <w:p w14:paraId="05B1537F">
            <w:pPr>
              <w:pStyle w:val="16"/>
              <w:ind w:left="409"/>
              <w:rPr>
                <w:sz w:val="24"/>
              </w:rPr>
            </w:pPr>
            <w:r>
              <w:rPr>
                <w:sz w:val="24"/>
              </w:rPr>
              <w:t>ИДО1-</w:t>
            </w:r>
            <w:r>
              <w:rPr>
                <w:spacing w:val="-4"/>
                <w:sz w:val="24"/>
              </w:rPr>
              <w:t>ИДО5</w:t>
            </w:r>
          </w:p>
        </w:tc>
        <w:tc>
          <w:tcPr>
            <w:tcW w:w="2956" w:type="dxa"/>
          </w:tcPr>
          <w:p w14:paraId="473F71D1">
            <w:pPr>
              <w:pStyle w:val="16"/>
              <w:ind w:left="220" w:leftChars="0" w:right="668" w:firstLine="288" w:firstLineChars="0"/>
              <w:rPr>
                <w:sz w:val="24"/>
              </w:rPr>
            </w:pPr>
            <w:r>
              <w:rPr>
                <w:spacing w:val="-2"/>
                <w:sz w:val="24"/>
              </w:rPr>
              <w:t>Заявление</w:t>
            </w:r>
            <w:r>
              <w:rPr>
                <w:spacing w:val="80"/>
                <w:sz w:val="24"/>
              </w:rPr>
              <w:t xml:space="preserve"> </w:t>
            </w:r>
            <w:r>
              <w:rPr>
                <w:sz w:val="24"/>
              </w:rPr>
              <w:t>об</w:t>
            </w:r>
            <w:r>
              <w:rPr>
                <w:spacing w:val="-15"/>
                <w:sz w:val="24"/>
              </w:rPr>
              <w:t xml:space="preserve"> </w:t>
            </w:r>
            <w:r>
              <w:rPr>
                <w:rFonts w:hint="default"/>
                <w:spacing w:val="-15"/>
                <w:sz w:val="24"/>
                <w:lang w:val="ru-RU"/>
              </w:rPr>
              <w:t xml:space="preserve"> и</w:t>
            </w:r>
            <w:r>
              <w:rPr>
                <w:sz w:val="24"/>
              </w:rPr>
              <w:t>справлении</w:t>
            </w:r>
            <w:r>
              <w:rPr>
                <w:rFonts w:hint="default"/>
                <w:sz w:val="24"/>
                <w:lang w:val="ru-RU"/>
              </w:rPr>
              <w:t xml:space="preserve"> </w:t>
            </w:r>
            <w:r>
              <w:rPr>
                <w:sz w:val="24"/>
              </w:rPr>
              <w:t>допущенных опечаток</w:t>
            </w:r>
            <w:r>
              <w:rPr>
                <w:spacing w:val="40"/>
                <w:sz w:val="24"/>
              </w:rPr>
              <w:t xml:space="preserve"> </w:t>
            </w:r>
            <w:r>
              <w:rPr>
                <w:sz w:val="24"/>
              </w:rPr>
              <w:t>и</w:t>
            </w:r>
            <w:r>
              <w:rPr>
                <w:spacing w:val="-13"/>
                <w:sz w:val="24"/>
              </w:rPr>
              <w:t xml:space="preserve"> </w:t>
            </w:r>
            <w:r>
              <w:rPr>
                <w:sz w:val="24"/>
              </w:rPr>
              <w:t>ошибок</w:t>
            </w:r>
            <w:r>
              <w:rPr>
                <w:spacing w:val="-13"/>
                <w:sz w:val="24"/>
              </w:rPr>
              <w:t xml:space="preserve"> </w:t>
            </w:r>
            <w:r>
              <w:rPr>
                <w:sz w:val="24"/>
              </w:rPr>
              <w:t>в</w:t>
            </w:r>
            <w:r>
              <w:rPr>
                <w:spacing w:val="-13"/>
                <w:sz w:val="24"/>
              </w:rPr>
              <w:t xml:space="preserve"> </w:t>
            </w:r>
            <w:r>
              <w:rPr>
                <w:sz w:val="24"/>
              </w:rPr>
              <w:t>документах, выданных в результате предоставления Услуги</w:t>
            </w:r>
          </w:p>
        </w:tc>
        <w:tc>
          <w:tcPr>
            <w:tcW w:w="2549" w:type="dxa"/>
            <w:gridSpan w:val="2"/>
          </w:tcPr>
          <w:p w14:paraId="4F0FA1C9">
            <w:pPr>
              <w:pStyle w:val="16"/>
              <w:tabs>
                <w:tab w:val="left" w:pos="2410"/>
              </w:tabs>
              <w:ind w:left="142" w:right="139" w:firstLine="425"/>
              <w:jc w:val="center"/>
              <w:rPr>
                <w:sz w:val="24"/>
              </w:rPr>
            </w:pPr>
            <w:r>
              <w:rPr>
                <w:sz w:val="24"/>
              </w:rPr>
              <w:t>При личном обращении в Орган местного самоуправления или МФЦ, посредством почтового отправления с уведомлением о вручении представляется оригинал документа.</w:t>
            </w:r>
          </w:p>
          <w:p w14:paraId="74073F04">
            <w:pPr>
              <w:pStyle w:val="16"/>
              <w:tabs>
                <w:tab w:val="left" w:pos="2410"/>
              </w:tabs>
              <w:ind w:left="142" w:right="139" w:firstLine="425"/>
              <w:jc w:val="center"/>
              <w:rPr>
                <w:sz w:val="24"/>
              </w:rPr>
            </w:pPr>
            <w:r>
              <w:rPr>
                <w:sz w:val="24"/>
              </w:rPr>
              <w:t>Через Единый портал - формируется при заполнении интерактивной формы</w:t>
            </w:r>
          </w:p>
        </w:tc>
        <w:tc>
          <w:tcPr>
            <w:tcW w:w="2265" w:type="dxa"/>
          </w:tcPr>
          <w:p w14:paraId="309C34EE">
            <w:pPr>
              <w:pStyle w:val="16"/>
              <w:ind w:left="123" w:right="114" w:firstLine="1"/>
              <w:jc w:val="center"/>
              <w:rPr>
                <w:sz w:val="24"/>
              </w:rPr>
            </w:pPr>
            <w:r>
              <w:rPr>
                <w:sz w:val="24"/>
              </w:rPr>
              <w:t xml:space="preserve">В соответствии с </w:t>
            </w:r>
            <w:r>
              <w:rPr>
                <w:spacing w:val="-2"/>
                <w:sz w:val="24"/>
              </w:rPr>
              <w:t xml:space="preserve">формой, предусмотренной </w:t>
            </w:r>
            <w:r>
              <w:rPr>
                <w:sz w:val="24"/>
              </w:rPr>
              <w:t xml:space="preserve">приложением к </w:t>
            </w:r>
            <w:r>
              <w:rPr>
                <w:spacing w:val="-2"/>
                <w:sz w:val="24"/>
              </w:rPr>
              <w:t xml:space="preserve">настоящему Административном </w:t>
            </w:r>
            <w:r>
              <w:rPr>
                <w:sz w:val="24"/>
              </w:rPr>
              <w:t>у регламенту;</w:t>
            </w:r>
          </w:p>
          <w:p w14:paraId="4268C127">
            <w:pPr>
              <w:pStyle w:val="16"/>
              <w:spacing w:line="270" w:lineRule="atLeast"/>
              <w:ind w:left="158" w:right="148" w:firstLine="1"/>
              <w:jc w:val="center"/>
              <w:rPr>
                <w:sz w:val="24"/>
              </w:rPr>
            </w:pPr>
            <w:r>
              <w:rPr>
                <w:sz w:val="24"/>
              </w:rPr>
              <w:t xml:space="preserve">При обращении через Единый </w:t>
            </w:r>
            <w:r>
              <w:rPr>
                <w:spacing w:val="-2"/>
                <w:sz w:val="24"/>
              </w:rPr>
              <w:t xml:space="preserve">портал, Региональный портал подписывается простой электронной подписью, неквалифицирован </w:t>
            </w:r>
            <w:r>
              <w:rPr>
                <w:sz w:val="24"/>
              </w:rPr>
              <w:t xml:space="preserve">ной электронной </w:t>
            </w:r>
            <w:r>
              <w:rPr>
                <w:spacing w:val="-2"/>
                <w:sz w:val="24"/>
              </w:rPr>
              <w:t>подписью Количество</w:t>
            </w:r>
          </w:p>
          <w:p w14:paraId="402610D1">
            <w:pPr>
              <w:pStyle w:val="16"/>
              <w:spacing w:before="5" w:line="251" w:lineRule="exact"/>
              <w:ind w:left="330"/>
              <w:rPr>
                <w:sz w:val="24"/>
              </w:rPr>
            </w:pPr>
            <w:r>
              <w:rPr>
                <w:sz w:val="24"/>
              </w:rPr>
              <w:t>экземпляров</w:t>
            </w:r>
            <w:r>
              <w:rPr>
                <w:spacing w:val="-4"/>
                <w:sz w:val="24"/>
              </w:rPr>
              <w:t xml:space="preserve"> </w:t>
            </w:r>
            <w:r>
              <w:rPr>
                <w:sz w:val="24"/>
              </w:rPr>
              <w:t>-</w:t>
            </w:r>
            <w:r>
              <w:rPr>
                <w:spacing w:val="-3"/>
                <w:sz w:val="24"/>
              </w:rPr>
              <w:t xml:space="preserve"> </w:t>
            </w:r>
            <w:r>
              <w:rPr>
                <w:spacing w:val="-10"/>
                <w:sz w:val="24"/>
              </w:rPr>
              <w:t>1</w:t>
            </w:r>
          </w:p>
        </w:tc>
      </w:tr>
      <w:tr w14:paraId="0277A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66" w:hRule="atLeast"/>
        </w:trPr>
        <w:tc>
          <w:tcPr>
            <w:tcW w:w="392" w:type="dxa"/>
          </w:tcPr>
          <w:p w14:paraId="3E9B38FE">
            <w:pPr>
              <w:pStyle w:val="16"/>
              <w:spacing w:before="5"/>
              <w:ind w:left="10"/>
              <w:jc w:val="center"/>
              <w:rPr>
                <w:sz w:val="24"/>
              </w:rPr>
            </w:pPr>
            <w:r>
              <w:rPr>
                <w:spacing w:val="-10"/>
                <w:sz w:val="24"/>
              </w:rPr>
              <w:t>3</w:t>
            </w:r>
          </w:p>
        </w:tc>
        <w:tc>
          <w:tcPr>
            <w:tcW w:w="1898" w:type="dxa"/>
          </w:tcPr>
          <w:p w14:paraId="656DE861">
            <w:pPr>
              <w:pStyle w:val="16"/>
              <w:spacing w:before="5"/>
              <w:ind w:left="409" w:right="397" w:firstLine="67"/>
              <w:jc w:val="both"/>
              <w:rPr>
                <w:sz w:val="24"/>
              </w:rPr>
            </w:pPr>
            <w:r>
              <w:rPr>
                <w:spacing w:val="-2"/>
                <w:sz w:val="24"/>
              </w:rPr>
              <w:t>ФЛ1-ФЛ12, ЮЛ1-ЮЛ8, ИДО1-ИДО5</w:t>
            </w:r>
          </w:p>
        </w:tc>
        <w:tc>
          <w:tcPr>
            <w:tcW w:w="2956" w:type="dxa"/>
          </w:tcPr>
          <w:p w14:paraId="12E657D6">
            <w:pPr>
              <w:pStyle w:val="16"/>
              <w:spacing w:before="5"/>
              <w:ind w:left="339" w:right="328"/>
              <w:jc w:val="center"/>
              <w:rPr>
                <w:sz w:val="24"/>
              </w:rPr>
            </w:pPr>
            <w:r>
              <w:rPr>
                <w:sz w:val="24"/>
              </w:rPr>
              <w:t>Один</w:t>
            </w:r>
            <w:r>
              <w:rPr>
                <w:spacing w:val="-15"/>
                <w:sz w:val="24"/>
              </w:rPr>
              <w:t xml:space="preserve"> </w:t>
            </w:r>
            <w:r>
              <w:rPr>
                <w:sz w:val="24"/>
              </w:rPr>
              <w:t>из</w:t>
            </w:r>
            <w:r>
              <w:rPr>
                <w:spacing w:val="-15"/>
                <w:sz w:val="24"/>
              </w:rPr>
              <w:t xml:space="preserve"> </w:t>
            </w:r>
            <w:r>
              <w:rPr>
                <w:sz w:val="24"/>
              </w:rPr>
              <w:t xml:space="preserve">документов, </w:t>
            </w:r>
            <w:r>
              <w:rPr>
                <w:spacing w:val="-2"/>
                <w:sz w:val="24"/>
              </w:rPr>
              <w:t>удостоверяющих личность:</w:t>
            </w:r>
          </w:p>
          <w:p w14:paraId="7E202D9B">
            <w:pPr>
              <w:pStyle w:val="16"/>
              <w:ind w:left="213" w:right="202" w:hanging="1"/>
              <w:jc w:val="center"/>
              <w:rPr>
                <w:sz w:val="24"/>
              </w:rPr>
            </w:pPr>
            <w:r>
              <w:rPr>
                <w:sz w:val="24"/>
              </w:rPr>
              <w:t>- паспорт гражданина Российской Федерации или</w:t>
            </w:r>
            <w:r>
              <w:rPr>
                <w:spacing w:val="-6"/>
                <w:sz w:val="24"/>
              </w:rPr>
              <w:t xml:space="preserve"> </w:t>
            </w:r>
            <w:r>
              <w:rPr>
                <w:sz w:val="24"/>
              </w:rPr>
              <w:t>паспорт</w:t>
            </w:r>
            <w:r>
              <w:rPr>
                <w:spacing w:val="-6"/>
                <w:sz w:val="24"/>
              </w:rPr>
              <w:t xml:space="preserve"> </w:t>
            </w:r>
            <w:r>
              <w:rPr>
                <w:sz w:val="24"/>
              </w:rPr>
              <w:t>гражданина СССР (действителен до замены его в установленные сроки на паспорт</w:t>
            </w:r>
            <w:r>
              <w:rPr>
                <w:spacing w:val="-15"/>
                <w:sz w:val="24"/>
              </w:rPr>
              <w:t xml:space="preserve"> </w:t>
            </w:r>
            <w:r>
              <w:rPr>
                <w:sz w:val="24"/>
              </w:rPr>
              <w:t>гражданина</w:t>
            </w:r>
            <w:r>
              <w:rPr>
                <w:spacing w:val="-15"/>
                <w:sz w:val="24"/>
              </w:rPr>
              <w:t xml:space="preserve"> </w:t>
            </w:r>
            <w:r>
              <w:rPr>
                <w:sz w:val="24"/>
              </w:rPr>
              <w:t>РФ) или временное удостоверение</w:t>
            </w:r>
            <w:r>
              <w:rPr>
                <w:spacing w:val="-10"/>
                <w:sz w:val="24"/>
              </w:rPr>
              <w:t xml:space="preserve"> </w:t>
            </w:r>
            <w:r>
              <w:rPr>
                <w:sz w:val="24"/>
              </w:rPr>
              <w:t>личности гражданина РФ;</w:t>
            </w:r>
          </w:p>
          <w:p w14:paraId="6D5CA832">
            <w:pPr>
              <w:pStyle w:val="16"/>
              <w:numPr>
                <w:ilvl w:val="0"/>
                <w:numId w:val="8"/>
              </w:numPr>
              <w:tabs>
                <w:tab w:val="left" w:pos="414"/>
              </w:tabs>
              <w:ind w:right="264" w:firstLine="0"/>
              <w:jc w:val="center"/>
              <w:rPr>
                <w:sz w:val="24"/>
              </w:rPr>
            </w:pPr>
            <w:r>
              <w:rPr>
                <w:sz w:val="24"/>
              </w:rPr>
              <w:t>паспорт</w:t>
            </w:r>
            <w:r>
              <w:rPr>
                <w:spacing w:val="-15"/>
                <w:sz w:val="24"/>
              </w:rPr>
              <w:t xml:space="preserve"> </w:t>
            </w:r>
            <w:r>
              <w:rPr>
                <w:sz w:val="24"/>
              </w:rPr>
              <w:t xml:space="preserve">иностранного </w:t>
            </w:r>
            <w:r>
              <w:rPr>
                <w:spacing w:val="-2"/>
                <w:sz w:val="24"/>
              </w:rPr>
              <w:t>гражданина</w:t>
            </w:r>
          </w:p>
          <w:p w14:paraId="606A6659">
            <w:pPr>
              <w:pStyle w:val="16"/>
              <w:ind w:left="140" w:right="130" w:firstLine="1"/>
              <w:jc w:val="center"/>
              <w:rPr>
                <w:sz w:val="24"/>
              </w:rPr>
            </w:pPr>
            <w:r>
              <w:rPr>
                <w:sz w:val="24"/>
              </w:rPr>
              <w:t xml:space="preserve">или иной документ, </w:t>
            </w:r>
            <w:r>
              <w:rPr>
                <w:spacing w:val="-2"/>
                <w:sz w:val="24"/>
              </w:rPr>
              <w:t xml:space="preserve">установленный </w:t>
            </w:r>
            <w:r>
              <w:rPr>
                <w:sz w:val="24"/>
              </w:rPr>
              <w:t>Федеральным законом от 25</w:t>
            </w:r>
            <w:r>
              <w:rPr>
                <w:spacing w:val="-4"/>
                <w:sz w:val="24"/>
              </w:rPr>
              <w:t xml:space="preserve"> </w:t>
            </w:r>
            <w:r>
              <w:rPr>
                <w:sz w:val="24"/>
              </w:rPr>
              <w:t>июля</w:t>
            </w:r>
            <w:r>
              <w:rPr>
                <w:spacing w:val="-1"/>
                <w:sz w:val="24"/>
              </w:rPr>
              <w:t xml:space="preserve"> </w:t>
            </w:r>
            <w:r>
              <w:rPr>
                <w:sz w:val="24"/>
              </w:rPr>
              <w:t>2002</w:t>
            </w:r>
            <w:r>
              <w:rPr>
                <w:spacing w:val="-2"/>
                <w:sz w:val="24"/>
              </w:rPr>
              <w:t xml:space="preserve"> </w:t>
            </w:r>
            <w:r>
              <w:rPr>
                <w:sz w:val="24"/>
              </w:rPr>
              <w:t>г.</w:t>
            </w:r>
            <w:r>
              <w:rPr>
                <w:spacing w:val="-1"/>
                <w:sz w:val="24"/>
              </w:rPr>
              <w:t xml:space="preserve"> </w:t>
            </w:r>
            <w:r>
              <w:rPr>
                <w:sz w:val="24"/>
              </w:rPr>
              <w:t>№</w:t>
            </w:r>
            <w:r>
              <w:rPr>
                <w:spacing w:val="-1"/>
                <w:sz w:val="24"/>
              </w:rPr>
              <w:t xml:space="preserve"> </w:t>
            </w:r>
            <w:r>
              <w:rPr>
                <w:sz w:val="24"/>
              </w:rPr>
              <w:t>115-</w:t>
            </w:r>
            <w:r>
              <w:rPr>
                <w:spacing w:val="-5"/>
                <w:sz w:val="24"/>
              </w:rPr>
              <w:t>ФЗ</w:t>
            </w:r>
          </w:p>
          <w:p w14:paraId="0B681498">
            <w:pPr>
              <w:pStyle w:val="16"/>
              <w:ind w:left="202" w:right="191" w:hanging="1"/>
              <w:jc w:val="center"/>
              <w:rPr>
                <w:sz w:val="24"/>
              </w:rPr>
            </w:pPr>
            <w:r>
              <w:rPr>
                <w:sz w:val="24"/>
              </w:rPr>
              <w:t>«О правовом положении иностранных граждан в Российской</w:t>
            </w:r>
            <w:r>
              <w:rPr>
                <w:spacing w:val="-15"/>
                <w:sz w:val="24"/>
              </w:rPr>
              <w:t xml:space="preserve"> </w:t>
            </w:r>
            <w:r>
              <w:rPr>
                <w:sz w:val="24"/>
              </w:rPr>
              <w:t xml:space="preserve">Федерации», или признаваемый в </w:t>
            </w:r>
            <w:r>
              <w:rPr>
                <w:spacing w:val="-2"/>
                <w:sz w:val="24"/>
              </w:rPr>
              <w:t>соответствии</w:t>
            </w:r>
          </w:p>
          <w:p w14:paraId="5C7F6932">
            <w:pPr>
              <w:pStyle w:val="16"/>
              <w:ind w:left="138" w:right="128"/>
              <w:jc w:val="center"/>
              <w:rPr>
                <w:sz w:val="24"/>
              </w:rPr>
            </w:pPr>
            <w:r>
              <w:rPr>
                <w:sz w:val="24"/>
              </w:rPr>
              <w:t xml:space="preserve">с международным договором Российской Федерации в качестве </w:t>
            </w:r>
            <w:r>
              <w:rPr>
                <w:spacing w:val="-2"/>
                <w:sz w:val="24"/>
              </w:rPr>
              <w:t xml:space="preserve">документа, удостоверяющего </w:t>
            </w:r>
            <w:r>
              <w:rPr>
                <w:sz w:val="24"/>
              </w:rPr>
              <w:t>личность</w:t>
            </w:r>
            <w:r>
              <w:rPr>
                <w:spacing w:val="-15"/>
                <w:sz w:val="24"/>
              </w:rPr>
              <w:t xml:space="preserve"> </w:t>
            </w:r>
            <w:r>
              <w:rPr>
                <w:sz w:val="24"/>
              </w:rPr>
              <w:t xml:space="preserve">иностранного </w:t>
            </w:r>
            <w:r>
              <w:rPr>
                <w:spacing w:val="-2"/>
                <w:sz w:val="24"/>
              </w:rPr>
              <w:t>гражданина;</w:t>
            </w:r>
          </w:p>
          <w:p w14:paraId="3DB83018">
            <w:pPr>
              <w:pStyle w:val="16"/>
              <w:numPr>
                <w:ilvl w:val="0"/>
                <w:numId w:val="8"/>
              </w:numPr>
              <w:tabs>
                <w:tab w:val="left" w:pos="486"/>
              </w:tabs>
              <w:ind w:left="347" w:right="337" w:firstLine="0"/>
              <w:jc w:val="center"/>
              <w:rPr>
                <w:sz w:val="24"/>
              </w:rPr>
            </w:pPr>
            <w:r>
              <w:rPr>
                <w:sz w:val="24"/>
              </w:rPr>
              <w:t>документ,</w:t>
            </w:r>
            <w:r>
              <w:rPr>
                <w:spacing w:val="-15"/>
                <w:sz w:val="24"/>
              </w:rPr>
              <w:t xml:space="preserve"> </w:t>
            </w:r>
            <w:r>
              <w:rPr>
                <w:sz w:val="24"/>
              </w:rPr>
              <w:t xml:space="preserve">выданный </w:t>
            </w:r>
            <w:r>
              <w:rPr>
                <w:spacing w:val="-2"/>
                <w:sz w:val="24"/>
              </w:rPr>
              <w:t>иностранным государством</w:t>
            </w:r>
          </w:p>
          <w:p w14:paraId="3147D3D1">
            <w:pPr>
              <w:pStyle w:val="16"/>
              <w:ind w:left="627" w:right="616"/>
              <w:jc w:val="center"/>
              <w:rPr>
                <w:sz w:val="24"/>
              </w:rPr>
            </w:pPr>
            <w:r>
              <w:rPr>
                <w:sz w:val="24"/>
              </w:rPr>
              <w:t>и</w:t>
            </w:r>
            <w:r>
              <w:rPr>
                <w:spacing w:val="-15"/>
                <w:sz w:val="24"/>
              </w:rPr>
              <w:t xml:space="preserve"> </w:t>
            </w:r>
            <w:r>
              <w:rPr>
                <w:sz w:val="24"/>
              </w:rPr>
              <w:t>признаваемый в соответствии</w:t>
            </w:r>
          </w:p>
          <w:p w14:paraId="529376B3">
            <w:pPr>
              <w:pStyle w:val="16"/>
              <w:ind w:left="137" w:right="128"/>
              <w:jc w:val="center"/>
              <w:rPr>
                <w:sz w:val="24"/>
              </w:rPr>
            </w:pPr>
            <w:r>
              <w:rPr>
                <w:sz w:val="24"/>
              </w:rPr>
              <w:t>с международным договором</w:t>
            </w:r>
            <w:r>
              <w:rPr>
                <w:spacing w:val="-15"/>
                <w:sz w:val="24"/>
              </w:rPr>
              <w:t xml:space="preserve"> </w:t>
            </w:r>
            <w:r>
              <w:rPr>
                <w:sz w:val="24"/>
              </w:rPr>
              <w:t xml:space="preserve">Российской Федерации в качестве </w:t>
            </w:r>
            <w:r>
              <w:rPr>
                <w:spacing w:val="-2"/>
                <w:sz w:val="24"/>
              </w:rPr>
              <w:t xml:space="preserve">документа, удостоверяющего </w:t>
            </w:r>
            <w:r>
              <w:rPr>
                <w:sz w:val="24"/>
              </w:rPr>
              <w:t>личность лица</w:t>
            </w:r>
          </w:p>
          <w:p w14:paraId="41158F89">
            <w:pPr>
              <w:pStyle w:val="16"/>
              <w:spacing w:line="251" w:lineRule="exact"/>
              <w:ind w:left="339" w:right="331"/>
              <w:jc w:val="center"/>
              <w:rPr>
                <w:sz w:val="24"/>
              </w:rPr>
            </w:pPr>
            <w:r>
              <w:rPr>
                <w:sz w:val="24"/>
              </w:rPr>
              <w:t>без</w:t>
            </w:r>
            <w:r>
              <w:rPr>
                <w:spacing w:val="-1"/>
                <w:sz w:val="24"/>
              </w:rPr>
              <w:t xml:space="preserve"> </w:t>
            </w:r>
            <w:r>
              <w:rPr>
                <w:spacing w:val="-2"/>
                <w:sz w:val="24"/>
              </w:rPr>
              <w:t>гражданства</w:t>
            </w:r>
          </w:p>
        </w:tc>
        <w:tc>
          <w:tcPr>
            <w:tcW w:w="2549" w:type="dxa"/>
            <w:gridSpan w:val="2"/>
          </w:tcPr>
          <w:p w14:paraId="199F764B">
            <w:pPr>
              <w:pStyle w:val="16"/>
              <w:spacing w:before="5"/>
              <w:ind w:left="156" w:right="145" w:hanging="1"/>
              <w:jc w:val="center"/>
              <w:rPr>
                <w:sz w:val="24"/>
              </w:rPr>
            </w:pPr>
            <w:r>
              <w:rPr>
                <w:sz w:val="24"/>
              </w:rPr>
              <w:t>При личном обращении в Орган местного самоуправления, в</w:t>
            </w:r>
            <w:r>
              <w:rPr>
                <w:spacing w:val="-15"/>
                <w:sz w:val="24"/>
              </w:rPr>
              <w:t xml:space="preserve"> </w:t>
            </w:r>
            <w:r>
              <w:rPr>
                <w:sz w:val="24"/>
              </w:rPr>
              <w:t xml:space="preserve">МФЦ </w:t>
            </w:r>
            <w:r>
              <w:rPr>
                <w:spacing w:val="-2"/>
                <w:sz w:val="24"/>
              </w:rPr>
              <w:t>предъявляется оригинал документа,</w:t>
            </w:r>
          </w:p>
          <w:p w14:paraId="0C9B4967">
            <w:pPr>
              <w:pStyle w:val="16"/>
              <w:ind w:left="64" w:right="55"/>
              <w:jc w:val="center"/>
              <w:rPr>
                <w:sz w:val="24"/>
              </w:rPr>
            </w:pPr>
            <w:r>
              <w:rPr>
                <w:sz w:val="24"/>
              </w:rPr>
              <w:t>после</w:t>
            </w:r>
            <w:r>
              <w:rPr>
                <w:spacing w:val="-15"/>
                <w:sz w:val="24"/>
              </w:rPr>
              <w:t xml:space="preserve"> </w:t>
            </w:r>
            <w:r>
              <w:rPr>
                <w:sz w:val="24"/>
              </w:rPr>
              <w:t xml:space="preserve">установления </w:t>
            </w:r>
            <w:r>
              <w:rPr>
                <w:spacing w:val="-2"/>
                <w:sz w:val="24"/>
              </w:rPr>
              <w:t>личности возвращается заявителю.</w:t>
            </w:r>
          </w:p>
          <w:p w14:paraId="793F1DDE">
            <w:pPr>
              <w:pStyle w:val="16"/>
              <w:spacing w:before="276"/>
              <w:ind w:left="146" w:right="135"/>
              <w:jc w:val="center"/>
              <w:rPr>
                <w:sz w:val="24"/>
              </w:rPr>
            </w:pPr>
            <w:r>
              <w:rPr>
                <w:sz w:val="24"/>
              </w:rPr>
              <w:t xml:space="preserve">Через Единый портал - сведения из документа, </w:t>
            </w:r>
            <w:r>
              <w:rPr>
                <w:spacing w:val="-2"/>
                <w:sz w:val="24"/>
              </w:rPr>
              <w:t>удостоверяющего личность</w:t>
            </w:r>
            <w:r>
              <w:rPr>
                <w:sz w:val="24"/>
              </w:rPr>
              <w:t xml:space="preserve"> </w:t>
            </w:r>
            <w:r>
              <w:rPr>
                <w:spacing w:val="-2"/>
                <w:sz w:val="24"/>
              </w:rPr>
              <w:t xml:space="preserve">заявителя, </w:t>
            </w:r>
            <w:r>
              <w:rPr>
                <w:sz w:val="24"/>
              </w:rPr>
              <w:t xml:space="preserve">формируются при </w:t>
            </w:r>
            <w:r>
              <w:rPr>
                <w:spacing w:val="-2"/>
                <w:sz w:val="24"/>
              </w:rPr>
              <w:t xml:space="preserve">подтверждении </w:t>
            </w:r>
            <w:r>
              <w:rPr>
                <w:sz w:val="24"/>
              </w:rPr>
              <w:t>учетной записи в Единой системе идентификации и аутентификации</w:t>
            </w:r>
            <w:r>
              <w:rPr>
                <w:spacing w:val="-15"/>
                <w:sz w:val="24"/>
              </w:rPr>
              <w:t xml:space="preserve"> </w:t>
            </w:r>
            <w:r>
              <w:rPr>
                <w:sz w:val="24"/>
              </w:rPr>
              <w:t xml:space="preserve">из </w:t>
            </w:r>
            <w:r>
              <w:rPr>
                <w:spacing w:val="-2"/>
                <w:sz w:val="24"/>
              </w:rPr>
              <w:t xml:space="preserve">состава соответствующих </w:t>
            </w:r>
            <w:r>
              <w:rPr>
                <w:sz w:val="24"/>
              </w:rPr>
              <w:t xml:space="preserve">данных указанной учетной записи и могут быть проверены путем </w:t>
            </w:r>
            <w:r>
              <w:rPr>
                <w:spacing w:val="-2"/>
                <w:sz w:val="24"/>
              </w:rPr>
              <w:t xml:space="preserve">направления </w:t>
            </w:r>
            <w:r>
              <w:rPr>
                <w:sz w:val="24"/>
              </w:rPr>
              <w:t xml:space="preserve">запроса с </w:t>
            </w:r>
            <w:r>
              <w:rPr>
                <w:spacing w:val="-2"/>
                <w:sz w:val="24"/>
              </w:rPr>
              <w:t>использованием системы межведомственног</w:t>
            </w:r>
            <w:r>
              <w:rPr>
                <w:sz w:val="24"/>
              </w:rPr>
              <w:t xml:space="preserve">о электронного </w:t>
            </w:r>
            <w:r>
              <w:rPr>
                <w:spacing w:val="-2"/>
                <w:sz w:val="24"/>
              </w:rPr>
              <w:t>взаимодействия.</w:t>
            </w:r>
          </w:p>
        </w:tc>
        <w:tc>
          <w:tcPr>
            <w:tcW w:w="2265" w:type="dxa"/>
          </w:tcPr>
          <w:p w14:paraId="377EF2FE">
            <w:pPr>
              <w:pStyle w:val="16"/>
              <w:spacing w:before="5"/>
              <w:ind w:left="330" w:firstLine="202"/>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14:paraId="31C64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4" w:hRule="atLeast"/>
        </w:trPr>
        <w:tc>
          <w:tcPr>
            <w:tcW w:w="392" w:type="dxa"/>
          </w:tcPr>
          <w:p w14:paraId="3A39C9DF">
            <w:pPr>
              <w:pStyle w:val="16"/>
              <w:spacing w:before="5"/>
              <w:ind w:left="10"/>
              <w:jc w:val="center"/>
              <w:rPr>
                <w:sz w:val="24"/>
              </w:rPr>
            </w:pPr>
            <w:r>
              <w:rPr>
                <w:spacing w:val="-10"/>
                <w:sz w:val="24"/>
              </w:rPr>
              <w:t>4</w:t>
            </w:r>
          </w:p>
        </w:tc>
        <w:tc>
          <w:tcPr>
            <w:tcW w:w="1898" w:type="dxa"/>
          </w:tcPr>
          <w:p w14:paraId="77018BB8">
            <w:pPr>
              <w:pStyle w:val="16"/>
              <w:spacing w:before="5"/>
              <w:ind w:left="450"/>
              <w:rPr>
                <w:sz w:val="24"/>
              </w:rPr>
            </w:pPr>
            <w:r>
              <w:rPr>
                <w:sz w:val="24"/>
              </w:rPr>
              <w:t>ЮЛ1-</w:t>
            </w:r>
            <w:r>
              <w:rPr>
                <w:spacing w:val="-1"/>
                <w:sz w:val="24"/>
              </w:rPr>
              <w:t xml:space="preserve"> </w:t>
            </w:r>
            <w:r>
              <w:rPr>
                <w:sz w:val="24"/>
              </w:rPr>
              <w:t xml:space="preserve">ЮЛ </w:t>
            </w:r>
            <w:r>
              <w:rPr>
                <w:spacing w:val="-10"/>
                <w:sz w:val="24"/>
              </w:rPr>
              <w:t>4</w:t>
            </w:r>
          </w:p>
        </w:tc>
        <w:tc>
          <w:tcPr>
            <w:tcW w:w="2956" w:type="dxa"/>
          </w:tcPr>
          <w:p w14:paraId="4AEB6472">
            <w:pPr>
              <w:pStyle w:val="16"/>
              <w:spacing w:before="17" w:line="249" w:lineRule="auto"/>
              <w:ind w:left="655" w:right="156" w:firstLine="53"/>
              <w:rPr>
                <w:sz w:val="24"/>
              </w:rPr>
            </w:pPr>
            <w:r>
              <w:rPr>
                <w:sz w:val="24"/>
              </w:rPr>
              <w:t>Заверенный</w:t>
            </w:r>
            <w:r>
              <w:rPr>
                <w:spacing w:val="-15"/>
                <w:sz w:val="24"/>
              </w:rPr>
              <w:t xml:space="preserve"> </w:t>
            </w:r>
            <w:r>
              <w:rPr>
                <w:sz w:val="24"/>
              </w:rPr>
              <w:t>перевод на русский язык</w:t>
            </w:r>
          </w:p>
          <w:p w14:paraId="17A27145">
            <w:pPr>
              <w:pStyle w:val="16"/>
              <w:spacing w:before="2" w:line="249" w:lineRule="auto"/>
              <w:ind w:left="339" w:right="328"/>
              <w:jc w:val="center"/>
              <w:rPr>
                <w:sz w:val="24"/>
              </w:rPr>
            </w:pPr>
            <w:r>
              <w:rPr>
                <w:sz w:val="24"/>
              </w:rPr>
              <w:t xml:space="preserve">документов о </w:t>
            </w:r>
            <w:r>
              <w:rPr>
                <w:spacing w:val="-2"/>
                <w:sz w:val="24"/>
              </w:rPr>
              <w:t xml:space="preserve">государственной регистрации </w:t>
            </w:r>
            <w:r>
              <w:rPr>
                <w:sz w:val="24"/>
              </w:rPr>
              <w:t>юридического</w:t>
            </w:r>
            <w:r>
              <w:rPr>
                <w:spacing w:val="-15"/>
                <w:sz w:val="24"/>
              </w:rPr>
              <w:t xml:space="preserve"> </w:t>
            </w:r>
            <w:r>
              <w:rPr>
                <w:sz w:val="24"/>
              </w:rPr>
              <w:t>лица</w:t>
            </w:r>
            <w:r>
              <w:rPr>
                <w:spacing w:val="-15"/>
                <w:sz w:val="24"/>
              </w:rPr>
              <w:t xml:space="preserve"> </w:t>
            </w:r>
            <w:r>
              <w:rPr>
                <w:sz w:val="24"/>
              </w:rPr>
              <w:t>в соответствии с</w:t>
            </w:r>
          </w:p>
          <w:p w14:paraId="00F1754D">
            <w:pPr>
              <w:pStyle w:val="16"/>
              <w:spacing w:before="17" w:line="249" w:lineRule="auto"/>
              <w:ind w:left="121" w:right="112"/>
              <w:jc w:val="center"/>
              <w:rPr>
                <w:sz w:val="24"/>
              </w:rPr>
            </w:pPr>
            <w:r>
              <w:rPr>
                <w:spacing w:val="-2"/>
                <w:sz w:val="24"/>
              </w:rPr>
              <w:t xml:space="preserve">законодательством </w:t>
            </w:r>
            <w:r>
              <w:rPr>
                <w:sz w:val="24"/>
              </w:rPr>
              <w:t>иностранного</w:t>
            </w:r>
            <w:r>
              <w:rPr>
                <w:spacing w:val="-15"/>
                <w:sz w:val="24"/>
              </w:rPr>
              <w:t xml:space="preserve"> </w:t>
            </w:r>
            <w:r>
              <w:rPr>
                <w:sz w:val="24"/>
              </w:rPr>
              <w:t>государства в случае, если застройщиком является иностранное</w:t>
            </w:r>
            <w:r>
              <w:rPr>
                <w:spacing w:val="-15"/>
                <w:sz w:val="24"/>
              </w:rPr>
              <w:t xml:space="preserve"> </w:t>
            </w:r>
            <w:r>
              <w:rPr>
                <w:sz w:val="24"/>
              </w:rPr>
              <w:t xml:space="preserve">юридическое </w:t>
            </w:r>
            <w:r>
              <w:rPr>
                <w:spacing w:val="-2"/>
                <w:sz w:val="24"/>
              </w:rPr>
              <w:t>лицо;</w:t>
            </w:r>
          </w:p>
        </w:tc>
        <w:tc>
          <w:tcPr>
            <w:tcW w:w="2549" w:type="dxa"/>
            <w:gridSpan w:val="2"/>
          </w:tcPr>
          <w:p w14:paraId="07679CC1">
            <w:pPr>
              <w:pStyle w:val="16"/>
              <w:tabs>
                <w:tab w:val="left" w:pos="2410"/>
              </w:tabs>
              <w:ind w:left="142" w:right="139" w:firstLine="425"/>
              <w:jc w:val="center"/>
              <w:rPr>
                <w:sz w:val="24"/>
              </w:rPr>
            </w:pPr>
            <w:r>
              <w:rPr>
                <w:sz w:val="24"/>
              </w:rPr>
              <w:t>При личном обращении в Орган местного самоуправления или МФЦ, посредством почтового отправления с уведомлением о вручении представляется оригинал документа.</w:t>
            </w:r>
          </w:p>
          <w:p w14:paraId="44CA6FFA">
            <w:pPr>
              <w:pStyle w:val="16"/>
              <w:spacing w:before="5"/>
              <w:ind w:left="0"/>
              <w:rPr>
                <w:sz w:val="24"/>
              </w:rPr>
            </w:pPr>
          </w:p>
          <w:p w14:paraId="6E79EDB3">
            <w:pPr>
              <w:pStyle w:val="16"/>
              <w:ind w:left="209" w:right="199" w:firstLine="1"/>
              <w:jc w:val="center"/>
              <w:rPr>
                <w:sz w:val="24"/>
              </w:rPr>
            </w:pPr>
            <w:r>
              <w:rPr>
                <w:sz w:val="24"/>
              </w:rPr>
              <w:t xml:space="preserve">Через Единый </w:t>
            </w:r>
            <w:r>
              <w:rPr>
                <w:spacing w:val="-2"/>
                <w:sz w:val="24"/>
              </w:rPr>
              <w:t xml:space="preserve">портал, региональный </w:t>
            </w:r>
            <w:r>
              <w:rPr>
                <w:sz w:val="24"/>
              </w:rPr>
              <w:t>портал</w:t>
            </w:r>
            <w:r>
              <w:rPr>
                <w:spacing w:val="-15"/>
                <w:sz w:val="24"/>
              </w:rPr>
              <w:t xml:space="preserve"> </w:t>
            </w:r>
            <w:r>
              <w:rPr>
                <w:sz w:val="24"/>
              </w:rPr>
              <w:t>-</w:t>
            </w:r>
            <w:r>
              <w:rPr>
                <w:spacing w:val="-15"/>
                <w:sz w:val="24"/>
              </w:rPr>
              <w:t xml:space="preserve"> </w:t>
            </w:r>
            <w:r>
              <w:rPr>
                <w:sz w:val="24"/>
              </w:rPr>
              <w:t xml:space="preserve">оригинал </w:t>
            </w:r>
            <w:r>
              <w:rPr>
                <w:spacing w:val="-2"/>
                <w:sz w:val="24"/>
              </w:rPr>
              <w:t xml:space="preserve">документа </w:t>
            </w:r>
            <w:r>
              <w:rPr>
                <w:sz w:val="24"/>
              </w:rPr>
              <w:t>электронный</w:t>
            </w:r>
            <w:r>
              <w:rPr>
                <w:spacing w:val="-11"/>
                <w:sz w:val="24"/>
              </w:rPr>
              <w:t xml:space="preserve"> </w:t>
            </w:r>
            <w:r>
              <w:rPr>
                <w:sz w:val="24"/>
              </w:rPr>
              <w:t>К(э)</w:t>
            </w:r>
          </w:p>
        </w:tc>
        <w:tc>
          <w:tcPr>
            <w:tcW w:w="2265" w:type="dxa"/>
          </w:tcPr>
          <w:p w14:paraId="1BD568E5">
            <w:pPr>
              <w:pStyle w:val="16"/>
              <w:spacing w:before="5"/>
              <w:ind w:left="330" w:firstLine="202"/>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14:paraId="48B78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5" w:hRule="atLeast"/>
        </w:trPr>
        <w:tc>
          <w:tcPr>
            <w:tcW w:w="392" w:type="dxa"/>
          </w:tcPr>
          <w:p w14:paraId="774F5FBF">
            <w:pPr>
              <w:pStyle w:val="16"/>
              <w:spacing w:before="5"/>
              <w:ind w:left="10"/>
              <w:jc w:val="center"/>
              <w:rPr>
                <w:sz w:val="24"/>
              </w:rPr>
            </w:pPr>
            <w:r>
              <w:rPr>
                <w:spacing w:val="-10"/>
                <w:sz w:val="24"/>
              </w:rPr>
              <w:t>5</w:t>
            </w:r>
          </w:p>
        </w:tc>
        <w:tc>
          <w:tcPr>
            <w:tcW w:w="1898" w:type="dxa"/>
          </w:tcPr>
          <w:p w14:paraId="6B2DE61C">
            <w:pPr>
              <w:pStyle w:val="16"/>
              <w:spacing w:before="5"/>
              <w:ind w:left="409" w:right="397" w:firstLine="67"/>
              <w:jc w:val="both"/>
              <w:rPr>
                <w:sz w:val="24"/>
              </w:rPr>
            </w:pPr>
            <w:r>
              <w:rPr>
                <w:spacing w:val="-2"/>
                <w:sz w:val="24"/>
              </w:rPr>
              <w:t xml:space="preserve">ФЛ5-ФЛ12, </w:t>
            </w:r>
            <w:r>
              <w:rPr>
                <w:sz w:val="24"/>
              </w:rPr>
              <w:t>ЮЛ1-</w:t>
            </w:r>
            <w:r>
              <w:rPr>
                <w:spacing w:val="-9"/>
                <w:sz w:val="24"/>
              </w:rPr>
              <w:t xml:space="preserve"> </w:t>
            </w:r>
            <w:r>
              <w:rPr>
                <w:sz w:val="24"/>
              </w:rPr>
              <w:t>ЮЛ</w:t>
            </w:r>
            <w:r>
              <w:rPr>
                <w:spacing w:val="-9"/>
                <w:sz w:val="24"/>
              </w:rPr>
              <w:t xml:space="preserve"> </w:t>
            </w:r>
            <w:r>
              <w:rPr>
                <w:sz w:val="24"/>
              </w:rPr>
              <w:t>4, ИДО3-</w:t>
            </w:r>
            <w:r>
              <w:rPr>
                <w:spacing w:val="-4"/>
                <w:sz w:val="24"/>
              </w:rPr>
              <w:t>ИДО5</w:t>
            </w:r>
          </w:p>
        </w:tc>
        <w:tc>
          <w:tcPr>
            <w:tcW w:w="2956" w:type="dxa"/>
          </w:tcPr>
          <w:p w14:paraId="385AE1EF">
            <w:pPr>
              <w:pStyle w:val="16"/>
              <w:spacing w:before="5"/>
              <w:ind w:left="191" w:right="182" w:firstLine="1"/>
              <w:jc w:val="center"/>
              <w:rPr>
                <w:sz w:val="24"/>
              </w:rPr>
            </w:pPr>
            <w:r>
              <w:rPr>
                <w:spacing w:val="-2"/>
                <w:sz w:val="24"/>
              </w:rPr>
              <w:t xml:space="preserve">Документ, подтверждающий </w:t>
            </w:r>
            <w:r>
              <w:rPr>
                <w:sz w:val="24"/>
              </w:rPr>
              <w:t>полномочия законного представителя</w:t>
            </w:r>
            <w:r>
              <w:rPr>
                <w:spacing w:val="-15"/>
                <w:sz w:val="24"/>
              </w:rPr>
              <w:t xml:space="preserve"> </w:t>
            </w:r>
            <w:r>
              <w:rPr>
                <w:sz w:val="24"/>
              </w:rPr>
              <w:t>заявителя, доверенность на представление</w:t>
            </w:r>
            <w:r>
              <w:rPr>
                <w:spacing w:val="-15"/>
                <w:sz w:val="24"/>
              </w:rPr>
              <w:t xml:space="preserve"> </w:t>
            </w:r>
            <w:r>
              <w:rPr>
                <w:sz w:val="24"/>
              </w:rPr>
              <w:t>интересов физического или юридического лица</w:t>
            </w:r>
          </w:p>
        </w:tc>
        <w:tc>
          <w:tcPr>
            <w:tcW w:w="2549" w:type="dxa"/>
            <w:gridSpan w:val="2"/>
          </w:tcPr>
          <w:p w14:paraId="2D64A187">
            <w:pPr>
              <w:pStyle w:val="16"/>
              <w:spacing w:before="5"/>
              <w:ind w:left="142" w:right="132" w:firstLine="1"/>
              <w:jc w:val="center"/>
              <w:rPr>
                <w:sz w:val="24"/>
              </w:rPr>
            </w:pPr>
            <w:r>
              <w:rPr>
                <w:sz w:val="24"/>
              </w:rPr>
              <w:t>При личном обращении</w:t>
            </w:r>
            <w:r>
              <w:rPr>
                <w:spacing w:val="-6"/>
                <w:sz w:val="24"/>
              </w:rPr>
              <w:t xml:space="preserve"> </w:t>
            </w:r>
            <w:r>
              <w:rPr>
                <w:sz w:val="24"/>
              </w:rPr>
              <w:t>в Орган местного самоуправления или  в</w:t>
            </w:r>
            <w:r>
              <w:rPr>
                <w:spacing w:val="-6"/>
                <w:sz w:val="24"/>
              </w:rPr>
              <w:t xml:space="preserve"> </w:t>
            </w:r>
            <w:r>
              <w:rPr>
                <w:sz w:val="24"/>
              </w:rPr>
              <w:t xml:space="preserve">МФЦ </w:t>
            </w:r>
            <w:r>
              <w:rPr>
                <w:spacing w:val="-2"/>
                <w:sz w:val="24"/>
              </w:rPr>
              <w:t xml:space="preserve">представляется </w:t>
            </w:r>
            <w:r>
              <w:rPr>
                <w:sz w:val="24"/>
              </w:rPr>
              <w:t>оригинал</w:t>
            </w:r>
            <w:r>
              <w:rPr>
                <w:spacing w:val="-2"/>
                <w:sz w:val="24"/>
              </w:rPr>
              <w:t>, оригинал возвращается заявителю</w:t>
            </w:r>
          </w:p>
          <w:p w14:paraId="5F92D3BC">
            <w:pPr>
              <w:pStyle w:val="16"/>
              <w:ind w:left="66" w:right="55"/>
              <w:jc w:val="center"/>
              <w:rPr>
                <w:sz w:val="24"/>
              </w:rPr>
            </w:pPr>
            <w:r>
              <w:rPr>
                <w:sz w:val="24"/>
              </w:rPr>
              <w:t>При</w:t>
            </w:r>
            <w:r>
              <w:rPr>
                <w:spacing w:val="-15"/>
                <w:sz w:val="24"/>
              </w:rPr>
              <w:t xml:space="preserve"> </w:t>
            </w:r>
            <w:r>
              <w:rPr>
                <w:sz w:val="24"/>
              </w:rPr>
              <w:t xml:space="preserve">направлении </w:t>
            </w:r>
            <w:r>
              <w:rPr>
                <w:spacing w:val="-2"/>
                <w:sz w:val="24"/>
              </w:rPr>
              <w:t>почтой представляется</w:t>
            </w:r>
          </w:p>
          <w:p w14:paraId="41660C62">
            <w:pPr>
              <w:pStyle w:val="16"/>
              <w:ind w:left="64" w:right="55"/>
              <w:jc w:val="center"/>
              <w:rPr>
                <w:sz w:val="24"/>
              </w:rPr>
            </w:pPr>
            <w:r>
              <w:rPr>
                <w:sz w:val="24"/>
              </w:rPr>
              <w:t xml:space="preserve">1 нотариально </w:t>
            </w:r>
            <w:r>
              <w:rPr>
                <w:spacing w:val="-2"/>
                <w:sz w:val="24"/>
              </w:rPr>
              <w:t>удостоверенная копия</w:t>
            </w:r>
          </w:p>
          <w:p w14:paraId="7FBB7E70">
            <w:pPr>
              <w:pStyle w:val="16"/>
              <w:spacing w:before="251" w:line="270" w:lineRule="atLeast"/>
              <w:ind w:left="209" w:right="199" w:firstLine="1"/>
              <w:jc w:val="center"/>
              <w:rPr>
                <w:sz w:val="24"/>
              </w:rPr>
            </w:pPr>
            <w:r>
              <w:rPr>
                <w:sz w:val="24"/>
              </w:rPr>
              <w:t xml:space="preserve">Через Единый </w:t>
            </w:r>
            <w:r>
              <w:rPr>
                <w:spacing w:val="-2"/>
                <w:sz w:val="24"/>
              </w:rPr>
              <w:t xml:space="preserve">портал, региональный </w:t>
            </w:r>
            <w:r>
              <w:rPr>
                <w:sz w:val="24"/>
              </w:rPr>
              <w:t>портал</w:t>
            </w:r>
            <w:r>
              <w:rPr>
                <w:spacing w:val="-15"/>
                <w:sz w:val="24"/>
              </w:rPr>
              <w:t xml:space="preserve"> </w:t>
            </w:r>
            <w:r>
              <w:rPr>
                <w:sz w:val="24"/>
              </w:rPr>
              <w:t>-</w:t>
            </w:r>
            <w:r>
              <w:rPr>
                <w:spacing w:val="-15"/>
                <w:sz w:val="24"/>
              </w:rPr>
              <w:t xml:space="preserve"> </w:t>
            </w:r>
            <w:r>
              <w:rPr>
                <w:sz w:val="24"/>
              </w:rPr>
              <w:t xml:space="preserve">оригинал </w:t>
            </w:r>
            <w:r>
              <w:rPr>
                <w:spacing w:val="-2"/>
                <w:sz w:val="24"/>
              </w:rPr>
              <w:t xml:space="preserve">документа </w:t>
            </w:r>
            <w:r>
              <w:rPr>
                <w:sz w:val="24"/>
              </w:rPr>
              <w:t>электронный</w:t>
            </w:r>
            <w:r>
              <w:rPr>
                <w:spacing w:val="-11"/>
                <w:sz w:val="24"/>
              </w:rPr>
              <w:t xml:space="preserve"> </w:t>
            </w:r>
            <w:r>
              <w:rPr>
                <w:sz w:val="24"/>
              </w:rPr>
              <w:t>К(э)</w:t>
            </w:r>
          </w:p>
        </w:tc>
        <w:tc>
          <w:tcPr>
            <w:tcW w:w="2265" w:type="dxa"/>
          </w:tcPr>
          <w:p w14:paraId="6D88B04B">
            <w:pPr>
              <w:pStyle w:val="16"/>
              <w:spacing w:before="5"/>
              <w:ind w:left="129" w:right="118" w:firstLine="37"/>
              <w:jc w:val="center"/>
              <w:rPr>
                <w:sz w:val="24"/>
              </w:rPr>
            </w:pPr>
            <w:r>
              <w:rPr>
                <w:spacing w:val="-2"/>
                <w:sz w:val="24"/>
              </w:rPr>
              <w:t xml:space="preserve">Доверенность, подтверждающая </w:t>
            </w:r>
            <w:r>
              <w:rPr>
                <w:sz w:val="24"/>
              </w:rPr>
              <w:t xml:space="preserve">правомочие на обращение за </w:t>
            </w:r>
            <w:r>
              <w:rPr>
                <w:spacing w:val="-2"/>
                <w:sz w:val="24"/>
              </w:rPr>
              <w:t>получением У</w:t>
            </w:r>
            <w:r>
              <w:rPr>
                <w:sz w:val="24"/>
              </w:rPr>
              <w:t>слуги, выданная физическим</w:t>
            </w:r>
            <w:r>
              <w:rPr>
                <w:spacing w:val="-15"/>
                <w:sz w:val="24"/>
              </w:rPr>
              <w:t xml:space="preserve"> </w:t>
            </w:r>
            <w:r>
              <w:rPr>
                <w:sz w:val="24"/>
              </w:rPr>
              <w:t xml:space="preserve">лицом, </w:t>
            </w:r>
            <w:r>
              <w:rPr>
                <w:spacing w:val="-2"/>
                <w:sz w:val="24"/>
              </w:rPr>
              <w:t xml:space="preserve">удостоверяется усиленной квалифицированно </w:t>
            </w:r>
            <w:r>
              <w:rPr>
                <w:sz w:val="24"/>
              </w:rPr>
              <w:t xml:space="preserve">й электронной </w:t>
            </w:r>
            <w:r>
              <w:rPr>
                <w:spacing w:val="-2"/>
                <w:sz w:val="24"/>
              </w:rPr>
              <w:t xml:space="preserve">подписью </w:t>
            </w:r>
            <w:r>
              <w:rPr>
                <w:sz w:val="24"/>
              </w:rPr>
              <w:t xml:space="preserve">нотариуса (для обращения через </w:t>
            </w:r>
            <w:r>
              <w:rPr>
                <w:spacing w:val="-2"/>
                <w:sz w:val="24"/>
              </w:rPr>
              <w:t>Единый, Региональный портал)</w:t>
            </w:r>
          </w:p>
          <w:p w14:paraId="3C08CCD5">
            <w:pPr>
              <w:pStyle w:val="16"/>
              <w:ind w:left="0"/>
              <w:rPr>
                <w:sz w:val="24"/>
              </w:rPr>
            </w:pPr>
          </w:p>
          <w:p w14:paraId="6580CF5C">
            <w:pPr>
              <w:pStyle w:val="16"/>
              <w:ind w:left="109" w:right="98"/>
              <w:jc w:val="center"/>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14:paraId="247F2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6" w:hRule="atLeast"/>
        </w:trPr>
        <w:tc>
          <w:tcPr>
            <w:tcW w:w="392" w:type="dxa"/>
          </w:tcPr>
          <w:p w14:paraId="2CB662E1">
            <w:pPr>
              <w:pStyle w:val="16"/>
              <w:spacing w:before="5"/>
              <w:ind w:left="10"/>
              <w:jc w:val="center"/>
              <w:rPr>
                <w:sz w:val="24"/>
              </w:rPr>
            </w:pPr>
            <w:r>
              <w:rPr>
                <w:spacing w:val="-10"/>
                <w:sz w:val="24"/>
              </w:rPr>
              <w:t>6</w:t>
            </w:r>
          </w:p>
        </w:tc>
        <w:tc>
          <w:tcPr>
            <w:tcW w:w="1898" w:type="dxa"/>
          </w:tcPr>
          <w:p w14:paraId="21B81235">
            <w:pPr>
              <w:pStyle w:val="16"/>
              <w:spacing w:before="5"/>
              <w:ind w:left="135" w:right="123"/>
              <w:jc w:val="center"/>
              <w:rPr>
                <w:sz w:val="24"/>
              </w:rPr>
            </w:pPr>
            <w:r>
              <w:rPr>
                <w:sz w:val="24"/>
              </w:rPr>
              <w:t>ФЛ3, ФЛ4, ФЛ6, ФЛ8, ФЛ10, ФЛ12, ЮЛ2, ЮЛ4,</w:t>
            </w:r>
            <w:r>
              <w:rPr>
                <w:spacing w:val="-13"/>
                <w:sz w:val="24"/>
              </w:rPr>
              <w:t xml:space="preserve"> </w:t>
            </w:r>
            <w:r>
              <w:rPr>
                <w:sz w:val="24"/>
              </w:rPr>
              <w:t>ЮЛ6,</w:t>
            </w:r>
            <w:r>
              <w:rPr>
                <w:spacing w:val="-13"/>
                <w:sz w:val="24"/>
              </w:rPr>
              <w:t xml:space="preserve"> </w:t>
            </w:r>
            <w:r>
              <w:rPr>
                <w:sz w:val="24"/>
              </w:rPr>
              <w:t>ЮЛ</w:t>
            </w:r>
            <w:r>
              <w:rPr>
                <w:spacing w:val="-13"/>
                <w:sz w:val="24"/>
              </w:rPr>
              <w:t xml:space="preserve"> </w:t>
            </w:r>
            <w:r>
              <w:rPr>
                <w:sz w:val="24"/>
              </w:rPr>
              <w:t>8</w:t>
            </w:r>
          </w:p>
        </w:tc>
        <w:tc>
          <w:tcPr>
            <w:tcW w:w="2956" w:type="dxa"/>
          </w:tcPr>
          <w:p w14:paraId="0A4A6A57">
            <w:pPr>
              <w:pStyle w:val="16"/>
              <w:spacing w:before="5"/>
              <w:ind w:left="121" w:right="112"/>
              <w:jc w:val="center"/>
              <w:rPr>
                <w:sz w:val="24"/>
              </w:rPr>
            </w:pPr>
            <w:r>
              <w:rPr>
                <w:spacing w:val="-2"/>
                <w:sz w:val="24"/>
              </w:rPr>
              <w:t>Правоустанавливающий документ</w:t>
            </w:r>
          </w:p>
          <w:p w14:paraId="790B1526">
            <w:pPr>
              <w:pStyle w:val="16"/>
              <w:ind w:left="121" w:right="113"/>
              <w:jc w:val="center"/>
              <w:rPr>
                <w:sz w:val="24"/>
              </w:rPr>
            </w:pPr>
            <w:r>
              <w:rPr>
                <w:sz w:val="24"/>
              </w:rPr>
              <w:t>на земельный участок, право на который не зарегистрировано</w:t>
            </w:r>
            <w:r>
              <w:rPr>
                <w:spacing w:val="-15"/>
                <w:sz w:val="24"/>
              </w:rPr>
              <w:t xml:space="preserve"> </w:t>
            </w:r>
            <w:r>
              <w:rPr>
                <w:sz w:val="24"/>
              </w:rPr>
              <w:t>в</w:t>
            </w:r>
            <w:r>
              <w:rPr>
                <w:spacing w:val="-15"/>
                <w:sz w:val="24"/>
              </w:rPr>
              <w:t xml:space="preserve"> </w:t>
            </w:r>
            <w:r>
              <w:rPr>
                <w:sz w:val="24"/>
              </w:rPr>
              <w:t>ЕГРН</w:t>
            </w:r>
          </w:p>
        </w:tc>
        <w:tc>
          <w:tcPr>
            <w:tcW w:w="2549" w:type="dxa"/>
            <w:gridSpan w:val="2"/>
          </w:tcPr>
          <w:p w14:paraId="4789D73F">
            <w:pPr>
              <w:pStyle w:val="16"/>
              <w:spacing w:before="5"/>
              <w:ind w:left="142" w:right="139" w:firstLine="366"/>
              <w:jc w:val="center"/>
              <w:rPr>
                <w:sz w:val="24"/>
              </w:rPr>
            </w:pPr>
            <w:r>
              <w:rPr>
                <w:sz w:val="24"/>
              </w:rPr>
              <w:t>При</w:t>
            </w:r>
            <w:r>
              <w:rPr>
                <w:spacing w:val="-15"/>
                <w:sz w:val="24"/>
              </w:rPr>
              <w:t xml:space="preserve"> </w:t>
            </w:r>
            <w:r>
              <w:rPr>
                <w:sz w:val="24"/>
              </w:rPr>
              <w:t xml:space="preserve">личном </w:t>
            </w:r>
            <w:r>
              <w:rPr>
                <w:spacing w:val="-2"/>
                <w:sz w:val="24"/>
              </w:rPr>
              <w:t xml:space="preserve">обращении </w:t>
            </w:r>
            <w:r>
              <w:rPr>
                <w:sz w:val="24"/>
              </w:rPr>
              <w:t>в Орган местного самоуправления или в МФЦ</w:t>
            </w:r>
          </w:p>
          <w:p w14:paraId="3B3E8230">
            <w:pPr>
              <w:pStyle w:val="16"/>
              <w:ind w:left="142" w:right="139" w:firstLine="366"/>
              <w:jc w:val="center"/>
              <w:rPr>
                <w:sz w:val="24"/>
              </w:rPr>
            </w:pPr>
            <w:r>
              <w:rPr>
                <w:spacing w:val="-2"/>
                <w:sz w:val="24"/>
              </w:rPr>
              <w:t xml:space="preserve">представляется </w:t>
            </w:r>
            <w:r>
              <w:rPr>
                <w:sz w:val="24"/>
              </w:rPr>
              <w:t>оригинал</w:t>
            </w:r>
            <w:r>
              <w:rPr>
                <w:spacing w:val="-2"/>
                <w:sz w:val="24"/>
              </w:rPr>
              <w:t>.</w:t>
            </w:r>
          </w:p>
          <w:p w14:paraId="6006F2BA">
            <w:pPr>
              <w:pStyle w:val="16"/>
              <w:ind w:left="142" w:right="139" w:firstLine="366"/>
              <w:jc w:val="center"/>
              <w:rPr>
                <w:sz w:val="24"/>
              </w:rPr>
            </w:pPr>
            <w:r>
              <w:rPr>
                <w:spacing w:val="-2"/>
                <w:sz w:val="24"/>
              </w:rPr>
              <w:t>Оригинал возвращается заявителю</w:t>
            </w:r>
          </w:p>
          <w:p w14:paraId="184B0183">
            <w:pPr>
              <w:pStyle w:val="16"/>
              <w:ind w:left="142" w:right="139" w:firstLine="366"/>
              <w:rPr>
                <w:sz w:val="24"/>
              </w:rPr>
            </w:pPr>
          </w:p>
          <w:p w14:paraId="3D2EF9DD">
            <w:pPr>
              <w:pStyle w:val="16"/>
              <w:ind w:left="142" w:right="139" w:firstLine="366"/>
              <w:jc w:val="center"/>
              <w:rPr>
                <w:sz w:val="24"/>
              </w:rPr>
            </w:pPr>
            <w:r>
              <w:rPr>
                <w:sz w:val="24"/>
              </w:rPr>
              <w:t>При</w:t>
            </w:r>
            <w:r>
              <w:rPr>
                <w:spacing w:val="-15"/>
                <w:sz w:val="24"/>
              </w:rPr>
              <w:t xml:space="preserve"> </w:t>
            </w:r>
            <w:r>
              <w:rPr>
                <w:sz w:val="24"/>
              </w:rPr>
              <w:t xml:space="preserve">направлении </w:t>
            </w:r>
            <w:r>
              <w:rPr>
                <w:spacing w:val="-2"/>
                <w:sz w:val="24"/>
              </w:rPr>
              <w:t>почтой представляется</w:t>
            </w:r>
          </w:p>
          <w:p w14:paraId="4C4B693F">
            <w:pPr>
              <w:pStyle w:val="16"/>
              <w:ind w:left="142" w:right="139" w:firstLine="366"/>
              <w:jc w:val="center"/>
              <w:rPr>
                <w:sz w:val="24"/>
              </w:rPr>
            </w:pPr>
            <w:r>
              <w:rPr>
                <w:sz w:val="24"/>
              </w:rPr>
              <w:t xml:space="preserve">1 нотариально </w:t>
            </w:r>
            <w:r>
              <w:rPr>
                <w:spacing w:val="-2"/>
                <w:sz w:val="24"/>
              </w:rPr>
              <w:t>удостоверенная копия</w:t>
            </w:r>
          </w:p>
          <w:p w14:paraId="1734AA45">
            <w:pPr>
              <w:pStyle w:val="16"/>
              <w:spacing w:before="251" w:line="270" w:lineRule="atLeast"/>
              <w:ind w:left="142" w:right="139" w:firstLine="366"/>
              <w:jc w:val="center"/>
              <w:rPr>
                <w:sz w:val="24"/>
              </w:rPr>
            </w:pPr>
            <w:r>
              <w:rPr>
                <w:sz w:val="24"/>
              </w:rPr>
              <w:t xml:space="preserve">Через Единый </w:t>
            </w:r>
            <w:r>
              <w:rPr>
                <w:spacing w:val="-2"/>
                <w:sz w:val="24"/>
              </w:rPr>
              <w:t xml:space="preserve">портал, региональный </w:t>
            </w:r>
            <w:r>
              <w:rPr>
                <w:sz w:val="24"/>
              </w:rPr>
              <w:t>портал</w:t>
            </w:r>
            <w:r>
              <w:rPr>
                <w:spacing w:val="-15"/>
                <w:sz w:val="24"/>
              </w:rPr>
              <w:t xml:space="preserve"> </w:t>
            </w:r>
            <w:r>
              <w:rPr>
                <w:sz w:val="24"/>
              </w:rPr>
              <w:t>-</w:t>
            </w:r>
            <w:r>
              <w:rPr>
                <w:spacing w:val="-15"/>
                <w:sz w:val="24"/>
              </w:rPr>
              <w:t xml:space="preserve"> </w:t>
            </w:r>
            <w:r>
              <w:rPr>
                <w:sz w:val="24"/>
              </w:rPr>
              <w:t xml:space="preserve">оригинал </w:t>
            </w:r>
            <w:r>
              <w:rPr>
                <w:spacing w:val="-2"/>
                <w:sz w:val="24"/>
              </w:rPr>
              <w:t>документа</w:t>
            </w:r>
          </w:p>
          <w:p w14:paraId="7F21513B">
            <w:pPr>
              <w:pStyle w:val="16"/>
              <w:spacing w:before="5"/>
              <w:ind w:left="223"/>
              <w:rPr>
                <w:sz w:val="24"/>
              </w:rPr>
            </w:pPr>
            <w:r>
              <w:rPr>
                <w:sz w:val="24"/>
              </w:rPr>
              <w:t>электронный</w:t>
            </w:r>
            <w:r>
              <w:rPr>
                <w:spacing w:val="-7"/>
                <w:sz w:val="24"/>
              </w:rPr>
              <w:t xml:space="preserve"> </w:t>
            </w:r>
            <w:r>
              <w:rPr>
                <w:spacing w:val="-4"/>
                <w:sz w:val="24"/>
              </w:rPr>
              <w:t>К(э)</w:t>
            </w:r>
          </w:p>
        </w:tc>
        <w:tc>
          <w:tcPr>
            <w:tcW w:w="2265" w:type="dxa"/>
          </w:tcPr>
          <w:p w14:paraId="0A0041B8">
            <w:pPr>
              <w:pStyle w:val="16"/>
              <w:spacing w:before="5"/>
              <w:ind w:left="460" w:right="413"/>
              <w:jc w:val="center"/>
              <w:rPr>
                <w:sz w:val="24"/>
              </w:rPr>
            </w:pPr>
            <w:r>
              <w:rPr>
                <w:sz w:val="24"/>
              </w:rPr>
              <w:t>В случае, если</w:t>
            </w:r>
            <w:r>
              <w:rPr>
                <w:spacing w:val="-15"/>
                <w:sz w:val="24"/>
              </w:rPr>
              <w:t xml:space="preserve"> </w:t>
            </w:r>
            <w:r>
              <w:rPr>
                <w:sz w:val="24"/>
              </w:rPr>
              <w:t xml:space="preserve">право </w:t>
            </w:r>
            <w:r>
              <w:rPr>
                <w:spacing w:val="-2"/>
                <w:sz w:val="24"/>
              </w:rPr>
              <w:t>заявителя</w:t>
            </w:r>
          </w:p>
          <w:p w14:paraId="692AF39E">
            <w:pPr>
              <w:pStyle w:val="16"/>
              <w:ind w:left="217" w:right="172"/>
              <w:jc w:val="center"/>
              <w:rPr>
                <w:sz w:val="24"/>
              </w:rPr>
            </w:pPr>
            <w:r>
              <w:rPr>
                <w:sz w:val="24"/>
              </w:rPr>
              <w:t xml:space="preserve">на земельный участок не </w:t>
            </w:r>
            <w:r>
              <w:rPr>
                <w:spacing w:val="-2"/>
                <w:sz w:val="24"/>
              </w:rPr>
              <w:t xml:space="preserve">зарегистрировано </w:t>
            </w:r>
            <w:r>
              <w:rPr>
                <w:sz w:val="24"/>
              </w:rPr>
              <w:t>в ЕГРН</w:t>
            </w:r>
          </w:p>
          <w:p w14:paraId="1D372F26">
            <w:pPr>
              <w:pStyle w:val="16"/>
              <w:spacing w:before="276"/>
              <w:ind w:left="347" w:right="301"/>
              <w:jc w:val="center"/>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14:paraId="182CE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4" w:hRule="atLeast"/>
        </w:trPr>
        <w:tc>
          <w:tcPr>
            <w:tcW w:w="392" w:type="dxa"/>
          </w:tcPr>
          <w:p w14:paraId="789A789E">
            <w:pPr>
              <w:pStyle w:val="16"/>
              <w:spacing w:before="5"/>
              <w:ind w:left="10"/>
              <w:jc w:val="center"/>
              <w:rPr>
                <w:sz w:val="24"/>
              </w:rPr>
            </w:pPr>
            <w:r>
              <w:rPr>
                <w:spacing w:val="-10"/>
                <w:sz w:val="24"/>
              </w:rPr>
              <w:t>7</w:t>
            </w:r>
          </w:p>
        </w:tc>
        <w:tc>
          <w:tcPr>
            <w:tcW w:w="1898" w:type="dxa"/>
          </w:tcPr>
          <w:p w14:paraId="73AE6FBC">
            <w:pPr>
              <w:pStyle w:val="16"/>
              <w:spacing w:before="5"/>
              <w:ind w:left="510" w:right="465" w:hanging="33"/>
              <w:rPr>
                <w:sz w:val="24"/>
              </w:rPr>
            </w:pPr>
            <w:r>
              <w:rPr>
                <w:spacing w:val="-2"/>
                <w:sz w:val="24"/>
              </w:rPr>
              <w:t xml:space="preserve">ФЛ1-ФЛ12, </w:t>
            </w:r>
            <w:r>
              <w:rPr>
                <w:sz w:val="24"/>
              </w:rPr>
              <w:t>ЮЛ1-</w:t>
            </w:r>
            <w:r>
              <w:rPr>
                <w:spacing w:val="-5"/>
                <w:sz w:val="24"/>
              </w:rPr>
              <w:t>ЮЛ8</w:t>
            </w:r>
          </w:p>
        </w:tc>
        <w:tc>
          <w:tcPr>
            <w:tcW w:w="2956" w:type="dxa"/>
          </w:tcPr>
          <w:p w14:paraId="709FD937">
            <w:pPr>
              <w:pStyle w:val="16"/>
              <w:spacing w:before="17" w:line="249" w:lineRule="auto"/>
              <w:ind w:left="109" w:right="99"/>
              <w:jc w:val="center"/>
              <w:rPr>
                <w:sz w:val="24"/>
              </w:rPr>
            </w:pPr>
            <w:r>
              <w:rPr>
                <w:sz w:val="24"/>
              </w:rPr>
              <w:t>Технический</w:t>
            </w:r>
            <w:r>
              <w:rPr>
                <w:spacing w:val="-15"/>
                <w:sz w:val="24"/>
              </w:rPr>
              <w:t xml:space="preserve"> </w:t>
            </w:r>
            <w:r>
              <w:rPr>
                <w:sz w:val="24"/>
              </w:rPr>
              <w:t>план</w:t>
            </w:r>
            <w:r>
              <w:rPr>
                <w:spacing w:val="-15"/>
                <w:sz w:val="24"/>
              </w:rPr>
              <w:t xml:space="preserve"> </w:t>
            </w:r>
            <w:r>
              <w:rPr>
                <w:sz w:val="24"/>
              </w:rPr>
              <w:t xml:space="preserve">объекта </w:t>
            </w:r>
            <w:r>
              <w:rPr>
                <w:spacing w:val="-2"/>
                <w:sz w:val="24"/>
              </w:rPr>
              <w:t xml:space="preserve">индивидуального </w:t>
            </w:r>
            <w:r>
              <w:rPr>
                <w:sz w:val="24"/>
              </w:rPr>
              <w:t>жилищного</w:t>
            </w:r>
            <w:r>
              <w:rPr>
                <w:spacing w:val="-5"/>
                <w:sz w:val="24"/>
              </w:rPr>
              <w:t xml:space="preserve"> </w:t>
            </w:r>
            <w:r>
              <w:rPr>
                <w:sz w:val="24"/>
              </w:rPr>
              <w:t>строительства или садового дома</w:t>
            </w:r>
          </w:p>
        </w:tc>
        <w:tc>
          <w:tcPr>
            <w:tcW w:w="2549" w:type="dxa"/>
            <w:gridSpan w:val="2"/>
          </w:tcPr>
          <w:p w14:paraId="6FE1C9BD">
            <w:pPr>
              <w:pStyle w:val="16"/>
              <w:spacing w:before="5"/>
              <w:ind w:left="114" w:right="104"/>
              <w:jc w:val="center"/>
              <w:rPr>
                <w:sz w:val="24"/>
              </w:rPr>
            </w:pPr>
            <w:r>
              <w:rPr>
                <w:sz w:val="24"/>
              </w:rPr>
              <w:t>При личном обращении в Орган местного самоуправления или</w:t>
            </w:r>
            <w:r>
              <w:rPr>
                <w:spacing w:val="-8"/>
                <w:sz w:val="24"/>
              </w:rPr>
              <w:t xml:space="preserve"> </w:t>
            </w:r>
            <w:r>
              <w:rPr>
                <w:sz w:val="24"/>
              </w:rPr>
              <w:t>в</w:t>
            </w:r>
            <w:r>
              <w:rPr>
                <w:spacing w:val="-8"/>
                <w:sz w:val="24"/>
              </w:rPr>
              <w:t xml:space="preserve"> </w:t>
            </w:r>
            <w:r>
              <w:rPr>
                <w:sz w:val="24"/>
              </w:rPr>
              <w:t>МФЦ, при направлении</w:t>
            </w:r>
            <w:r>
              <w:rPr>
                <w:spacing w:val="40"/>
                <w:sz w:val="24"/>
              </w:rPr>
              <w:t xml:space="preserve"> </w:t>
            </w:r>
            <w:r>
              <w:rPr>
                <w:sz w:val="24"/>
              </w:rPr>
              <w:t>по</w:t>
            </w:r>
            <w:r>
              <w:rPr>
                <w:spacing w:val="-14"/>
                <w:sz w:val="24"/>
              </w:rPr>
              <w:t xml:space="preserve"> </w:t>
            </w:r>
            <w:r>
              <w:rPr>
                <w:sz w:val="24"/>
              </w:rPr>
              <w:t>почте</w:t>
            </w:r>
            <w:r>
              <w:rPr>
                <w:spacing w:val="-14"/>
                <w:sz w:val="24"/>
              </w:rPr>
              <w:t xml:space="preserve"> </w:t>
            </w:r>
            <w:r>
              <w:rPr>
                <w:sz w:val="24"/>
              </w:rPr>
              <w:t>-</w:t>
            </w:r>
            <w:r>
              <w:rPr>
                <w:spacing w:val="-14"/>
                <w:sz w:val="24"/>
              </w:rPr>
              <w:t xml:space="preserve"> </w:t>
            </w:r>
            <w:r>
              <w:rPr>
                <w:sz w:val="24"/>
              </w:rPr>
              <w:t xml:space="preserve">оригинал документа на </w:t>
            </w:r>
            <w:r>
              <w:rPr>
                <w:spacing w:val="-2"/>
                <w:sz w:val="24"/>
              </w:rPr>
              <w:t>электронном носителе</w:t>
            </w:r>
          </w:p>
          <w:p w14:paraId="15F4162E">
            <w:pPr>
              <w:pStyle w:val="16"/>
              <w:spacing w:before="276"/>
              <w:ind w:left="131" w:right="120"/>
              <w:jc w:val="center"/>
              <w:rPr>
                <w:sz w:val="24"/>
              </w:rPr>
            </w:pPr>
            <w:r>
              <w:rPr>
                <w:spacing w:val="-2"/>
                <w:sz w:val="24"/>
              </w:rPr>
              <w:t xml:space="preserve">Оригинал документа </w:t>
            </w:r>
            <w:r>
              <w:rPr>
                <w:sz w:val="24"/>
              </w:rPr>
              <w:t>электронный</w:t>
            </w:r>
            <w:r>
              <w:rPr>
                <w:spacing w:val="20"/>
                <w:sz w:val="24"/>
              </w:rPr>
              <w:t xml:space="preserve"> </w:t>
            </w:r>
            <w:r>
              <w:rPr>
                <w:sz w:val="24"/>
              </w:rPr>
              <w:t xml:space="preserve">через Единый портал, </w:t>
            </w:r>
            <w:r>
              <w:rPr>
                <w:spacing w:val="-2"/>
                <w:sz w:val="24"/>
              </w:rPr>
              <w:t>региональный портал.</w:t>
            </w:r>
          </w:p>
        </w:tc>
        <w:tc>
          <w:tcPr>
            <w:tcW w:w="2265" w:type="dxa"/>
          </w:tcPr>
          <w:p w14:paraId="4003C8F8">
            <w:pPr>
              <w:pStyle w:val="16"/>
              <w:spacing w:before="5"/>
              <w:ind w:left="330" w:firstLine="219"/>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14:paraId="59642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92" w:type="dxa"/>
          </w:tcPr>
          <w:p w14:paraId="79D078A6">
            <w:pPr>
              <w:pStyle w:val="16"/>
              <w:spacing w:line="261" w:lineRule="exact"/>
              <w:ind w:left="10"/>
              <w:jc w:val="center"/>
              <w:rPr>
                <w:sz w:val="24"/>
              </w:rPr>
            </w:pPr>
            <w:r>
              <w:rPr>
                <w:spacing w:val="-10"/>
                <w:sz w:val="24"/>
              </w:rPr>
              <w:t>8</w:t>
            </w:r>
          </w:p>
        </w:tc>
        <w:tc>
          <w:tcPr>
            <w:tcW w:w="1898" w:type="dxa"/>
          </w:tcPr>
          <w:p w14:paraId="06529048">
            <w:pPr>
              <w:pStyle w:val="16"/>
              <w:ind w:left="0"/>
              <w:rPr>
                <w:sz w:val="24"/>
              </w:rPr>
            </w:pPr>
          </w:p>
        </w:tc>
        <w:tc>
          <w:tcPr>
            <w:tcW w:w="2956" w:type="dxa"/>
          </w:tcPr>
          <w:p w14:paraId="4043DCB8">
            <w:pPr>
              <w:pStyle w:val="16"/>
              <w:spacing w:before="5"/>
              <w:ind w:left="109" w:right="99"/>
              <w:jc w:val="center"/>
              <w:rPr>
                <w:sz w:val="24"/>
              </w:rPr>
            </w:pPr>
            <w:r>
              <w:rPr>
                <w:sz w:val="24"/>
              </w:rPr>
              <w:t xml:space="preserve">Заключенное между </w:t>
            </w:r>
            <w:r>
              <w:rPr>
                <w:spacing w:val="-2"/>
                <w:sz w:val="24"/>
              </w:rPr>
              <w:t xml:space="preserve">правообладателями </w:t>
            </w:r>
            <w:r>
              <w:rPr>
                <w:sz w:val="24"/>
              </w:rPr>
              <w:t xml:space="preserve">земельного участка соглашение об определении их долей в праве общей долевой собственности на построенные или </w:t>
            </w:r>
            <w:r>
              <w:rPr>
                <w:spacing w:val="-2"/>
                <w:sz w:val="24"/>
              </w:rPr>
              <w:t xml:space="preserve">реконструированные </w:t>
            </w:r>
            <w:r>
              <w:rPr>
                <w:sz w:val="24"/>
              </w:rPr>
              <w:t>объект индивидуального жилищного строительства или</w:t>
            </w:r>
            <w:r>
              <w:rPr>
                <w:spacing w:val="-2"/>
                <w:sz w:val="24"/>
              </w:rPr>
              <w:t xml:space="preserve"> </w:t>
            </w:r>
            <w:r>
              <w:rPr>
                <w:sz w:val="24"/>
              </w:rPr>
              <w:t>садовый</w:t>
            </w:r>
            <w:r>
              <w:rPr>
                <w:spacing w:val="-2"/>
                <w:sz w:val="24"/>
              </w:rPr>
              <w:t xml:space="preserve"> </w:t>
            </w:r>
            <w:r>
              <w:rPr>
                <w:sz w:val="24"/>
              </w:rPr>
              <w:t>дом</w:t>
            </w:r>
            <w:r>
              <w:rPr>
                <w:spacing w:val="-2"/>
                <w:sz w:val="24"/>
              </w:rPr>
              <w:t xml:space="preserve"> </w:t>
            </w:r>
            <w:r>
              <w:rPr>
                <w:sz w:val="24"/>
              </w:rPr>
              <w:t>в</w:t>
            </w:r>
            <w:r>
              <w:rPr>
                <w:spacing w:val="-2"/>
                <w:sz w:val="24"/>
              </w:rPr>
              <w:t xml:space="preserve"> </w:t>
            </w:r>
            <w:r>
              <w:rPr>
                <w:sz w:val="24"/>
              </w:rPr>
              <w:t xml:space="preserve">случае, если земельный участок, на котором построен или реконструирован объект </w:t>
            </w:r>
            <w:r>
              <w:rPr>
                <w:spacing w:val="-2"/>
                <w:sz w:val="24"/>
              </w:rPr>
              <w:t xml:space="preserve">индивидуального </w:t>
            </w:r>
            <w:r>
              <w:rPr>
                <w:sz w:val="24"/>
              </w:rPr>
              <w:t>жилищного строительства или садовый дом, принадлежит</w:t>
            </w:r>
            <w:r>
              <w:rPr>
                <w:spacing w:val="-11"/>
                <w:sz w:val="24"/>
              </w:rPr>
              <w:t xml:space="preserve"> </w:t>
            </w:r>
            <w:r>
              <w:rPr>
                <w:sz w:val="24"/>
              </w:rPr>
              <w:t>двум</w:t>
            </w:r>
            <w:r>
              <w:rPr>
                <w:spacing w:val="-11"/>
                <w:sz w:val="24"/>
              </w:rPr>
              <w:t xml:space="preserve"> </w:t>
            </w:r>
            <w:r>
              <w:rPr>
                <w:sz w:val="24"/>
              </w:rPr>
              <w:t>и</w:t>
            </w:r>
            <w:r>
              <w:rPr>
                <w:spacing w:val="-11"/>
                <w:sz w:val="24"/>
              </w:rPr>
              <w:t xml:space="preserve"> </w:t>
            </w:r>
            <w:r>
              <w:rPr>
                <w:sz w:val="24"/>
              </w:rPr>
              <w:t>более гражданам</w:t>
            </w:r>
            <w:r>
              <w:rPr>
                <w:spacing w:val="-14"/>
                <w:sz w:val="24"/>
              </w:rPr>
              <w:t xml:space="preserve"> </w:t>
            </w:r>
            <w:r>
              <w:rPr>
                <w:sz w:val="24"/>
              </w:rPr>
              <w:t>на</w:t>
            </w:r>
            <w:r>
              <w:rPr>
                <w:spacing w:val="-14"/>
                <w:sz w:val="24"/>
              </w:rPr>
              <w:t xml:space="preserve"> </w:t>
            </w:r>
            <w:r>
              <w:rPr>
                <w:sz w:val="24"/>
              </w:rPr>
              <w:t>праве</w:t>
            </w:r>
            <w:r>
              <w:rPr>
                <w:spacing w:val="-14"/>
                <w:sz w:val="24"/>
              </w:rPr>
              <w:t xml:space="preserve"> </w:t>
            </w:r>
            <w:r>
              <w:rPr>
                <w:sz w:val="24"/>
              </w:rPr>
              <w:t>общей долевой собственности или на праве аренды со множественностью лиц на стороне арендатора</w:t>
            </w:r>
          </w:p>
        </w:tc>
        <w:tc>
          <w:tcPr>
            <w:tcW w:w="2549" w:type="dxa"/>
            <w:gridSpan w:val="2"/>
          </w:tcPr>
          <w:p w14:paraId="7CE54E1B">
            <w:pPr>
              <w:pStyle w:val="16"/>
              <w:spacing w:before="5"/>
              <w:ind w:left="142" w:right="139"/>
              <w:jc w:val="center"/>
              <w:rPr>
                <w:sz w:val="24"/>
              </w:rPr>
            </w:pPr>
            <w:r>
              <w:rPr>
                <w:sz w:val="24"/>
              </w:rPr>
              <w:t>При</w:t>
            </w:r>
            <w:r>
              <w:rPr>
                <w:spacing w:val="-15"/>
                <w:sz w:val="24"/>
              </w:rPr>
              <w:t xml:space="preserve"> </w:t>
            </w:r>
            <w:r>
              <w:rPr>
                <w:sz w:val="24"/>
              </w:rPr>
              <w:t xml:space="preserve">личном </w:t>
            </w:r>
            <w:r>
              <w:rPr>
                <w:spacing w:val="-2"/>
                <w:sz w:val="24"/>
              </w:rPr>
              <w:t xml:space="preserve">обращении </w:t>
            </w:r>
            <w:r>
              <w:rPr>
                <w:sz w:val="24"/>
              </w:rPr>
              <w:t>в Орган местного самоуправления или в МФЦ</w:t>
            </w:r>
          </w:p>
          <w:p w14:paraId="7E57720B">
            <w:pPr>
              <w:pStyle w:val="16"/>
              <w:ind w:left="142" w:right="139"/>
              <w:jc w:val="center"/>
              <w:rPr>
                <w:sz w:val="24"/>
              </w:rPr>
            </w:pPr>
            <w:r>
              <w:rPr>
                <w:spacing w:val="-2"/>
                <w:sz w:val="24"/>
              </w:rPr>
              <w:t xml:space="preserve">представляется </w:t>
            </w:r>
            <w:r>
              <w:rPr>
                <w:sz w:val="24"/>
              </w:rPr>
              <w:t>оригинал</w:t>
            </w:r>
            <w:r>
              <w:rPr>
                <w:spacing w:val="-2"/>
                <w:sz w:val="24"/>
              </w:rPr>
              <w:t>.</w:t>
            </w:r>
          </w:p>
          <w:p w14:paraId="0DCD2D58">
            <w:pPr>
              <w:pStyle w:val="16"/>
              <w:ind w:left="142" w:right="139"/>
              <w:jc w:val="center"/>
              <w:rPr>
                <w:sz w:val="24"/>
              </w:rPr>
            </w:pPr>
            <w:r>
              <w:rPr>
                <w:spacing w:val="-2"/>
                <w:sz w:val="24"/>
              </w:rPr>
              <w:t>Оригинал возвращается заявителю</w:t>
            </w:r>
          </w:p>
          <w:p w14:paraId="77122EE9">
            <w:pPr>
              <w:pStyle w:val="16"/>
              <w:ind w:left="0"/>
              <w:rPr>
                <w:sz w:val="24"/>
              </w:rPr>
            </w:pPr>
          </w:p>
          <w:p w14:paraId="49A399B2">
            <w:pPr>
              <w:pStyle w:val="16"/>
              <w:ind w:left="66" w:right="55"/>
              <w:jc w:val="center"/>
              <w:rPr>
                <w:sz w:val="24"/>
              </w:rPr>
            </w:pPr>
            <w:r>
              <w:rPr>
                <w:sz w:val="24"/>
              </w:rPr>
              <w:t>При</w:t>
            </w:r>
            <w:r>
              <w:rPr>
                <w:spacing w:val="-15"/>
                <w:sz w:val="24"/>
              </w:rPr>
              <w:t xml:space="preserve"> </w:t>
            </w:r>
            <w:r>
              <w:rPr>
                <w:sz w:val="24"/>
              </w:rPr>
              <w:t xml:space="preserve">направлении </w:t>
            </w:r>
            <w:r>
              <w:rPr>
                <w:spacing w:val="-2"/>
                <w:sz w:val="24"/>
              </w:rPr>
              <w:t>почтой представляется</w:t>
            </w:r>
          </w:p>
          <w:p w14:paraId="1E19B67C">
            <w:pPr>
              <w:pStyle w:val="16"/>
              <w:ind w:left="64" w:right="55"/>
              <w:jc w:val="center"/>
              <w:rPr>
                <w:sz w:val="24"/>
              </w:rPr>
            </w:pPr>
            <w:r>
              <w:rPr>
                <w:sz w:val="24"/>
              </w:rPr>
              <w:t xml:space="preserve">1 нотариально </w:t>
            </w:r>
            <w:r>
              <w:rPr>
                <w:spacing w:val="-2"/>
                <w:sz w:val="24"/>
              </w:rPr>
              <w:t>удостоверенная копия</w:t>
            </w:r>
          </w:p>
          <w:p w14:paraId="7125BBB1">
            <w:pPr>
              <w:pStyle w:val="16"/>
              <w:spacing w:before="272" w:line="223" w:lineRule="auto"/>
              <w:ind w:left="209" w:right="199" w:firstLine="1"/>
              <w:jc w:val="center"/>
              <w:rPr>
                <w:sz w:val="24"/>
              </w:rPr>
            </w:pPr>
            <w:r>
              <w:rPr>
                <w:sz w:val="24"/>
              </w:rPr>
              <w:t xml:space="preserve">Через Единый </w:t>
            </w:r>
            <w:r>
              <w:rPr>
                <w:spacing w:val="-2"/>
                <w:sz w:val="24"/>
              </w:rPr>
              <w:t xml:space="preserve">портал, региональный </w:t>
            </w:r>
            <w:r>
              <w:rPr>
                <w:sz w:val="24"/>
              </w:rPr>
              <w:t>портал</w:t>
            </w:r>
            <w:r>
              <w:rPr>
                <w:spacing w:val="-15"/>
                <w:sz w:val="24"/>
              </w:rPr>
              <w:t xml:space="preserve"> </w:t>
            </w:r>
            <w:r>
              <w:rPr>
                <w:sz w:val="24"/>
              </w:rPr>
              <w:t>-</w:t>
            </w:r>
            <w:r>
              <w:rPr>
                <w:spacing w:val="-15"/>
                <w:sz w:val="24"/>
              </w:rPr>
              <w:t xml:space="preserve"> </w:t>
            </w:r>
            <w:r>
              <w:rPr>
                <w:sz w:val="24"/>
              </w:rPr>
              <w:t xml:space="preserve">оригинал </w:t>
            </w:r>
            <w:r>
              <w:rPr>
                <w:spacing w:val="-2"/>
                <w:sz w:val="24"/>
              </w:rPr>
              <w:t xml:space="preserve">документа </w:t>
            </w:r>
            <w:r>
              <w:rPr>
                <w:sz w:val="24"/>
              </w:rPr>
              <w:t>электронный</w:t>
            </w:r>
            <w:r>
              <w:rPr>
                <w:spacing w:val="-11"/>
                <w:sz w:val="24"/>
              </w:rPr>
              <w:t xml:space="preserve"> </w:t>
            </w:r>
            <w:r>
              <w:rPr>
                <w:sz w:val="24"/>
              </w:rPr>
              <w:t>К(э)</w:t>
            </w:r>
          </w:p>
        </w:tc>
        <w:tc>
          <w:tcPr>
            <w:tcW w:w="2265" w:type="dxa"/>
          </w:tcPr>
          <w:p w14:paraId="69234398">
            <w:pPr>
              <w:pStyle w:val="16"/>
              <w:spacing w:before="1" w:line="223" w:lineRule="auto"/>
              <w:ind w:left="330" w:firstLine="219"/>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14:paraId="38E21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6" w:hRule="atLeast"/>
        </w:trPr>
        <w:tc>
          <w:tcPr>
            <w:tcW w:w="392" w:type="dxa"/>
          </w:tcPr>
          <w:p w14:paraId="3B9DD37F">
            <w:pPr>
              <w:pStyle w:val="16"/>
              <w:spacing w:before="5"/>
              <w:ind w:left="10"/>
              <w:jc w:val="center"/>
              <w:rPr>
                <w:sz w:val="24"/>
              </w:rPr>
            </w:pPr>
            <w:r>
              <w:rPr>
                <w:spacing w:val="-10"/>
                <w:sz w:val="24"/>
              </w:rPr>
              <w:t>7</w:t>
            </w:r>
          </w:p>
        </w:tc>
        <w:tc>
          <w:tcPr>
            <w:tcW w:w="1898" w:type="dxa"/>
          </w:tcPr>
          <w:p w14:paraId="0A9B79D3">
            <w:pPr>
              <w:pStyle w:val="16"/>
              <w:spacing w:before="5"/>
              <w:ind w:left="409" w:right="397" w:firstLine="67"/>
              <w:jc w:val="both"/>
              <w:rPr>
                <w:sz w:val="24"/>
              </w:rPr>
            </w:pPr>
            <w:r>
              <w:rPr>
                <w:spacing w:val="-2"/>
                <w:sz w:val="24"/>
              </w:rPr>
              <w:t>ФЛ1-ФЛ12, ЮЛ1-ЮЛ8, ИДО1-ИДО5</w:t>
            </w:r>
          </w:p>
        </w:tc>
        <w:tc>
          <w:tcPr>
            <w:tcW w:w="2956" w:type="dxa"/>
          </w:tcPr>
          <w:p w14:paraId="2F70EE0E">
            <w:pPr>
              <w:pStyle w:val="16"/>
              <w:spacing w:before="5"/>
              <w:ind w:left="346" w:right="156" w:hanging="36"/>
              <w:rPr>
                <w:sz w:val="24"/>
              </w:rPr>
            </w:pPr>
            <w:r>
              <w:rPr>
                <w:sz w:val="24"/>
              </w:rPr>
              <w:t>Согласие</w:t>
            </w:r>
            <w:r>
              <w:rPr>
                <w:spacing w:val="-15"/>
                <w:sz w:val="24"/>
              </w:rPr>
              <w:t xml:space="preserve"> </w:t>
            </w:r>
            <w:r>
              <w:rPr>
                <w:sz w:val="24"/>
              </w:rPr>
              <w:t>на</w:t>
            </w:r>
            <w:r>
              <w:rPr>
                <w:spacing w:val="-15"/>
                <w:sz w:val="24"/>
              </w:rPr>
              <w:t xml:space="preserve"> </w:t>
            </w:r>
            <w:r>
              <w:rPr>
                <w:sz w:val="24"/>
              </w:rPr>
              <w:t>обработку персональных</w:t>
            </w:r>
            <w:r>
              <w:rPr>
                <w:spacing w:val="-7"/>
                <w:sz w:val="24"/>
              </w:rPr>
              <w:t xml:space="preserve"> </w:t>
            </w:r>
            <w:r>
              <w:rPr>
                <w:spacing w:val="-2"/>
                <w:sz w:val="24"/>
              </w:rPr>
              <w:t>данных</w:t>
            </w:r>
          </w:p>
        </w:tc>
        <w:tc>
          <w:tcPr>
            <w:tcW w:w="2549" w:type="dxa"/>
            <w:gridSpan w:val="2"/>
          </w:tcPr>
          <w:p w14:paraId="148DBB37">
            <w:pPr>
              <w:pStyle w:val="16"/>
              <w:spacing w:before="5"/>
              <w:ind w:left="114" w:right="104"/>
              <w:jc w:val="center"/>
              <w:rPr>
                <w:sz w:val="24"/>
              </w:rPr>
            </w:pPr>
            <w:r>
              <w:rPr>
                <w:sz w:val="24"/>
              </w:rPr>
              <w:t>При личном обращении</w:t>
            </w:r>
            <w:r>
              <w:rPr>
                <w:spacing w:val="-8"/>
                <w:sz w:val="24"/>
              </w:rPr>
              <w:t xml:space="preserve"> </w:t>
            </w:r>
            <w:r>
              <w:rPr>
                <w:sz w:val="24"/>
              </w:rPr>
              <w:t>в Орган местного самоуправления или в</w:t>
            </w:r>
            <w:r>
              <w:rPr>
                <w:spacing w:val="-8"/>
                <w:sz w:val="24"/>
              </w:rPr>
              <w:t xml:space="preserve"> </w:t>
            </w:r>
            <w:r>
              <w:rPr>
                <w:sz w:val="24"/>
              </w:rPr>
              <w:t>МФЦ, при направлении</w:t>
            </w:r>
            <w:r>
              <w:rPr>
                <w:spacing w:val="40"/>
                <w:sz w:val="24"/>
              </w:rPr>
              <w:t xml:space="preserve"> </w:t>
            </w:r>
            <w:r>
              <w:rPr>
                <w:sz w:val="24"/>
              </w:rPr>
              <w:t>по</w:t>
            </w:r>
            <w:r>
              <w:rPr>
                <w:spacing w:val="-14"/>
                <w:sz w:val="24"/>
              </w:rPr>
              <w:t xml:space="preserve"> </w:t>
            </w:r>
            <w:r>
              <w:rPr>
                <w:sz w:val="24"/>
              </w:rPr>
              <w:t>почте</w:t>
            </w:r>
            <w:r>
              <w:rPr>
                <w:spacing w:val="-14"/>
                <w:sz w:val="24"/>
              </w:rPr>
              <w:t xml:space="preserve"> </w:t>
            </w:r>
            <w:r>
              <w:rPr>
                <w:sz w:val="24"/>
              </w:rPr>
              <w:t>-</w:t>
            </w:r>
            <w:r>
              <w:rPr>
                <w:spacing w:val="-14"/>
                <w:sz w:val="24"/>
              </w:rPr>
              <w:t xml:space="preserve"> </w:t>
            </w:r>
            <w:r>
              <w:rPr>
                <w:sz w:val="24"/>
              </w:rPr>
              <w:t xml:space="preserve">оригинал </w:t>
            </w:r>
            <w:r>
              <w:rPr>
                <w:spacing w:val="-2"/>
                <w:sz w:val="24"/>
              </w:rPr>
              <w:t>документа.</w:t>
            </w:r>
          </w:p>
          <w:p w14:paraId="5CB9DC7F">
            <w:pPr>
              <w:pStyle w:val="16"/>
              <w:spacing w:before="251" w:line="270" w:lineRule="atLeast"/>
              <w:ind w:left="131" w:right="120"/>
              <w:jc w:val="center"/>
              <w:rPr>
                <w:spacing w:val="-2"/>
                <w:sz w:val="24"/>
              </w:rPr>
            </w:pPr>
            <w:r>
              <w:rPr>
                <w:spacing w:val="-2"/>
                <w:sz w:val="24"/>
              </w:rPr>
              <w:t xml:space="preserve">Оригинал документа </w:t>
            </w:r>
            <w:r>
              <w:rPr>
                <w:sz w:val="24"/>
              </w:rPr>
              <w:t>электронный</w:t>
            </w:r>
            <w:r>
              <w:rPr>
                <w:spacing w:val="20"/>
                <w:sz w:val="24"/>
              </w:rPr>
              <w:t xml:space="preserve"> </w:t>
            </w:r>
            <w:r>
              <w:rPr>
                <w:sz w:val="24"/>
              </w:rPr>
              <w:t>через</w:t>
            </w:r>
          </w:p>
          <w:p w14:paraId="09091703">
            <w:pPr>
              <w:pStyle w:val="16"/>
              <w:spacing w:line="270" w:lineRule="atLeast"/>
              <w:ind w:left="64" w:right="55"/>
              <w:jc w:val="center"/>
              <w:rPr>
                <w:sz w:val="24"/>
              </w:rPr>
            </w:pPr>
            <w:r>
              <w:rPr>
                <w:sz w:val="24"/>
              </w:rPr>
              <w:t>Единый</w:t>
            </w:r>
            <w:r>
              <w:rPr>
                <w:spacing w:val="-15"/>
                <w:sz w:val="24"/>
              </w:rPr>
              <w:t xml:space="preserve"> </w:t>
            </w:r>
            <w:r>
              <w:rPr>
                <w:sz w:val="24"/>
              </w:rPr>
              <w:t xml:space="preserve">портал, </w:t>
            </w:r>
            <w:r>
              <w:rPr>
                <w:spacing w:val="-2"/>
                <w:sz w:val="24"/>
              </w:rPr>
              <w:t>региональный портал.</w:t>
            </w:r>
          </w:p>
        </w:tc>
        <w:tc>
          <w:tcPr>
            <w:tcW w:w="2265" w:type="dxa"/>
          </w:tcPr>
          <w:p w14:paraId="69DB6C43">
            <w:pPr>
              <w:pStyle w:val="16"/>
              <w:spacing w:before="5"/>
              <w:ind w:left="330" w:firstLine="219"/>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14:paraId="74CCD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060" w:type="dxa"/>
            <w:gridSpan w:val="6"/>
          </w:tcPr>
          <w:p w14:paraId="08149B38">
            <w:pPr>
              <w:pStyle w:val="16"/>
              <w:spacing w:line="270" w:lineRule="atLeast"/>
              <w:ind w:left="101" w:right="60"/>
              <w:jc w:val="center"/>
              <w:rPr>
                <w:sz w:val="24"/>
              </w:rPr>
            </w:pPr>
            <w:r>
              <w:rPr>
                <w:sz w:val="24"/>
              </w:rPr>
              <w:t>Исчерпывающий</w:t>
            </w:r>
            <w:r>
              <w:rPr>
                <w:spacing w:val="-6"/>
                <w:sz w:val="24"/>
              </w:rPr>
              <w:t xml:space="preserve"> </w:t>
            </w:r>
            <w:r>
              <w:rPr>
                <w:sz w:val="24"/>
              </w:rPr>
              <w:t>перечень</w:t>
            </w:r>
            <w:r>
              <w:rPr>
                <w:spacing w:val="-6"/>
                <w:sz w:val="24"/>
              </w:rPr>
              <w:t xml:space="preserve"> </w:t>
            </w:r>
            <w:r>
              <w:rPr>
                <w:sz w:val="24"/>
              </w:rPr>
              <w:t>документов,</w:t>
            </w:r>
            <w:r>
              <w:rPr>
                <w:spacing w:val="-6"/>
                <w:sz w:val="24"/>
              </w:rPr>
              <w:t xml:space="preserve"> </w:t>
            </w:r>
            <w:r>
              <w:rPr>
                <w:sz w:val="24"/>
              </w:rPr>
              <w:t>которые</w:t>
            </w:r>
            <w:r>
              <w:rPr>
                <w:spacing w:val="-6"/>
                <w:sz w:val="24"/>
              </w:rPr>
              <w:t xml:space="preserve"> </w:t>
            </w:r>
            <w:r>
              <w:rPr>
                <w:sz w:val="24"/>
              </w:rPr>
              <w:t>заявитель</w:t>
            </w:r>
            <w:r>
              <w:rPr>
                <w:spacing w:val="-6"/>
                <w:sz w:val="24"/>
              </w:rPr>
              <w:t xml:space="preserve"> </w:t>
            </w:r>
            <w:r>
              <w:rPr>
                <w:sz w:val="24"/>
              </w:rPr>
              <w:t>вправе</w:t>
            </w:r>
            <w:r>
              <w:rPr>
                <w:spacing w:val="-6"/>
                <w:sz w:val="24"/>
              </w:rPr>
              <w:t xml:space="preserve"> </w:t>
            </w:r>
            <w:r>
              <w:rPr>
                <w:sz w:val="24"/>
              </w:rPr>
              <w:t>представить</w:t>
            </w:r>
            <w:r>
              <w:rPr>
                <w:spacing w:val="-6"/>
                <w:sz w:val="24"/>
              </w:rPr>
              <w:t xml:space="preserve"> </w:t>
            </w:r>
            <w:r>
              <w:rPr>
                <w:sz w:val="24"/>
              </w:rPr>
              <w:t>по</w:t>
            </w:r>
            <w:r>
              <w:rPr>
                <w:spacing w:val="-6"/>
                <w:sz w:val="24"/>
              </w:rPr>
              <w:t xml:space="preserve"> </w:t>
            </w:r>
            <w:r>
              <w:rPr>
                <w:sz w:val="24"/>
              </w:rPr>
              <w:t>собственной инициативе, так как они подлежат представлению в рамках межведомственного информационного взаимодействия</w:t>
            </w:r>
          </w:p>
        </w:tc>
      </w:tr>
      <w:tr w14:paraId="261B2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2" w:hRule="atLeast"/>
        </w:trPr>
        <w:tc>
          <w:tcPr>
            <w:tcW w:w="392" w:type="dxa"/>
          </w:tcPr>
          <w:p w14:paraId="4AEED11D">
            <w:pPr>
              <w:pStyle w:val="16"/>
              <w:spacing w:before="5"/>
              <w:ind w:left="136"/>
              <w:rPr>
                <w:sz w:val="24"/>
              </w:rPr>
            </w:pPr>
            <w:r>
              <w:rPr>
                <w:spacing w:val="-10"/>
                <w:sz w:val="24"/>
              </w:rPr>
              <w:t>1</w:t>
            </w:r>
          </w:p>
        </w:tc>
        <w:tc>
          <w:tcPr>
            <w:tcW w:w="1898" w:type="dxa"/>
          </w:tcPr>
          <w:p w14:paraId="7BB8D6F1">
            <w:pPr>
              <w:pStyle w:val="16"/>
              <w:spacing w:before="5"/>
              <w:ind w:left="10" w:right="1"/>
              <w:jc w:val="center"/>
              <w:rPr>
                <w:sz w:val="24"/>
              </w:rPr>
            </w:pPr>
            <w:r>
              <w:rPr>
                <w:sz w:val="24"/>
              </w:rPr>
              <w:t>ФЛ</w:t>
            </w:r>
            <w:r>
              <w:rPr>
                <w:spacing w:val="-1"/>
                <w:sz w:val="24"/>
              </w:rPr>
              <w:t xml:space="preserve"> </w:t>
            </w:r>
            <w:r>
              <w:rPr>
                <w:sz w:val="24"/>
              </w:rPr>
              <w:t>1,</w:t>
            </w:r>
            <w:r>
              <w:rPr>
                <w:spacing w:val="-1"/>
                <w:sz w:val="24"/>
              </w:rPr>
              <w:t xml:space="preserve"> </w:t>
            </w:r>
            <w:r>
              <w:rPr>
                <w:sz w:val="24"/>
              </w:rPr>
              <w:t>ФЛ 3,</w:t>
            </w:r>
            <w:r>
              <w:rPr>
                <w:spacing w:val="-1"/>
                <w:sz w:val="24"/>
              </w:rPr>
              <w:t xml:space="preserve"> </w:t>
            </w:r>
            <w:r>
              <w:rPr>
                <w:sz w:val="24"/>
              </w:rPr>
              <w:t xml:space="preserve">ФЛ </w:t>
            </w:r>
            <w:r>
              <w:rPr>
                <w:spacing w:val="-5"/>
                <w:sz w:val="24"/>
              </w:rPr>
              <w:t>5,</w:t>
            </w:r>
          </w:p>
          <w:p w14:paraId="139FBC45">
            <w:pPr>
              <w:pStyle w:val="16"/>
              <w:ind w:left="10" w:right="1"/>
              <w:jc w:val="center"/>
              <w:rPr>
                <w:sz w:val="24"/>
              </w:rPr>
            </w:pPr>
            <w:r>
              <w:rPr>
                <w:sz w:val="24"/>
              </w:rPr>
              <w:t>ФЛ</w:t>
            </w:r>
            <w:r>
              <w:rPr>
                <w:spacing w:val="-1"/>
                <w:sz w:val="24"/>
              </w:rPr>
              <w:t xml:space="preserve"> </w:t>
            </w:r>
            <w:r>
              <w:rPr>
                <w:sz w:val="24"/>
              </w:rPr>
              <w:t>7, ФЛ</w:t>
            </w:r>
            <w:r>
              <w:rPr>
                <w:spacing w:val="-1"/>
                <w:sz w:val="24"/>
              </w:rPr>
              <w:t xml:space="preserve"> </w:t>
            </w:r>
            <w:r>
              <w:rPr>
                <w:sz w:val="24"/>
              </w:rPr>
              <w:t xml:space="preserve">9, </w:t>
            </w:r>
            <w:r>
              <w:rPr>
                <w:spacing w:val="-5"/>
                <w:sz w:val="24"/>
              </w:rPr>
              <w:t>ФЛ</w:t>
            </w:r>
          </w:p>
          <w:p w14:paraId="289713B4">
            <w:pPr>
              <w:pStyle w:val="16"/>
              <w:ind w:left="10" w:right="1"/>
              <w:jc w:val="center"/>
              <w:rPr>
                <w:sz w:val="24"/>
              </w:rPr>
            </w:pPr>
            <w:r>
              <w:rPr>
                <w:sz w:val="24"/>
              </w:rPr>
              <w:t>11,</w:t>
            </w:r>
            <w:r>
              <w:rPr>
                <w:spacing w:val="-1"/>
                <w:sz w:val="24"/>
              </w:rPr>
              <w:t xml:space="preserve"> </w:t>
            </w:r>
            <w:r>
              <w:rPr>
                <w:sz w:val="24"/>
              </w:rPr>
              <w:t>ЮЛ 1,</w:t>
            </w:r>
            <w:r>
              <w:rPr>
                <w:spacing w:val="-1"/>
                <w:sz w:val="24"/>
              </w:rPr>
              <w:t xml:space="preserve"> </w:t>
            </w:r>
            <w:r>
              <w:rPr>
                <w:sz w:val="24"/>
              </w:rPr>
              <w:t xml:space="preserve">ЮЛ </w:t>
            </w:r>
            <w:r>
              <w:rPr>
                <w:spacing w:val="-5"/>
                <w:sz w:val="24"/>
              </w:rPr>
              <w:t>3,</w:t>
            </w:r>
          </w:p>
          <w:p w14:paraId="65A270E9">
            <w:pPr>
              <w:pStyle w:val="16"/>
              <w:ind w:left="10" w:right="1"/>
              <w:jc w:val="center"/>
              <w:rPr>
                <w:sz w:val="24"/>
              </w:rPr>
            </w:pPr>
            <w:r>
              <w:rPr>
                <w:sz w:val="24"/>
              </w:rPr>
              <w:t>ЮЛ</w:t>
            </w:r>
            <w:r>
              <w:rPr>
                <w:spacing w:val="-1"/>
                <w:sz w:val="24"/>
              </w:rPr>
              <w:t xml:space="preserve"> </w:t>
            </w:r>
            <w:r>
              <w:rPr>
                <w:sz w:val="24"/>
              </w:rPr>
              <w:t>5,</w:t>
            </w:r>
            <w:r>
              <w:rPr>
                <w:spacing w:val="-1"/>
                <w:sz w:val="24"/>
              </w:rPr>
              <w:t xml:space="preserve"> </w:t>
            </w:r>
            <w:r>
              <w:rPr>
                <w:sz w:val="24"/>
              </w:rPr>
              <w:t xml:space="preserve">ЮЛ </w:t>
            </w:r>
            <w:r>
              <w:rPr>
                <w:spacing w:val="-10"/>
                <w:sz w:val="24"/>
              </w:rPr>
              <w:t>7</w:t>
            </w:r>
          </w:p>
        </w:tc>
        <w:tc>
          <w:tcPr>
            <w:tcW w:w="2970" w:type="dxa"/>
            <w:gridSpan w:val="2"/>
          </w:tcPr>
          <w:p w14:paraId="2B0A1DB2">
            <w:pPr>
              <w:pStyle w:val="16"/>
              <w:spacing w:before="5"/>
              <w:ind w:left="566"/>
              <w:rPr>
                <w:sz w:val="24"/>
              </w:rPr>
            </w:pPr>
            <w:r>
              <w:rPr>
                <w:sz w:val="24"/>
              </w:rPr>
              <w:t>Выписка</w:t>
            </w:r>
            <w:r>
              <w:rPr>
                <w:spacing w:val="-3"/>
                <w:sz w:val="24"/>
              </w:rPr>
              <w:t xml:space="preserve"> </w:t>
            </w:r>
            <w:r>
              <w:rPr>
                <w:sz w:val="24"/>
              </w:rPr>
              <w:t>из</w:t>
            </w:r>
            <w:r>
              <w:rPr>
                <w:spacing w:val="-1"/>
                <w:sz w:val="24"/>
              </w:rPr>
              <w:t xml:space="preserve"> </w:t>
            </w:r>
            <w:r>
              <w:rPr>
                <w:spacing w:val="-4"/>
                <w:sz w:val="24"/>
              </w:rPr>
              <w:t>ЕГРН</w:t>
            </w:r>
          </w:p>
        </w:tc>
        <w:tc>
          <w:tcPr>
            <w:tcW w:w="2535" w:type="dxa"/>
          </w:tcPr>
          <w:p w14:paraId="22BA0F3A">
            <w:pPr>
              <w:pStyle w:val="16"/>
              <w:spacing w:before="5"/>
              <w:ind w:left="128" w:right="139" w:firstLine="239"/>
              <w:jc w:val="center"/>
              <w:rPr>
                <w:sz w:val="24"/>
              </w:rPr>
            </w:pPr>
            <w:r>
              <w:rPr>
                <w:sz w:val="24"/>
              </w:rPr>
              <w:t>При</w:t>
            </w:r>
            <w:r>
              <w:rPr>
                <w:spacing w:val="-15"/>
                <w:sz w:val="24"/>
              </w:rPr>
              <w:t xml:space="preserve"> </w:t>
            </w:r>
            <w:r>
              <w:rPr>
                <w:sz w:val="24"/>
              </w:rPr>
              <w:t xml:space="preserve">личном </w:t>
            </w:r>
            <w:r>
              <w:rPr>
                <w:spacing w:val="-2"/>
                <w:sz w:val="24"/>
              </w:rPr>
              <w:t xml:space="preserve">обращении </w:t>
            </w:r>
            <w:r>
              <w:rPr>
                <w:sz w:val="24"/>
              </w:rPr>
              <w:t>в Орган местного самоуправления или</w:t>
            </w:r>
            <w:r>
              <w:rPr>
                <w:spacing w:val="-2"/>
                <w:sz w:val="24"/>
              </w:rPr>
              <w:t xml:space="preserve"> </w:t>
            </w:r>
            <w:r>
              <w:rPr>
                <w:sz w:val="24"/>
              </w:rPr>
              <w:t>в МФЦ</w:t>
            </w:r>
          </w:p>
          <w:p w14:paraId="1281BBB4">
            <w:pPr>
              <w:pStyle w:val="16"/>
              <w:ind w:left="128" w:right="139" w:firstLine="239"/>
              <w:jc w:val="center"/>
              <w:rPr>
                <w:sz w:val="24"/>
              </w:rPr>
            </w:pPr>
            <w:r>
              <w:rPr>
                <w:spacing w:val="-2"/>
                <w:sz w:val="24"/>
              </w:rPr>
              <w:t xml:space="preserve">представляется </w:t>
            </w:r>
            <w:r>
              <w:rPr>
                <w:sz w:val="24"/>
              </w:rPr>
              <w:t>оригинал</w:t>
            </w:r>
            <w:r>
              <w:rPr>
                <w:spacing w:val="-2"/>
                <w:sz w:val="24"/>
              </w:rPr>
              <w:t>.</w:t>
            </w:r>
          </w:p>
          <w:p w14:paraId="140005F9">
            <w:pPr>
              <w:pStyle w:val="16"/>
              <w:ind w:left="128" w:right="139" w:firstLine="239"/>
              <w:jc w:val="center"/>
              <w:rPr>
                <w:sz w:val="24"/>
              </w:rPr>
            </w:pPr>
            <w:r>
              <w:rPr>
                <w:spacing w:val="-2"/>
                <w:sz w:val="24"/>
              </w:rPr>
              <w:t>Оригинал возвращается заявителю</w:t>
            </w:r>
          </w:p>
          <w:p w14:paraId="513F7DFA">
            <w:pPr>
              <w:pStyle w:val="16"/>
              <w:ind w:left="128" w:right="139" w:firstLine="239"/>
              <w:rPr>
                <w:sz w:val="24"/>
              </w:rPr>
            </w:pPr>
          </w:p>
          <w:p w14:paraId="04FB84E8">
            <w:pPr>
              <w:pStyle w:val="16"/>
              <w:ind w:left="66" w:right="55"/>
              <w:jc w:val="center"/>
              <w:rPr>
                <w:sz w:val="24"/>
              </w:rPr>
            </w:pPr>
            <w:r>
              <w:rPr>
                <w:sz w:val="24"/>
              </w:rPr>
              <w:t>При</w:t>
            </w:r>
            <w:r>
              <w:rPr>
                <w:spacing w:val="-15"/>
                <w:sz w:val="24"/>
              </w:rPr>
              <w:t xml:space="preserve"> </w:t>
            </w:r>
            <w:r>
              <w:rPr>
                <w:sz w:val="24"/>
              </w:rPr>
              <w:t xml:space="preserve">направлении </w:t>
            </w:r>
            <w:r>
              <w:rPr>
                <w:spacing w:val="-2"/>
                <w:sz w:val="24"/>
              </w:rPr>
              <w:t xml:space="preserve">почтой </w:t>
            </w:r>
            <w:r>
              <w:rPr>
                <w:sz w:val="24"/>
              </w:rPr>
              <w:t xml:space="preserve">представляется 1 </w:t>
            </w:r>
            <w:r>
              <w:rPr>
                <w:spacing w:val="-2"/>
                <w:sz w:val="24"/>
              </w:rPr>
              <w:t>нотариально удостоверенная копия</w:t>
            </w:r>
          </w:p>
          <w:p w14:paraId="50BF2C04">
            <w:pPr>
              <w:pStyle w:val="16"/>
              <w:spacing w:before="251" w:line="270" w:lineRule="atLeast"/>
              <w:ind w:left="209" w:right="199" w:firstLine="1"/>
              <w:jc w:val="center"/>
              <w:rPr>
                <w:sz w:val="24"/>
              </w:rPr>
            </w:pPr>
            <w:r>
              <w:rPr>
                <w:sz w:val="24"/>
              </w:rPr>
              <w:t xml:space="preserve">Через Единый </w:t>
            </w:r>
            <w:r>
              <w:rPr>
                <w:spacing w:val="-2"/>
                <w:sz w:val="24"/>
              </w:rPr>
              <w:t xml:space="preserve">портал, региональный </w:t>
            </w:r>
            <w:r>
              <w:rPr>
                <w:sz w:val="24"/>
              </w:rPr>
              <w:t>портал</w:t>
            </w:r>
            <w:r>
              <w:rPr>
                <w:spacing w:val="-15"/>
                <w:sz w:val="24"/>
              </w:rPr>
              <w:t xml:space="preserve"> </w:t>
            </w:r>
            <w:r>
              <w:rPr>
                <w:sz w:val="24"/>
              </w:rPr>
              <w:t>-</w:t>
            </w:r>
            <w:r>
              <w:rPr>
                <w:spacing w:val="-15"/>
                <w:sz w:val="24"/>
              </w:rPr>
              <w:t xml:space="preserve"> </w:t>
            </w:r>
            <w:r>
              <w:rPr>
                <w:sz w:val="24"/>
              </w:rPr>
              <w:t xml:space="preserve">оригинал </w:t>
            </w:r>
            <w:r>
              <w:rPr>
                <w:spacing w:val="-2"/>
                <w:sz w:val="24"/>
              </w:rPr>
              <w:t xml:space="preserve">документа </w:t>
            </w:r>
            <w:r>
              <w:rPr>
                <w:sz w:val="24"/>
              </w:rPr>
              <w:t>электронный</w:t>
            </w:r>
            <w:r>
              <w:rPr>
                <w:spacing w:val="-11"/>
                <w:sz w:val="24"/>
              </w:rPr>
              <w:t xml:space="preserve"> </w:t>
            </w:r>
            <w:r>
              <w:rPr>
                <w:sz w:val="24"/>
              </w:rPr>
              <w:t>К(э)</w:t>
            </w:r>
          </w:p>
        </w:tc>
        <w:tc>
          <w:tcPr>
            <w:tcW w:w="2265" w:type="dxa"/>
          </w:tcPr>
          <w:p w14:paraId="78D4E529">
            <w:pPr>
              <w:pStyle w:val="16"/>
              <w:spacing w:before="5"/>
              <w:ind w:left="330" w:firstLine="219"/>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14:paraId="2A5EB4C2">
      <w:pPr>
        <w:pStyle w:val="9"/>
        <w:spacing w:before="167"/>
        <w:ind w:left="0"/>
      </w:pPr>
    </w:p>
    <w:p w14:paraId="068735AA">
      <w:pPr>
        <w:pStyle w:val="9"/>
        <w:ind w:left="8852"/>
      </w:pPr>
    </w:p>
    <w:p w14:paraId="39934F8C">
      <w:pPr>
        <w:pStyle w:val="9"/>
        <w:ind w:left="8852"/>
      </w:pPr>
    </w:p>
    <w:p w14:paraId="4CB482C4">
      <w:pPr>
        <w:pStyle w:val="9"/>
        <w:ind w:left="8852"/>
      </w:pPr>
    </w:p>
    <w:p w14:paraId="4A574AE3">
      <w:pPr>
        <w:pStyle w:val="9"/>
        <w:ind w:left="8852"/>
      </w:pPr>
    </w:p>
    <w:p w14:paraId="4BEE302B">
      <w:pPr>
        <w:pStyle w:val="9"/>
        <w:ind w:left="8852"/>
      </w:pPr>
    </w:p>
    <w:p w14:paraId="1A115A09">
      <w:pPr>
        <w:pStyle w:val="9"/>
        <w:ind w:left="8852"/>
      </w:pPr>
    </w:p>
    <w:p w14:paraId="7BA3E9EA">
      <w:pPr>
        <w:pStyle w:val="9"/>
        <w:ind w:left="8852"/>
      </w:pPr>
    </w:p>
    <w:p w14:paraId="15F88FC3">
      <w:pPr>
        <w:pStyle w:val="9"/>
        <w:ind w:left="8852"/>
      </w:pPr>
    </w:p>
    <w:p w14:paraId="3EC01927">
      <w:pPr>
        <w:pStyle w:val="9"/>
        <w:ind w:left="8852"/>
      </w:pPr>
    </w:p>
    <w:p w14:paraId="701A3051">
      <w:pPr>
        <w:pStyle w:val="9"/>
        <w:ind w:left="0"/>
      </w:pPr>
    </w:p>
    <w:p w14:paraId="5AF65F43">
      <w:pPr>
        <w:pStyle w:val="9"/>
        <w:ind w:left="8852"/>
      </w:pPr>
      <w:r>
        <w:br w:type="textWrapping"/>
      </w:r>
    </w:p>
    <w:p w14:paraId="67C42202">
      <w:pPr>
        <w:pStyle w:val="2"/>
        <w:spacing w:before="288"/>
        <w:ind w:left="0" w:right="75"/>
        <w:rPr>
          <w:spacing w:val="-2"/>
        </w:rPr>
      </w:pPr>
      <w:r>
        <w:rPr>
          <w:lang w:val="en-US"/>
        </w:rPr>
        <w:t>IV</w:t>
      </w:r>
      <w:r>
        <w:t>. Исчерпывающий</w:t>
      </w:r>
      <w:r>
        <w:rPr>
          <w:spacing w:val="-5"/>
        </w:rPr>
        <w:t xml:space="preserve"> </w:t>
      </w:r>
      <w:r>
        <w:t>перечень</w:t>
      </w:r>
      <w:r>
        <w:rPr>
          <w:spacing w:val="-5"/>
        </w:rPr>
        <w:t xml:space="preserve"> </w:t>
      </w:r>
      <w:r>
        <w:t>оснований</w:t>
      </w:r>
      <w:r>
        <w:rPr>
          <w:spacing w:val="-5"/>
        </w:rPr>
        <w:t xml:space="preserve"> </w:t>
      </w:r>
      <w:r>
        <w:t>для</w:t>
      </w:r>
      <w:r>
        <w:rPr>
          <w:spacing w:val="-5"/>
        </w:rPr>
        <w:t xml:space="preserve"> </w:t>
      </w:r>
      <w:r>
        <w:t>отказа</w:t>
      </w:r>
      <w:r>
        <w:rPr>
          <w:spacing w:val="-5"/>
        </w:rPr>
        <w:t xml:space="preserve"> </w:t>
      </w:r>
      <w:r>
        <w:t>в</w:t>
      </w:r>
      <w:r>
        <w:rPr>
          <w:spacing w:val="-5"/>
        </w:rPr>
        <w:t xml:space="preserve"> </w:t>
      </w:r>
      <w:r>
        <w:t>приеме</w:t>
      </w:r>
      <w:r>
        <w:rPr>
          <w:spacing w:val="-5"/>
        </w:rPr>
        <w:t xml:space="preserve"> </w:t>
      </w:r>
      <w:r>
        <w:t>заявления</w:t>
      </w:r>
      <w:r>
        <w:rPr>
          <w:spacing w:val="-5"/>
        </w:rPr>
        <w:t xml:space="preserve"> </w:t>
      </w:r>
      <w:r>
        <w:t>и документов, необходимых для предоставления Услуги, оснований для приостановления</w:t>
      </w:r>
      <w:r>
        <w:rPr>
          <w:spacing w:val="-6"/>
        </w:rPr>
        <w:t xml:space="preserve"> </w:t>
      </w:r>
      <w:r>
        <w:t>предоставления</w:t>
      </w:r>
      <w:r>
        <w:rPr>
          <w:spacing w:val="-6"/>
        </w:rPr>
        <w:t xml:space="preserve"> </w:t>
      </w:r>
      <w:r>
        <w:t>Услуги</w:t>
      </w:r>
      <w:r>
        <w:rPr>
          <w:spacing w:val="-6"/>
        </w:rPr>
        <w:t xml:space="preserve"> </w:t>
      </w:r>
      <w:r>
        <w:t>или</w:t>
      </w:r>
      <w:r>
        <w:rPr>
          <w:spacing w:val="-6"/>
        </w:rPr>
        <w:t xml:space="preserve"> </w:t>
      </w:r>
      <w:r>
        <w:t>отказа</w:t>
      </w:r>
      <w:r>
        <w:rPr>
          <w:spacing w:val="-6"/>
        </w:rPr>
        <w:t xml:space="preserve"> </w:t>
      </w:r>
      <w:r>
        <w:t>в</w:t>
      </w:r>
      <w:r>
        <w:rPr>
          <w:spacing w:val="-6"/>
        </w:rPr>
        <w:t xml:space="preserve"> </w:t>
      </w:r>
      <w:r>
        <w:t>предоставлении У</w:t>
      </w:r>
      <w:r>
        <w:rPr>
          <w:spacing w:val="-2"/>
        </w:rPr>
        <w:t>слуги</w:t>
      </w:r>
    </w:p>
    <w:p w14:paraId="1323E432">
      <w:pPr>
        <w:pStyle w:val="2"/>
        <w:spacing w:before="288"/>
        <w:ind w:left="0" w:right="75"/>
        <w:jc w:val="right"/>
        <w:rPr>
          <w:b w:val="0"/>
          <w:bCs w:val="0"/>
          <w:spacing w:val="-2"/>
        </w:rPr>
      </w:pPr>
      <w:r>
        <w:rPr>
          <w:b w:val="0"/>
          <w:bCs w:val="0"/>
        </w:rPr>
        <w:t>Таблица</w:t>
      </w:r>
      <w:r>
        <w:rPr>
          <w:b w:val="0"/>
          <w:bCs w:val="0"/>
          <w:spacing w:val="-3"/>
        </w:rPr>
        <w:t xml:space="preserve"> </w:t>
      </w:r>
      <w:r>
        <w:rPr>
          <w:b w:val="0"/>
          <w:bCs w:val="0"/>
          <w:spacing w:val="-10"/>
        </w:rPr>
        <w:t>3</w:t>
      </w:r>
    </w:p>
    <w:p w14:paraId="631D56B5">
      <w:pPr>
        <w:pStyle w:val="9"/>
        <w:spacing w:before="53"/>
        <w:ind w:left="0"/>
        <w:rPr>
          <w:b/>
          <w:sz w:val="20"/>
        </w:rPr>
      </w:pPr>
    </w:p>
    <w:tbl>
      <w:tblPr>
        <w:tblStyle w:val="5"/>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6978"/>
        <w:gridCol w:w="2265"/>
      </w:tblGrid>
      <w:tr w14:paraId="5B5FD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17" w:type="dxa"/>
          </w:tcPr>
          <w:p w14:paraId="35CF3C0D">
            <w:pPr>
              <w:pStyle w:val="16"/>
              <w:spacing w:before="5"/>
              <w:ind w:left="10"/>
              <w:jc w:val="center"/>
              <w:rPr>
                <w:b/>
                <w:sz w:val="24"/>
              </w:rPr>
            </w:pPr>
            <w:r>
              <w:rPr>
                <w:b/>
                <w:spacing w:val="-10"/>
                <w:sz w:val="24"/>
              </w:rPr>
              <w:t>№</w:t>
            </w:r>
          </w:p>
        </w:tc>
        <w:tc>
          <w:tcPr>
            <w:tcW w:w="6978" w:type="dxa"/>
          </w:tcPr>
          <w:p w14:paraId="32B1D0E9">
            <w:pPr>
              <w:pStyle w:val="16"/>
              <w:spacing w:before="5"/>
              <w:ind w:left="50" w:right="42"/>
              <w:jc w:val="center"/>
              <w:rPr>
                <w:b/>
                <w:sz w:val="24"/>
              </w:rPr>
            </w:pPr>
            <w:r>
              <w:rPr>
                <w:b/>
                <w:sz w:val="24"/>
              </w:rPr>
              <w:t>Перечень</w:t>
            </w:r>
            <w:r>
              <w:rPr>
                <w:b/>
                <w:spacing w:val="-3"/>
                <w:sz w:val="24"/>
              </w:rPr>
              <w:t xml:space="preserve"> </w:t>
            </w:r>
            <w:r>
              <w:rPr>
                <w:b/>
                <w:spacing w:val="-2"/>
                <w:sz w:val="24"/>
              </w:rPr>
              <w:t>оснований</w:t>
            </w:r>
          </w:p>
        </w:tc>
        <w:tc>
          <w:tcPr>
            <w:tcW w:w="2265" w:type="dxa"/>
          </w:tcPr>
          <w:p w14:paraId="04605DDF">
            <w:pPr>
              <w:pStyle w:val="16"/>
              <w:spacing w:line="270" w:lineRule="atLeast"/>
              <w:ind w:left="108" w:right="98"/>
              <w:jc w:val="center"/>
              <w:rPr>
                <w:b/>
                <w:sz w:val="24"/>
              </w:rPr>
            </w:pPr>
            <w:r>
              <w:rPr>
                <w:b/>
                <w:spacing w:val="-2"/>
                <w:sz w:val="24"/>
              </w:rPr>
              <w:t>Идентификатор категорий (признаков) заявителей</w:t>
            </w:r>
          </w:p>
        </w:tc>
      </w:tr>
      <w:tr w14:paraId="20DB6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060" w:type="dxa"/>
            <w:gridSpan w:val="3"/>
          </w:tcPr>
          <w:p w14:paraId="4D893E05">
            <w:pPr>
              <w:pStyle w:val="16"/>
              <w:spacing w:line="270" w:lineRule="atLeast"/>
              <w:ind w:left="2881" w:hanging="2137"/>
              <w:rPr>
                <w:sz w:val="24"/>
              </w:rPr>
            </w:pPr>
            <w:r>
              <w:rPr>
                <w:b/>
                <w:bCs/>
                <w:sz w:val="24"/>
              </w:rPr>
              <w:t>Исчерпывающий</w:t>
            </w:r>
            <w:r>
              <w:rPr>
                <w:b/>
                <w:bCs/>
                <w:spacing w:val="-5"/>
                <w:sz w:val="24"/>
              </w:rPr>
              <w:t xml:space="preserve"> </w:t>
            </w:r>
            <w:r>
              <w:rPr>
                <w:b/>
                <w:bCs/>
                <w:sz w:val="24"/>
              </w:rPr>
              <w:t>перечень</w:t>
            </w:r>
            <w:r>
              <w:rPr>
                <w:b/>
                <w:bCs/>
                <w:spacing w:val="-5"/>
                <w:sz w:val="24"/>
              </w:rPr>
              <w:t xml:space="preserve"> </w:t>
            </w:r>
            <w:r>
              <w:rPr>
                <w:b/>
                <w:bCs/>
                <w:sz w:val="24"/>
              </w:rPr>
              <w:t>оснований</w:t>
            </w:r>
            <w:r>
              <w:rPr>
                <w:b/>
                <w:bCs/>
                <w:spacing w:val="-5"/>
                <w:sz w:val="24"/>
              </w:rPr>
              <w:t xml:space="preserve"> </w:t>
            </w:r>
            <w:r>
              <w:rPr>
                <w:b/>
                <w:bCs/>
                <w:sz w:val="24"/>
              </w:rPr>
              <w:t>для</w:t>
            </w:r>
            <w:r>
              <w:rPr>
                <w:b/>
                <w:bCs/>
                <w:spacing w:val="-5"/>
                <w:sz w:val="24"/>
              </w:rPr>
              <w:t xml:space="preserve"> </w:t>
            </w:r>
            <w:r>
              <w:rPr>
                <w:b/>
                <w:bCs/>
                <w:sz w:val="24"/>
              </w:rPr>
              <w:t>отказа</w:t>
            </w:r>
            <w:r>
              <w:rPr>
                <w:b/>
                <w:bCs/>
                <w:spacing w:val="-5"/>
                <w:sz w:val="24"/>
              </w:rPr>
              <w:t xml:space="preserve"> </w:t>
            </w:r>
            <w:r>
              <w:rPr>
                <w:b/>
                <w:bCs/>
                <w:sz w:val="24"/>
              </w:rPr>
              <w:t>в</w:t>
            </w:r>
            <w:r>
              <w:rPr>
                <w:b/>
                <w:bCs/>
                <w:spacing w:val="-5"/>
                <w:sz w:val="24"/>
              </w:rPr>
              <w:t xml:space="preserve"> </w:t>
            </w:r>
            <w:r>
              <w:rPr>
                <w:b/>
                <w:bCs/>
                <w:sz w:val="24"/>
              </w:rPr>
              <w:t>приеме</w:t>
            </w:r>
            <w:r>
              <w:rPr>
                <w:b/>
                <w:bCs/>
                <w:spacing w:val="-5"/>
                <w:sz w:val="24"/>
              </w:rPr>
              <w:t xml:space="preserve"> </w:t>
            </w:r>
            <w:r>
              <w:rPr>
                <w:b/>
                <w:bCs/>
                <w:sz w:val="24"/>
              </w:rPr>
              <w:t>заявления</w:t>
            </w:r>
            <w:r>
              <w:rPr>
                <w:b/>
                <w:bCs/>
                <w:spacing w:val="-5"/>
                <w:sz w:val="24"/>
              </w:rPr>
              <w:t xml:space="preserve"> </w:t>
            </w:r>
            <w:r>
              <w:rPr>
                <w:b/>
                <w:bCs/>
                <w:sz w:val="24"/>
              </w:rPr>
              <w:t>и</w:t>
            </w:r>
            <w:r>
              <w:rPr>
                <w:b/>
                <w:bCs/>
                <w:spacing w:val="-5"/>
                <w:sz w:val="24"/>
              </w:rPr>
              <w:t xml:space="preserve"> </w:t>
            </w:r>
            <w:r>
              <w:rPr>
                <w:b/>
                <w:bCs/>
                <w:sz w:val="24"/>
              </w:rPr>
              <w:t>документов, необходимых для предоставления Услуги</w:t>
            </w:r>
          </w:p>
        </w:tc>
      </w:tr>
      <w:tr w14:paraId="62435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817" w:type="dxa"/>
          </w:tcPr>
          <w:p w14:paraId="79506082">
            <w:pPr>
              <w:pStyle w:val="16"/>
              <w:spacing w:before="5"/>
              <w:ind w:left="10"/>
              <w:jc w:val="center"/>
              <w:rPr>
                <w:sz w:val="24"/>
              </w:rPr>
            </w:pPr>
            <w:r>
              <w:rPr>
                <w:spacing w:val="-5"/>
                <w:sz w:val="24"/>
              </w:rPr>
              <w:t>1.</w:t>
            </w:r>
          </w:p>
        </w:tc>
        <w:tc>
          <w:tcPr>
            <w:tcW w:w="6978" w:type="dxa"/>
          </w:tcPr>
          <w:p w14:paraId="2001FE86">
            <w:pPr>
              <w:pStyle w:val="16"/>
              <w:spacing w:line="270" w:lineRule="atLeast"/>
              <w:ind w:left="108" w:right="88"/>
              <w:rPr>
                <w:sz w:val="24"/>
              </w:rPr>
            </w:pPr>
            <w:r>
              <w:rPr>
                <w:sz w:val="24"/>
              </w:rPr>
              <w:t>Неустановление личности лица, обратившегося за оказанием Услуги (непредъявление данным лицом документа, удостоверяющего</w:t>
            </w:r>
            <w:r>
              <w:rPr>
                <w:spacing w:val="-8"/>
                <w:sz w:val="24"/>
              </w:rPr>
              <w:t xml:space="preserve"> </w:t>
            </w:r>
            <w:r>
              <w:rPr>
                <w:sz w:val="24"/>
              </w:rPr>
              <w:t>его</w:t>
            </w:r>
            <w:r>
              <w:rPr>
                <w:spacing w:val="-8"/>
                <w:sz w:val="24"/>
              </w:rPr>
              <w:t xml:space="preserve"> </w:t>
            </w:r>
            <w:r>
              <w:rPr>
                <w:sz w:val="24"/>
              </w:rPr>
              <w:t>личность,</w:t>
            </w:r>
            <w:r>
              <w:rPr>
                <w:spacing w:val="-8"/>
                <w:sz w:val="24"/>
              </w:rPr>
              <w:t xml:space="preserve"> </w:t>
            </w:r>
            <w:r>
              <w:rPr>
                <w:sz w:val="24"/>
              </w:rPr>
              <w:t>отказ</w:t>
            </w:r>
            <w:r>
              <w:rPr>
                <w:spacing w:val="-8"/>
                <w:sz w:val="24"/>
              </w:rPr>
              <w:t xml:space="preserve"> </w:t>
            </w:r>
            <w:r>
              <w:rPr>
                <w:sz w:val="24"/>
              </w:rPr>
              <w:t>данного</w:t>
            </w:r>
            <w:r>
              <w:rPr>
                <w:spacing w:val="-8"/>
                <w:sz w:val="24"/>
              </w:rPr>
              <w:t xml:space="preserve"> </w:t>
            </w:r>
            <w:r>
              <w:rPr>
                <w:sz w:val="24"/>
              </w:rPr>
              <w:t>лица</w:t>
            </w:r>
            <w:r>
              <w:rPr>
                <w:spacing w:val="-8"/>
                <w:sz w:val="24"/>
              </w:rPr>
              <w:t xml:space="preserve"> </w:t>
            </w:r>
            <w:r>
              <w:rPr>
                <w:sz w:val="24"/>
              </w:rPr>
              <w:t xml:space="preserve">предъявить документ, удостоверяющий его личность, предъявление документа, удостоверяющего личность, с истекшим сроком </w:t>
            </w:r>
            <w:r>
              <w:rPr>
                <w:spacing w:val="-2"/>
                <w:sz w:val="24"/>
              </w:rPr>
              <w:t>действия)</w:t>
            </w:r>
          </w:p>
        </w:tc>
        <w:tc>
          <w:tcPr>
            <w:tcW w:w="2265" w:type="dxa"/>
          </w:tcPr>
          <w:p w14:paraId="1033EFCE">
            <w:pPr>
              <w:pStyle w:val="16"/>
              <w:ind w:right="804"/>
              <w:jc w:val="both"/>
              <w:rPr>
                <w:sz w:val="24"/>
              </w:rPr>
            </w:pPr>
            <w:r>
              <w:rPr>
                <w:sz w:val="24"/>
              </w:rPr>
              <w:t>ФЛ1- ФЛ12, ЮЛ1 – ЮЛ8 ИДО1-</w:t>
            </w:r>
            <w:r>
              <w:rPr>
                <w:spacing w:val="-4"/>
                <w:sz w:val="24"/>
              </w:rPr>
              <w:t>ИДО5</w:t>
            </w:r>
          </w:p>
        </w:tc>
      </w:tr>
      <w:tr w14:paraId="3D1A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5" w:hRule="atLeast"/>
        </w:trPr>
        <w:tc>
          <w:tcPr>
            <w:tcW w:w="817" w:type="dxa"/>
          </w:tcPr>
          <w:p w14:paraId="2F2BE248">
            <w:pPr>
              <w:pStyle w:val="16"/>
              <w:spacing w:before="5" w:line="251" w:lineRule="exact"/>
              <w:ind w:left="10"/>
              <w:jc w:val="center"/>
              <w:rPr>
                <w:sz w:val="24"/>
              </w:rPr>
            </w:pPr>
            <w:r>
              <w:rPr>
                <w:spacing w:val="-5"/>
                <w:sz w:val="24"/>
              </w:rPr>
              <w:t>2.</w:t>
            </w:r>
          </w:p>
        </w:tc>
        <w:tc>
          <w:tcPr>
            <w:tcW w:w="6978" w:type="dxa"/>
          </w:tcPr>
          <w:p w14:paraId="40018847">
            <w:pPr>
              <w:pStyle w:val="16"/>
              <w:spacing w:before="5" w:line="251" w:lineRule="exact"/>
              <w:ind w:left="8" w:right="50"/>
              <w:jc w:val="center"/>
              <w:rPr>
                <w:sz w:val="24"/>
              </w:rPr>
            </w:pPr>
            <w:r>
              <w:rPr>
                <w:sz w:val="24"/>
              </w:rPr>
              <w:t>Запрос</w:t>
            </w:r>
            <w:r>
              <w:rPr>
                <w:spacing w:val="-7"/>
                <w:sz w:val="24"/>
              </w:rPr>
              <w:t xml:space="preserve"> </w:t>
            </w:r>
            <w:r>
              <w:rPr>
                <w:sz w:val="24"/>
              </w:rPr>
              <w:t>о</w:t>
            </w:r>
            <w:r>
              <w:rPr>
                <w:spacing w:val="-4"/>
                <w:sz w:val="24"/>
              </w:rPr>
              <w:t xml:space="preserve"> </w:t>
            </w:r>
            <w:r>
              <w:rPr>
                <w:sz w:val="24"/>
              </w:rPr>
              <w:t>предоставлении</w:t>
            </w:r>
            <w:r>
              <w:rPr>
                <w:spacing w:val="-4"/>
                <w:sz w:val="24"/>
              </w:rPr>
              <w:t xml:space="preserve"> </w:t>
            </w:r>
            <w:r>
              <w:rPr>
                <w:sz w:val="24"/>
              </w:rPr>
              <w:t>Услуги</w:t>
            </w:r>
            <w:r>
              <w:rPr>
                <w:spacing w:val="-4"/>
                <w:sz w:val="24"/>
              </w:rPr>
              <w:t xml:space="preserve"> </w:t>
            </w:r>
            <w:r>
              <w:rPr>
                <w:sz w:val="24"/>
              </w:rPr>
              <w:t>не</w:t>
            </w:r>
            <w:r>
              <w:rPr>
                <w:spacing w:val="-4"/>
                <w:sz w:val="24"/>
              </w:rPr>
              <w:t xml:space="preserve"> </w:t>
            </w:r>
            <w:r>
              <w:rPr>
                <w:sz w:val="24"/>
              </w:rPr>
              <w:t>соответствует</w:t>
            </w:r>
            <w:r>
              <w:rPr>
                <w:spacing w:val="-4"/>
                <w:sz w:val="24"/>
              </w:rPr>
              <w:t xml:space="preserve"> </w:t>
            </w:r>
            <w:r>
              <w:rPr>
                <w:spacing w:val="-2"/>
                <w:sz w:val="24"/>
              </w:rPr>
              <w:t>установленной</w:t>
            </w:r>
          </w:p>
          <w:p w14:paraId="10FBAE72">
            <w:pPr>
              <w:pStyle w:val="16"/>
              <w:spacing w:line="270" w:lineRule="atLeast"/>
              <w:ind w:left="108" w:right="281"/>
              <w:jc w:val="both"/>
              <w:rPr>
                <w:sz w:val="24"/>
              </w:rPr>
            </w:pPr>
            <w:r>
              <w:rPr>
                <w:sz w:val="24"/>
              </w:rPr>
              <w:t>форме,</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несоблюдение</w:t>
            </w:r>
            <w:r>
              <w:rPr>
                <w:spacing w:val="-6"/>
                <w:sz w:val="24"/>
              </w:rPr>
              <w:t xml:space="preserve"> </w:t>
            </w:r>
            <w:r>
              <w:rPr>
                <w:sz w:val="24"/>
              </w:rPr>
              <w:t>требований</w:t>
            </w:r>
            <w:r>
              <w:rPr>
                <w:spacing w:val="-6"/>
                <w:sz w:val="24"/>
              </w:rPr>
              <w:t xml:space="preserve"> </w:t>
            </w:r>
            <w:r>
              <w:rPr>
                <w:sz w:val="24"/>
              </w:rPr>
              <w:t>к</w:t>
            </w:r>
            <w:r>
              <w:rPr>
                <w:spacing w:val="-6"/>
                <w:sz w:val="24"/>
              </w:rPr>
              <w:t xml:space="preserve"> </w:t>
            </w:r>
            <w:r>
              <w:rPr>
                <w:sz w:val="24"/>
              </w:rPr>
              <w:t>формату</w:t>
            </w:r>
            <w:r>
              <w:rPr>
                <w:spacing w:val="-6"/>
                <w:sz w:val="24"/>
              </w:rPr>
              <w:t xml:space="preserve"> </w:t>
            </w:r>
            <w:r>
              <w:rPr>
                <w:sz w:val="24"/>
              </w:rPr>
              <w:t>такого заявления,</w:t>
            </w:r>
            <w:r>
              <w:rPr>
                <w:spacing w:val="-7"/>
                <w:sz w:val="24"/>
              </w:rPr>
              <w:t xml:space="preserve"> </w:t>
            </w:r>
            <w:r>
              <w:rPr>
                <w:sz w:val="24"/>
              </w:rPr>
              <w:t>прилагаемых</w:t>
            </w:r>
            <w:r>
              <w:rPr>
                <w:spacing w:val="-7"/>
                <w:sz w:val="24"/>
              </w:rPr>
              <w:t xml:space="preserve"> </w:t>
            </w:r>
            <w:r>
              <w:rPr>
                <w:sz w:val="24"/>
              </w:rPr>
              <w:t>к</w:t>
            </w:r>
            <w:r>
              <w:rPr>
                <w:spacing w:val="-7"/>
                <w:sz w:val="24"/>
              </w:rPr>
              <w:t xml:space="preserve"> </w:t>
            </w:r>
            <w:r>
              <w:rPr>
                <w:sz w:val="24"/>
              </w:rPr>
              <w:t>нему</w:t>
            </w:r>
            <w:r>
              <w:rPr>
                <w:spacing w:val="-7"/>
                <w:sz w:val="24"/>
              </w:rPr>
              <w:t xml:space="preserve"> </w:t>
            </w:r>
            <w:r>
              <w:rPr>
                <w:sz w:val="24"/>
              </w:rPr>
              <w:t>документов,</w:t>
            </w:r>
            <w:r>
              <w:rPr>
                <w:spacing w:val="-7"/>
                <w:sz w:val="24"/>
              </w:rPr>
              <w:t xml:space="preserve"> </w:t>
            </w:r>
            <w:r>
              <w:rPr>
                <w:sz w:val="24"/>
              </w:rPr>
              <w:t>предоставляемых</w:t>
            </w:r>
            <w:r>
              <w:rPr>
                <w:spacing w:val="-7"/>
                <w:sz w:val="24"/>
              </w:rPr>
              <w:t xml:space="preserve"> </w:t>
            </w:r>
            <w:r>
              <w:rPr>
                <w:sz w:val="24"/>
              </w:rPr>
              <w:t>с использованием единого портала, либо некорректно заполнены поля</w:t>
            </w:r>
            <w:r>
              <w:rPr>
                <w:spacing w:val="-3"/>
                <w:sz w:val="24"/>
              </w:rPr>
              <w:t xml:space="preserve"> </w:t>
            </w:r>
            <w:r>
              <w:rPr>
                <w:sz w:val="24"/>
              </w:rPr>
              <w:t>в</w:t>
            </w:r>
            <w:r>
              <w:rPr>
                <w:spacing w:val="-3"/>
                <w:sz w:val="24"/>
              </w:rPr>
              <w:t xml:space="preserve"> </w:t>
            </w:r>
            <w:r>
              <w:rPr>
                <w:sz w:val="24"/>
              </w:rPr>
              <w:t>форме</w:t>
            </w:r>
            <w:r>
              <w:rPr>
                <w:spacing w:val="-3"/>
                <w:sz w:val="24"/>
              </w:rPr>
              <w:t xml:space="preserve"> </w:t>
            </w:r>
            <w:r>
              <w:rPr>
                <w:sz w:val="24"/>
              </w:rPr>
              <w:t>(отсутствие</w:t>
            </w:r>
            <w:r>
              <w:rPr>
                <w:spacing w:val="-3"/>
                <w:sz w:val="24"/>
              </w:rPr>
              <w:t xml:space="preserve"> </w:t>
            </w:r>
            <w:r>
              <w:rPr>
                <w:sz w:val="24"/>
              </w:rPr>
              <w:t>заполнения,</w:t>
            </w:r>
            <w:r>
              <w:rPr>
                <w:spacing w:val="-3"/>
                <w:sz w:val="24"/>
              </w:rPr>
              <w:t xml:space="preserve"> </w:t>
            </w:r>
            <w:r>
              <w:rPr>
                <w:sz w:val="24"/>
              </w:rPr>
              <w:t>недостоверное,</w:t>
            </w:r>
            <w:r>
              <w:rPr>
                <w:spacing w:val="-3"/>
                <w:sz w:val="24"/>
              </w:rPr>
              <w:t xml:space="preserve"> </w:t>
            </w:r>
            <w:r>
              <w:rPr>
                <w:sz w:val="24"/>
              </w:rPr>
              <w:t>неполное либо</w:t>
            </w:r>
            <w:r>
              <w:rPr>
                <w:spacing w:val="-4"/>
                <w:sz w:val="24"/>
              </w:rPr>
              <w:t xml:space="preserve"> </w:t>
            </w:r>
            <w:r>
              <w:rPr>
                <w:sz w:val="24"/>
              </w:rPr>
              <w:t>неправильное</w:t>
            </w:r>
            <w:r>
              <w:rPr>
                <w:spacing w:val="-4"/>
                <w:sz w:val="24"/>
              </w:rPr>
              <w:t xml:space="preserve"> </w:t>
            </w:r>
            <w:r>
              <w:rPr>
                <w:sz w:val="24"/>
              </w:rPr>
              <w:t>заполнение,</w:t>
            </w:r>
            <w:r>
              <w:rPr>
                <w:spacing w:val="-4"/>
                <w:sz w:val="24"/>
              </w:rPr>
              <w:t xml:space="preserve"> </w:t>
            </w:r>
            <w:r>
              <w:rPr>
                <w:sz w:val="24"/>
              </w:rPr>
              <w:t>отсутствие</w:t>
            </w:r>
            <w:r>
              <w:rPr>
                <w:spacing w:val="-4"/>
                <w:sz w:val="24"/>
              </w:rPr>
              <w:t xml:space="preserve"> </w:t>
            </w:r>
            <w:r>
              <w:rPr>
                <w:sz w:val="24"/>
              </w:rPr>
              <w:t>подписи</w:t>
            </w:r>
            <w:r>
              <w:rPr>
                <w:spacing w:val="-4"/>
                <w:sz w:val="24"/>
              </w:rPr>
              <w:t xml:space="preserve"> </w:t>
            </w:r>
            <w:r>
              <w:rPr>
                <w:sz w:val="24"/>
              </w:rPr>
              <w:t>заявителя);</w:t>
            </w:r>
          </w:p>
        </w:tc>
        <w:tc>
          <w:tcPr>
            <w:tcW w:w="2265" w:type="dxa"/>
          </w:tcPr>
          <w:p w14:paraId="319F0DEF">
            <w:pPr>
              <w:pStyle w:val="16"/>
              <w:spacing w:before="5" w:line="251" w:lineRule="exact"/>
              <w:rPr>
                <w:sz w:val="24"/>
              </w:rPr>
            </w:pPr>
            <w:r>
              <w:rPr>
                <w:sz w:val="24"/>
              </w:rPr>
              <w:t xml:space="preserve">ФЛ1- </w:t>
            </w:r>
            <w:r>
              <w:rPr>
                <w:spacing w:val="-2"/>
                <w:sz w:val="24"/>
              </w:rPr>
              <w:t>ФЛ12,</w:t>
            </w:r>
          </w:p>
          <w:p w14:paraId="725F5EE2">
            <w:pPr>
              <w:pStyle w:val="16"/>
              <w:spacing w:before="5"/>
              <w:ind w:right="786"/>
              <w:rPr>
                <w:sz w:val="24"/>
              </w:rPr>
            </w:pPr>
            <w:r>
              <w:rPr>
                <w:sz w:val="24"/>
              </w:rPr>
              <w:t>ЮЛ1</w:t>
            </w:r>
            <w:r>
              <w:rPr>
                <w:spacing w:val="-15"/>
                <w:sz w:val="24"/>
              </w:rPr>
              <w:t xml:space="preserve"> </w:t>
            </w:r>
            <w:r>
              <w:rPr>
                <w:sz w:val="24"/>
              </w:rPr>
              <w:t>–</w:t>
            </w:r>
            <w:r>
              <w:rPr>
                <w:spacing w:val="-15"/>
                <w:sz w:val="24"/>
              </w:rPr>
              <w:t xml:space="preserve"> </w:t>
            </w:r>
            <w:r>
              <w:rPr>
                <w:sz w:val="24"/>
              </w:rPr>
              <w:t>ЮЛ8, ИДО1-</w:t>
            </w:r>
            <w:r>
              <w:rPr>
                <w:spacing w:val="-4"/>
                <w:sz w:val="24"/>
              </w:rPr>
              <w:t>ИДО5</w:t>
            </w:r>
          </w:p>
        </w:tc>
      </w:tr>
      <w:tr w14:paraId="0F630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17" w:type="dxa"/>
          </w:tcPr>
          <w:p w14:paraId="665001CF">
            <w:pPr>
              <w:pStyle w:val="16"/>
              <w:spacing w:before="5"/>
              <w:ind w:left="10"/>
              <w:jc w:val="center"/>
              <w:rPr>
                <w:sz w:val="24"/>
              </w:rPr>
            </w:pPr>
            <w:r>
              <w:rPr>
                <w:spacing w:val="-5"/>
                <w:sz w:val="24"/>
              </w:rPr>
              <w:t>3.</w:t>
            </w:r>
          </w:p>
        </w:tc>
        <w:tc>
          <w:tcPr>
            <w:tcW w:w="6978" w:type="dxa"/>
          </w:tcPr>
          <w:p w14:paraId="4A91DB73">
            <w:pPr>
              <w:pStyle w:val="16"/>
              <w:spacing w:line="270" w:lineRule="atLeast"/>
              <w:ind w:left="108" w:right="88"/>
              <w:rPr>
                <w:sz w:val="24"/>
              </w:rPr>
            </w:pPr>
            <w:r>
              <w:rPr>
                <w:sz w:val="24"/>
              </w:rPr>
              <w:t>Запрос</w:t>
            </w:r>
            <w:r>
              <w:rPr>
                <w:spacing w:val="-7"/>
                <w:sz w:val="24"/>
              </w:rPr>
              <w:t xml:space="preserve"> </w:t>
            </w:r>
            <w:r>
              <w:rPr>
                <w:sz w:val="24"/>
              </w:rPr>
              <w:t>о</w:t>
            </w:r>
            <w:r>
              <w:rPr>
                <w:spacing w:val="-7"/>
                <w:sz w:val="24"/>
              </w:rPr>
              <w:t xml:space="preserve"> </w:t>
            </w:r>
            <w:r>
              <w:rPr>
                <w:sz w:val="24"/>
              </w:rPr>
              <w:t>предоставлении</w:t>
            </w:r>
            <w:r>
              <w:rPr>
                <w:spacing w:val="-7"/>
                <w:sz w:val="24"/>
              </w:rPr>
              <w:t xml:space="preserve"> </w:t>
            </w:r>
            <w:r>
              <w:rPr>
                <w:sz w:val="24"/>
              </w:rPr>
              <w:t>Услуги</w:t>
            </w:r>
            <w:r>
              <w:rPr>
                <w:spacing w:val="-7"/>
                <w:sz w:val="24"/>
              </w:rPr>
              <w:t xml:space="preserve"> </w:t>
            </w:r>
            <w:r>
              <w:rPr>
                <w:sz w:val="24"/>
              </w:rPr>
              <w:t>подан</w:t>
            </w:r>
            <w:r>
              <w:rPr>
                <w:spacing w:val="-7"/>
                <w:sz w:val="24"/>
              </w:rPr>
              <w:t xml:space="preserve"> </w:t>
            </w:r>
            <w:r>
              <w:rPr>
                <w:sz w:val="24"/>
              </w:rPr>
              <w:t>в</w:t>
            </w:r>
            <w:r>
              <w:rPr>
                <w:spacing w:val="-7"/>
                <w:sz w:val="24"/>
              </w:rPr>
              <w:t xml:space="preserve"> </w:t>
            </w:r>
            <w:r>
              <w:rPr>
                <w:rFonts w:hint="default"/>
                <w:spacing w:val="-7"/>
                <w:sz w:val="24"/>
                <w:lang w:val="en-US"/>
              </w:rPr>
              <w:t xml:space="preserve"> </w:t>
            </w:r>
            <w:r>
              <w:rPr>
                <w:sz w:val="24"/>
              </w:rPr>
              <w:t>Орган местного самоуправления или организацию, в полномочия которых не входит предоставление Услуги;</w:t>
            </w:r>
          </w:p>
        </w:tc>
        <w:tc>
          <w:tcPr>
            <w:tcW w:w="2265" w:type="dxa"/>
          </w:tcPr>
          <w:p w14:paraId="3CACDACA">
            <w:pPr>
              <w:pStyle w:val="16"/>
              <w:spacing w:line="270" w:lineRule="atLeast"/>
              <w:ind w:right="786"/>
              <w:rPr>
                <w:sz w:val="24"/>
              </w:rPr>
            </w:pPr>
            <w:r>
              <w:rPr>
                <w:sz w:val="24"/>
              </w:rPr>
              <w:t>ФЛ1- ФЛ12, ЮЛ1</w:t>
            </w:r>
            <w:r>
              <w:rPr>
                <w:spacing w:val="-15"/>
                <w:sz w:val="24"/>
              </w:rPr>
              <w:t xml:space="preserve"> </w:t>
            </w:r>
            <w:r>
              <w:rPr>
                <w:sz w:val="24"/>
              </w:rPr>
              <w:t>–</w:t>
            </w:r>
            <w:r>
              <w:rPr>
                <w:spacing w:val="-15"/>
                <w:sz w:val="24"/>
              </w:rPr>
              <w:t xml:space="preserve"> </w:t>
            </w:r>
            <w:r>
              <w:rPr>
                <w:sz w:val="24"/>
              </w:rPr>
              <w:t>ЮЛ8, ИДО1-</w:t>
            </w:r>
            <w:r>
              <w:rPr>
                <w:spacing w:val="-4"/>
                <w:sz w:val="24"/>
              </w:rPr>
              <w:t>ИДО5</w:t>
            </w:r>
          </w:p>
        </w:tc>
      </w:tr>
      <w:tr w14:paraId="32DB4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17" w:type="dxa"/>
          </w:tcPr>
          <w:p w14:paraId="213C9330">
            <w:pPr>
              <w:pStyle w:val="16"/>
              <w:spacing w:before="5"/>
              <w:ind w:left="10"/>
              <w:jc w:val="center"/>
              <w:rPr>
                <w:sz w:val="24"/>
              </w:rPr>
            </w:pPr>
            <w:r>
              <w:rPr>
                <w:spacing w:val="-5"/>
                <w:sz w:val="24"/>
              </w:rPr>
              <w:t>4.</w:t>
            </w:r>
          </w:p>
        </w:tc>
        <w:tc>
          <w:tcPr>
            <w:tcW w:w="6978" w:type="dxa"/>
          </w:tcPr>
          <w:p w14:paraId="6EA77C15">
            <w:pPr>
              <w:pStyle w:val="16"/>
              <w:spacing w:line="270" w:lineRule="atLeast"/>
              <w:ind w:left="108" w:right="88"/>
              <w:rPr>
                <w:sz w:val="24"/>
              </w:rPr>
            </w:pPr>
            <w:r>
              <w:rPr>
                <w:sz w:val="24"/>
              </w:rPr>
              <w:t>Документы, необходимые для предоставления Услуги, направлены</w:t>
            </w:r>
            <w:r>
              <w:rPr>
                <w:spacing w:val="-11"/>
                <w:sz w:val="24"/>
              </w:rPr>
              <w:t xml:space="preserve"> </w:t>
            </w:r>
            <w:r>
              <w:rPr>
                <w:sz w:val="24"/>
              </w:rPr>
              <w:t>способом,</w:t>
            </w:r>
            <w:r>
              <w:rPr>
                <w:spacing w:val="-11"/>
                <w:sz w:val="24"/>
              </w:rPr>
              <w:t xml:space="preserve"> </w:t>
            </w:r>
            <w:r>
              <w:rPr>
                <w:sz w:val="24"/>
              </w:rPr>
              <w:t>не</w:t>
            </w:r>
            <w:r>
              <w:rPr>
                <w:spacing w:val="-11"/>
                <w:sz w:val="24"/>
              </w:rPr>
              <w:t xml:space="preserve"> </w:t>
            </w:r>
            <w:r>
              <w:rPr>
                <w:sz w:val="24"/>
              </w:rPr>
              <w:t>предусмотренным</w:t>
            </w:r>
            <w:r>
              <w:rPr>
                <w:spacing w:val="-11"/>
                <w:sz w:val="24"/>
              </w:rPr>
              <w:t xml:space="preserve"> </w:t>
            </w:r>
            <w:r>
              <w:rPr>
                <w:sz w:val="24"/>
              </w:rPr>
              <w:t>настоящим административным регламентом;</w:t>
            </w:r>
          </w:p>
        </w:tc>
        <w:tc>
          <w:tcPr>
            <w:tcW w:w="2265" w:type="dxa"/>
          </w:tcPr>
          <w:p w14:paraId="38E46EB8">
            <w:pPr>
              <w:pStyle w:val="16"/>
              <w:spacing w:line="270" w:lineRule="atLeast"/>
              <w:ind w:right="786"/>
              <w:rPr>
                <w:sz w:val="24"/>
              </w:rPr>
            </w:pPr>
            <w:r>
              <w:rPr>
                <w:sz w:val="24"/>
              </w:rPr>
              <w:t>ФЛ1- ФЛ12, ЮЛ1</w:t>
            </w:r>
            <w:r>
              <w:rPr>
                <w:spacing w:val="-15"/>
                <w:sz w:val="24"/>
              </w:rPr>
              <w:t xml:space="preserve"> </w:t>
            </w:r>
            <w:r>
              <w:rPr>
                <w:sz w:val="24"/>
              </w:rPr>
              <w:t>–</w:t>
            </w:r>
            <w:r>
              <w:rPr>
                <w:spacing w:val="-15"/>
                <w:sz w:val="24"/>
              </w:rPr>
              <w:t xml:space="preserve"> </w:t>
            </w:r>
            <w:r>
              <w:rPr>
                <w:sz w:val="24"/>
              </w:rPr>
              <w:t>ЮЛ8, ИДО1-</w:t>
            </w:r>
            <w:r>
              <w:rPr>
                <w:spacing w:val="-4"/>
                <w:sz w:val="24"/>
              </w:rPr>
              <w:t>ИДО5</w:t>
            </w:r>
          </w:p>
        </w:tc>
      </w:tr>
      <w:tr w14:paraId="0ED7C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17" w:type="dxa"/>
          </w:tcPr>
          <w:p w14:paraId="22216699">
            <w:pPr>
              <w:pStyle w:val="16"/>
              <w:spacing w:before="5"/>
              <w:ind w:left="10"/>
              <w:jc w:val="center"/>
              <w:rPr>
                <w:sz w:val="24"/>
              </w:rPr>
            </w:pPr>
            <w:r>
              <w:rPr>
                <w:spacing w:val="-5"/>
                <w:sz w:val="24"/>
              </w:rPr>
              <w:t>5.</w:t>
            </w:r>
          </w:p>
        </w:tc>
        <w:tc>
          <w:tcPr>
            <w:tcW w:w="6978" w:type="dxa"/>
          </w:tcPr>
          <w:p w14:paraId="2BD2C52E">
            <w:pPr>
              <w:pStyle w:val="16"/>
              <w:spacing w:line="270" w:lineRule="atLeast"/>
              <w:ind w:left="108" w:right="88"/>
              <w:rPr>
                <w:sz w:val="24"/>
              </w:rPr>
            </w:pPr>
            <w:r>
              <w:rPr>
                <w:sz w:val="24"/>
              </w:rPr>
              <w:t>Подача запроса о предоставлении Услуги и прилагаемых документов,</w:t>
            </w:r>
            <w:r>
              <w:rPr>
                <w:spacing w:val="-8"/>
                <w:sz w:val="24"/>
              </w:rPr>
              <w:t xml:space="preserve"> </w:t>
            </w:r>
            <w:r>
              <w:rPr>
                <w:sz w:val="24"/>
              </w:rPr>
              <w:t>направленных</w:t>
            </w:r>
            <w:r>
              <w:rPr>
                <w:spacing w:val="-8"/>
                <w:sz w:val="24"/>
              </w:rPr>
              <w:t xml:space="preserve"> </w:t>
            </w:r>
            <w:r>
              <w:rPr>
                <w:sz w:val="24"/>
              </w:rPr>
              <w:t>в</w:t>
            </w:r>
            <w:r>
              <w:rPr>
                <w:spacing w:val="-8"/>
                <w:sz w:val="24"/>
              </w:rPr>
              <w:t xml:space="preserve"> </w:t>
            </w:r>
            <w:r>
              <w:rPr>
                <w:sz w:val="24"/>
              </w:rPr>
              <w:t>электронной</w:t>
            </w:r>
            <w:r>
              <w:rPr>
                <w:spacing w:val="-8"/>
                <w:sz w:val="24"/>
              </w:rPr>
              <w:t xml:space="preserve"> </w:t>
            </w:r>
            <w:r>
              <w:rPr>
                <w:sz w:val="24"/>
              </w:rPr>
              <w:t>форме,</w:t>
            </w:r>
            <w:r>
              <w:rPr>
                <w:spacing w:val="-8"/>
                <w:sz w:val="24"/>
              </w:rPr>
              <w:t xml:space="preserve"> </w:t>
            </w:r>
            <w:r>
              <w:rPr>
                <w:sz w:val="24"/>
              </w:rPr>
              <w:t>подписанных</w:t>
            </w:r>
            <w:r>
              <w:rPr>
                <w:spacing w:val="-8"/>
                <w:sz w:val="24"/>
              </w:rPr>
              <w:t xml:space="preserve"> </w:t>
            </w:r>
            <w:r>
              <w:rPr>
                <w:sz w:val="24"/>
              </w:rPr>
              <w:t>с использованием электронной подписи, не принадлежащей заявителю или представителю);</w:t>
            </w:r>
          </w:p>
        </w:tc>
        <w:tc>
          <w:tcPr>
            <w:tcW w:w="2265" w:type="dxa"/>
          </w:tcPr>
          <w:p w14:paraId="419134CB">
            <w:pPr>
              <w:pStyle w:val="16"/>
              <w:spacing w:before="143"/>
              <w:ind w:right="786"/>
              <w:rPr>
                <w:sz w:val="24"/>
              </w:rPr>
            </w:pPr>
            <w:r>
              <w:rPr>
                <w:sz w:val="24"/>
              </w:rPr>
              <w:t>ФЛ1- ФЛ12, ЮЛ1</w:t>
            </w:r>
            <w:r>
              <w:rPr>
                <w:spacing w:val="-15"/>
                <w:sz w:val="24"/>
              </w:rPr>
              <w:t xml:space="preserve"> </w:t>
            </w:r>
            <w:r>
              <w:rPr>
                <w:sz w:val="24"/>
              </w:rPr>
              <w:t>–</w:t>
            </w:r>
            <w:r>
              <w:rPr>
                <w:spacing w:val="-15"/>
                <w:sz w:val="24"/>
              </w:rPr>
              <w:t xml:space="preserve"> </w:t>
            </w:r>
            <w:r>
              <w:rPr>
                <w:sz w:val="24"/>
              </w:rPr>
              <w:t>ЮЛ8, ИДО1-</w:t>
            </w:r>
            <w:r>
              <w:rPr>
                <w:spacing w:val="-4"/>
                <w:sz w:val="24"/>
              </w:rPr>
              <w:t>ИДО5</w:t>
            </w:r>
          </w:p>
        </w:tc>
      </w:tr>
      <w:tr w14:paraId="3C8A9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17" w:type="dxa"/>
          </w:tcPr>
          <w:p w14:paraId="4007C09D">
            <w:pPr>
              <w:pStyle w:val="16"/>
              <w:spacing w:before="5"/>
              <w:ind w:left="10"/>
              <w:jc w:val="center"/>
              <w:rPr>
                <w:sz w:val="24"/>
              </w:rPr>
            </w:pPr>
            <w:r>
              <w:rPr>
                <w:spacing w:val="-5"/>
                <w:sz w:val="24"/>
              </w:rPr>
              <w:t>6.</w:t>
            </w:r>
          </w:p>
        </w:tc>
        <w:tc>
          <w:tcPr>
            <w:tcW w:w="6978" w:type="dxa"/>
          </w:tcPr>
          <w:p w14:paraId="22392B3C">
            <w:pPr>
              <w:pStyle w:val="16"/>
              <w:spacing w:line="270" w:lineRule="atLeast"/>
              <w:ind w:left="108" w:right="88"/>
              <w:rPr>
                <w:sz w:val="24"/>
              </w:rPr>
            </w:pPr>
            <w:r>
              <w:rPr>
                <w:sz w:val="24"/>
              </w:rPr>
              <w:t>Представление неполного комплекта документов, необходимых для</w:t>
            </w:r>
            <w:r>
              <w:rPr>
                <w:spacing w:val="-9"/>
                <w:sz w:val="24"/>
              </w:rPr>
              <w:t xml:space="preserve"> </w:t>
            </w:r>
            <w:r>
              <w:rPr>
                <w:sz w:val="24"/>
              </w:rPr>
              <w:t>предоставления</w:t>
            </w:r>
            <w:r>
              <w:rPr>
                <w:spacing w:val="-9"/>
                <w:sz w:val="24"/>
              </w:rPr>
              <w:t xml:space="preserve"> </w:t>
            </w:r>
            <w:r>
              <w:rPr>
                <w:sz w:val="24"/>
              </w:rPr>
              <w:t>Услуги,</w:t>
            </w:r>
            <w:r>
              <w:rPr>
                <w:spacing w:val="-9"/>
                <w:sz w:val="24"/>
              </w:rPr>
              <w:t xml:space="preserve"> </w:t>
            </w:r>
            <w:r>
              <w:rPr>
                <w:sz w:val="24"/>
              </w:rPr>
              <w:t>представленные</w:t>
            </w:r>
            <w:r>
              <w:rPr>
                <w:spacing w:val="-9"/>
                <w:sz w:val="24"/>
              </w:rPr>
              <w:t xml:space="preserve"> </w:t>
            </w:r>
            <w:r>
              <w:rPr>
                <w:sz w:val="24"/>
              </w:rPr>
              <w:t>документы</w:t>
            </w:r>
            <w:r>
              <w:rPr>
                <w:spacing w:val="-9"/>
                <w:sz w:val="24"/>
              </w:rPr>
              <w:t xml:space="preserve"> </w:t>
            </w:r>
            <w:r>
              <w:rPr>
                <w:sz w:val="24"/>
              </w:rPr>
              <w:t>утратили силу на момент обращения за Услугой;</w:t>
            </w:r>
          </w:p>
        </w:tc>
        <w:tc>
          <w:tcPr>
            <w:tcW w:w="2265" w:type="dxa"/>
          </w:tcPr>
          <w:p w14:paraId="7F9A46ED">
            <w:pPr>
              <w:pStyle w:val="16"/>
              <w:spacing w:line="270" w:lineRule="atLeast"/>
              <w:ind w:right="786"/>
              <w:rPr>
                <w:sz w:val="24"/>
              </w:rPr>
            </w:pPr>
            <w:r>
              <w:rPr>
                <w:sz w:val="24"/>
              </w:rPr>
              <w:t>ФЛ1- ФЛ12, ЮЛ1</w:t>
            </w:r>
            <w:r>
              <w:rPr>
                <w:spacing w:val="-15"/>
                <w:sz w:val="24"/>
              </w:rPr>
              <w:t xml:space="preserve"> </w:t>
            </w:r>
            <w:r>
              <w:rPr>
                <w:sz w:val="24"/>
              </w:rPr>
              <w:t>–</w:t>
            </w:r>
            <w:r>
              <w:rPr>
                <w:spacing w:val="-15"/>
                <w:sz w:val="24"/>
              </w:rPr>
              <w:t xml:space="preserve"> </w:t>
            </w:r>
            <w:r>
              <w:rPr>
                <w:sz w:val="24"/>
              </w:rPr>
              <w:t>ЮЛ8, ИДО1-</w:t>
            </w:r>
            <w:r>
              <w:rPr>
                <w:spacing w:val="-4"/>
                <w:sz w:val="24"/>
              </w:rPr>
              <w:t>ИДО5</w:t>
            </w:r>
          </w:p>
        </w:tc>
      </w:tr>
      <w:tr w14:paraId="7742D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17" w:type="dxa"/>
          </w:tcPr>
          <w:p w14:paraId="408E2C63">
            <w:pPr>
              <w:pStyle w:val="16"/>
              <w:spacing w:before="5"/>
              <w:ind w:left="10"/>
              <w:jc w:val="center"/>
              <w:rPr>
                <w:sz w:val="24"/>
              </w:rPr>
            </w:pPr>
            <w:r>
              <w:rPr>
                <w:spacing w:val="-5"/>
                <w:sz w:val="24"/>
              </w:rPr>
              <w:t>7.</w:t>
            </w:r>
          </w:p>
        </w:tc>
        <w:tc>
          <w:tcPr>
            <w:tcW w:w="6978" w:type="dxa"/>
          </w:tcPr>
          <w:p w14:paraId="1A75D47C">
            <w:pPr>
              <w:pStyle w:val="16"/>
              <w:spacing w:line="270" w:lineRule="atLeast"/>
              <w:ind w:left="108" w:right="88" w:firstLine="60"/>
              <w:rPr>
                <w:sz w:val="24"/>
              </w:rPr>
            </w:pPr>
            <w:r>
              <w:rPr>
                <w:sz w:val="24"/>
              </w:rPr>
              <w:t>В документах не заполнены все необходимые реквизиты, есть подчистки,</w:t>
            </w:r>
            <w:r>
              <w:rPr>
                <w:spacing w:val="-8"/>
                <w:sz w:val="24"/>
              </w:rPr>
              <w:t xml:space="preserve"> </w:t>
            </w:r>
            <w:r>
              <w:rPr>
                <w:sz w:val="24"/>
              </w:rPr>
              <w:t>приписки,</w:t>
            </w:r>
            <w:r>
              <w:rPr>
                <w:spacing w:val="-8"/>
                <w:sz w:val="24"/>
              </w:rPr>
              <w:t xml:space="preserve"> </w:t>
            </w:r>
            <w:r>
              <w:rPr>
                <w:sz w:val="24"/>
              </w:rPr>
              <w:t>зачеркнутые</w:t>
            </w:r>
            <w:r>
              <w:rPr>
                <w:spacing w:val="-8"/>
                <w:sz w:val="24"/>
              </w:rPr>
              <w:t xml:space="preserve"> </w:t>
            </w:r>
            <w:r>
              <w:rPr>
                <w:sz w:val="24"/>
              </w:rPr>
              <w:t>слова</w:t>
            </w:r>
            <w:r>
              <w:rPr>
                <w:spacing w:val="-8"/>
                <w:sz w:val="24"/>
              </w:rPr>
              <w:t xml:space="preserve"> </w:t>
            </w:r>
            <w:r>
              <w:rPr>
                <w:sz w:val="24"/>
              </w:rPr>
              <w:t>и</w:t>
            </w:r>
            <w:r>
              <w:rPr>
                <w:spacing w:val="-8"/>
                <w:sz w:val="24"/>
              </w:rPr>
              <w:t xml:space="preserve"> </w:t>
            </w:r>
            <w:r>
              <w:rPr>
                <w:sz w:val="24"/>
              </w:rPr>
              <w:t>иные</w:t>
            </w:r>
            <w:r>
              <w:rPr>
                <w:spacing w:val="-8"/>
                <w:sz w:val="24"/>
              </w:rPr>
              <w:t xml:space="preserve"> </w:t>
            </w:r>
            <w:r>
              <w:rPr>
                <w:sz w:val="24"/>
              </w:rPr>
              <w:t>неоговоренные исправления,</w:t>
            </w:r>
            <w:r>
              <w:rPr>
                <w:spacing w:val="-3"/>
                <w:sz w:val="24"/>
              </w:rPr>
              <w:t xml:space="preserve"> </w:t>
            </w:r>
            <w:r>
              <w:rPr>
                <w:sz w:val="24"/>
              </w:rPr>
              <w:t>документы</w:t>
            </w:r>
            <w:r>
              <w:rPr>
                <w:spacing w:val="-3"/>
                <w:sz w:val="24"/>
              </w:rPr>
              <w:t xml:space="preserve"> </w:t>
            </w:r>
            <w:r>
              <w:rPr>
                <w:sz w:val="24"/>
              </w:rPr>
              <w:t>имеют</w:t>
            </w:r>
            <w:r>
              <w:rPr>
                <w:spacing w:val="-3"/>
                <w:sz w:val="24"/>
              </w:rPr>
              <w:t xml:space="preserve"> </w:t>
            </w:r>
            <w:r>
              <w:rPr>
                <w:sz w:val="24"/>
              </w:rPr>
              <w:t>повреждения,</w:t>
            </w:r>
            <w:r>
              <w:rPr>
                <w:spacing w:val="-3"/>
                <w:sz w:val="24"/>
              </w:rPr>
              <w:t xml:space="preserve"> </w:t>
            </w:r>
            <w:r>
              <w:rPr>
                <w:sz w:val="24"/>
              </w:rPr>
              <w:t>наличие</w:t>
            </w:r>
            <w:r>
              <w:rPr>
                <w:spacing w:val="-3"/>
                <w:sz w:val="24"/>
              </w:rPr>
              <w:t xml:space="preserve"> </w:t>
            </w:r>
            <w:r>
              <w:rPr>
                <w:sz w:val="24"/>
              </w:rPr>
              <w:t>которых не позволяет однозначно истолковать их содержание.</w:t>
            </w:r>
          </w:p>
        </w:tc>
        <w:tc>
          <w:tcPr>
            <w:tcW w:w="2265" w:type="dxa"/>
          </w:tcPr>
          <w:p w14:paraId="7EA2AF10">
            <w:pPr>
              <w:pStyle w:val="16"/>
              <w:spacing w:before="143"/>
              <w:ind w:right="786"/>
              <w:rPr>
                <w:sz w:val="24"/>
              </w:rPr>
            </w:pPr>
            <w:r>
              <w:rPr>
                <w:sz w:val="24"/>
              </w:rPr>
              <w:t>ФЛ1- ФЛ12, ЮЛ1</w:t>
            </w:r>
            <w:r>
              <w:rPr>
                <w:spacing w:val="-15"/>
                <w:sz w:val="24"/>
              </w:rPr>
              <w:t xml:space="preserve"> </w:t>
            </w:r>
            <w:r>
              <w:rPr>
                <w:sz w:val="24"/>
              </w:rPr>
              <w:t>–</w:t>
            </w:r>
            <w:r>
              <w:rPr>
                <w:spacing w:val="-15"/>
                <w:sz w:val="24"/>
              </w:rPr>
              <w:t xml:space="preserve"> </w:t>
            </w:r>
            <w:r>
              <w:rPr>
                <w:sz w:val="24"/>
              </w:rPr>
              <w:t>ЮЛ8, ИДО1-</w:t>
            </w:r>
            <w:r>
              <w:rPr>
                <w:spacing w:val="-4"/>
                <w:sz w:val="24"/>
              </w:rPr>
              <w:t>ИДО5</w:t>
            </w:r>
          </w:p>
        </w:tc>
      </w:tr>
      <w:tr w14:paraId="2F9C0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060" w:type="dxa"/>
            <w:gridSpan w:val="3"/>
          </w:tcPr>
          <w:p w14:paraId="6596ADEE">
            <w:pPr>
              <w:pStyle w:val="16"/>
              <w:spacing w:before="5" w:line="251" w:lineRule="exact"/>
              <w:ind w:left="0"/>
              <w:jc w:val="center"/>
              <w:rPr>
                <w:sz w:val="24"/>
              </w:rPr>
            </w:pPr>
            <w:r>
              <w:rPr>
                <w:b/>
                <w:bCs/>
                <w:sz w:val="24"/>
              </w:rPr>
              <w:t>Исчерпывающий</w:t>
            </w:r>
            <w:r>
              <w:rPr>
                <w:b/>
                <w:bCs/>
                <w:spacing w:val="-9"/>
                <w:sz w:val="24"/>
              </w:rPr>
              <w:t xml:space="preserve"> </w:t>
            </w:r>
            <w:r>
              <w:rPr>
                <w:b/>
                <w:bCs/>
                <w:sz w:val="24"/>
              </w:rPr>
              <w:t>перечень</w:t>
            </w:r>
            <w:r>
              <w:rPr>
                <w:b/>
                <w:bCs/>
                <w:spacing w:val="-6"/>
                <w:sz w:val="24"/>
              </w:rPr>
              <w:t xml:space="preserve"> </w:t>
            </w:r>
            <w:r>
              <w:rPr>
                <w:b/>
                <w:bCs/>
                <w:sz w:val="24"/>
              </w:rPr>
              <w:t>оснований</w:t>
            </w:r>
            <w:r>
              <w:rPr>
                <w:b/>
                <w:bCs/>
                <w:spacing w:val="-6"/>
                <w:sz w:val="24"/>
              </w:rPr>
              <w:t xml:space="preserve"> </w:t>
            </w:r>
            <w:r>
              <w:rPr>
                <w:b/>
                <w:bCs/>
                <w:sz w:val="24"/>
              </w:rPr>
              <w:t>для</w:t>
            </w:r>
            <w:r>
              <w:rPr>
                <w:b/>
                <w:bCs/>
                <w:spacing w:val="-7"/>
                <w:sz w:val="24"/>
              </w:rPr>
              <w:t xml:space="preserve"> </w:t>
            </w:r>
            <w:r>
              <w:rPr>
                <w:b/>
                <w:bCs/>
                <w:sz w:val="24"/>
              </w:rPr>
              <w:t>приостановления</w:t>
            </w:r>
            <w:r>
              <w:rPr>
                <w:b/>
                <w:bCs/>
                <w:spacing w:val="-6"/>
                <w:sz w:val="24"/>
              </w:rPr>
              <w:t xml:space="preserve"> </w:t>
            </w:r>
            <w:r>
              <w:rPr>
                <w:b/>
                <w:bCs/>
                <w:sz w:val="24"/>
              </w:rPr>
              <w:t>предоставления</w:t>
            </w:r>
            <w:r>
              <w:rPr>
                <w:b/>
                <w:bCs/>
                <w:spacing w:val="-6"/>
                <w:sz w:val="24"/>
              </w:rPr>
              <w:t xml:space="preserve"> </w:t>
            </w:r>
            <w:r>
              <w:rPr>
                <w:b/>
                <w:bCs/>
                <w:sz w:val="24"/>
              </w:rPr>
              <w:t>У</w:t>
            </w:r>
            <w:r>
              <w:rPr>
                <w:b/>
                <w:bCs/>
                <w:spacing w:val="-2"/>
                <w:sz w:val="24"/>
              </w:rPr>
              <w:t>слуги</w:t>
            </w:r>
          </w:p>
        </w:tc>
      </w:tr>
      <w:tr w14:paraId="38726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060" w:type="dxa"/>
            <w:gridSpan w:val="3"/>
          </w:tcPr>
          <w:p w14:paraId="1D94CE5D">
            <w:pPr>
              <w:pStyle w:val="16"/>
              <w:tabs>
                <w:tab w:val="left" w:pos="1617"/>
                <w:tab w:val="left" w:pos="2365"/>
                <w:tab w:val="left" w:pos="4528"/>
                <w:tab w:val="left" w:pos="6544"/>
                <w:tab w:val="left" w:pos="7682"/>
              </w:tabs>
              <w:spacing w:line="280" w:lineRule="atLeast"/>
              <w:ind w:left="0" w:right="150"/>
              <w:jc w:val="center"/>
              <w:rPr>
                <w:sz w:val="24"/>
              </w:rPr>
            </w:pPr>
            <w:r>
              <w:rPr>
                <w:spacing w:val="-2"/>
                <w:sz w:val="24"/>
              </w:rPr>
              <w:t>Основания</w:t>
            </w:r>
            <w:r>
              <w:rPr>
                <w:sz w:val="24"/>
              </w:rPr>
              <w:tab/>
            </w:r>
            <w:r>
              <w:rPr>
                <w:spacing w:val="-4"/>
                <w:sz w:val="24"/>
              </w:rPr>
              <w:t>для</w:t>
            </w:r>
            <w:r>
              <w:rPr>
                <w:sz w:val="24"/>
              </w:rPr>
              <w:tab/>
            </w:r>
            <w:r>
              <w:rPr>
                <w:spacing w:val="-2"/>
                <w:sz w:val="24"/>
              </w:rPr>
              <w:t>приостановления</w:t>
            </w:r>
            <w:r>
              <w:rPr>
                <w:sz w:val="24"/>
              </w:rPr>
              <w:tab/>
            </w:r>
            <w:r>
              <w:rPr>
                <w:spacing w:val="-2"/>
                <w:sz w:val="24"/>
              </w:rPr>
              <w:t>предоставления</w:t>
            </w:r>
            <w:r>
              <w:rPr>
                <w:sz w:val="24"/>
              </w:rPr>
              <w:tab/>
            </w:r>
            <w:r>
              <w:rPr>
                <w:sz w:val="24"/>
              </w:rPr>
              <w:t>У</w:t>
            </w:r>
            <w:r>
              <w:rPr>
                <w:spacing w:val="-2"/>
                <w:sz w:val="24"/>
              </w:rPr>
              <w:t>слуги</w:t>
            </w:r>
            <w:r>
              <w:rPr>
                <w:sz w:val="24"/>
              </w:rPr>
              <w:tab/>
            </w:r>
            <w:r>
              <w:rPr>
                <w:spacing w:val="-2"/>
                <w:sz w:val="24"/>
              </w:rPr>
              <w:t xml:space="preserve">действующим </w:t>
            </w:r>
            <w:r>
              <w:rPr>
                <w:sz w:val="24"/>
              </w:rPr>
              <w:t>законодательством Российской Федерации не предусмотрены</w:t>
            </w:r>
          </w:p>
        </w:tc>
      </w:tr>
      <w:tr w14:paraId="60C24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060" w:type="dxa"/>
            <w:gridSpan w:val="3"/>
          </w:tcPr>
          <w:p w14:paraId="647A2535">
            <w:pPr>
              <w:pStyle w:val="16"/>
              <w:spacing w:before="5"/>
              <w:ind w:left="675"/>
              <w:jc w:val="center"/>
              <w:rPr>
                <w:sz w:val="24"/>
              </w:rPr>
            </w:pPr>
            <w:r>
              <w:rPr>
                <w:b/>
                <w:bCs/>
                <w:sz w:val="24"/>
              </w:rPr>
              <w:t>Исчерпывающий</w:t>
            </w:r>
            <w:r>
              <w:rPr>
                <w:b/>
                <w:bCs/>
                <w:spacing w:val="-7"/>
                <w:sz w:val="24"/>
              </w:rPr>
              <w:t xml:space="preserve"> </w:t>
            </w:r>
            <w:r>
              <w:rPr>
                <w:b/>
                <w:bCs/>
                <w:sz w:val="24"/>
              </w:rPr>
              <w:t>перечень</w:t>
            </w:r>
            <w:r>
              <w:rPr>
                <w:b/>
                <w:bCs/>
                <w:spacing w:val="-5"/>
                <w:sz w:val="24"/>
              </w:rPr>
              <w:t xml:space="preserve"> </w:t>
            </w:r>
            <w:r>
              <w:rPr>
                <w:b/>
                <w:bCs/>
                <w:sz w:val="24"/>
              </w:rPr>
              <w:t>оснований</w:t>
            </w:r>
            <w:r>
              <w:rPr>
                <w:b/>
                <w:bCs/>
                <w:spacing w:val="-5"/>
                <w:sz w:val="24"/>
              </w:rPr>
              <w:t xml:space="preserve"> </w:t>
            </w:r>
            <w:r>
              <w:rPr>
                <w:b/>
                <w:bCs/>
                <w:sz w:val="24"/>
              </w:rPr>
              <w:t>для</w:t>
            </w:r>
            <w:r>
              <w:rPr>
                <w:b/>
                <w:bCs/>
                <w:spacing w:val="-4"/>
                <w:sz w:val="24"/>
              </w:rPr>
              <w:t xml:space="preserve"> </w:t>
            </w:r>
            <w:r>
              <w:rPr>
                <w:b/>
                <w:bCs/>
                <w:sz w:val="24"/>
              </w:rPr>
              <w:t>направления</w:t>
            </w:r>
            <w:r>
              <w:rPr>
                <w:b/>
                <w:bCs/>
                <w:spacing w:val="-5"/>
                <w:sz w:val="24"/>
              </w:rPr>
              <w:t xml:space="preserve"> </w:t>
            </w:r>
            <w:r>
              <w:rPr>
                <w:b/>
                <w:bCs/>
                <w:sz w:val="24"/>
              </w:rPr>
              <w:t>уведомления</w:t>
            </w:r>
            <w:r>
              <w:rPr>
                <w:b/>
                <w:bCs/>
                <w:spacing w:val="-5"/>
                <w:sz w:val="24"/>
              </w:rPr>
              <w:t xml:space="preserve"> </w:t>
            </w:r>
            <w:r>
              <w:rPr>
                <w:b/>
                <w:bCs/>
                <w:sz w:val="24"/>
              </w:rPr>
              <w:t>о</w:t>
            </w:r>
            <w:r>
              <w:rPr>
                <w:b/>
                <w:bCs/>
                <w:spacing w:val="-4"/>
                <w:sz w:val="24"/>
              </w:rPr>
              <w:t xml:space="preserve"> </w:t>
            </w:r>
            <w:r>
              <w:rPr>
                <w:b/>
                <w:bCs/>
                <w:spacing w:val="-2"/>
                <w:sz w:val="24"/>
              </w:rPr>
              <w:t>несоответствии</w:t>
            </w:r>
          </w:p>
        </w:tc>
      </w:tr>
      <w:tr w14:paraId="7C7D4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7" w:hRule="atLeast"/>
        </w:trPr>
        <w:tc>
          <w:tcPr>
            <w:tcW w:w="817" w:type="dxa"/>
          </w:tcPr>
          <w:p w14:paraId="39839271">
            <w:pPr>
              <w:pStyle w:val="16"/>
              <w:spacing w:before="5"/>
              <w:ind w:left="10"/>
              <w:jc w:val="center"/>
              <w:rPr>
                <w:sz w:val="24"/>
              </w:rPr>
            </w:pPr>
            <w:r>
              <w:rPr>
                <w:spacing w:val="-5"/>
                <w:sz w:val="24"/>
              </w:rPr>
              <w:t>1.</w:t>
            </w:r>
          </w:p>
        </w:tc>
        <w:tc>
          <w:tcPr>
            <w:tcW w:w="6978" w:type="dxa"/>
          </w:tcPr>
          <w:p w14:paraId="2153DF0C">
            <w:pPr>
              <w:pStyle w:val="16"/>
              <w:spacing w:before="13" w:line="280" w:lineRule="atLeast"/>
              <w:ind w:left="108" w:right="99"/>
              <w:jc w:val="both"/>
              <w:rPr>
                <w:sz w:val="24"/>
              </w:rPr>
            </w:pPr>
            <w:r>
              <w:rPr>
                <w:sz w:val="24"/>
              </w:rPr>
              <w:t>Указанные</w:t>
            </w:r>
            <w:r>
              <w:rPr>
                <w:spacing w:val="-15"/>
                <w:sz w:val="24"/>
              </w:rPr>
              <w:t xml:space="preserve"> </w:t>
            </w:r>
            <w:r>
              <w:rPr>
                <w:sz w:val="24"/>
              </w:rPr>
              <w:t>в</w:t>
            </w:r>
            <w:r>
              <w:rPr>
                <w:spacing w:val="-15"/>
                <w:sz w:val="24"/>
              </w:rPr>
              <w:t xml:space="preserve"> </w:t>
            </w:r>
            <w:r>
              <w:rPr>
                <w:sz w:val="24"/>
              </w:rPr>
              <w:t>уведомлении</w:t>
            </w:r>
            <w:r>
              <w:rPr>
                <w:spacing w:val="-15"/>
                <w:sz w:val="24"/>
              </w:rPr>
              <w:t xml:space="preserve"> </w:t>
            </w:r>
            <w:r>
              <w:rPr>
                <w:sz w:val="24"/>
              </w:rPr>
              <w:t>об</w:t>
            </w:r>
            <w:r>
              <w:rPr>
                <w:spacing w:val="-15"/>
                <w:sz w:val="24"/>
              </w:rPr>
              <w:t xml:space="preserve"> </w:t>
            </w:r>
            <w:r>
              <w:rPr>
                <w:sz w:val="24"/>
              </w:rPr>
              <w:t>окончании</w:t>
            </w:r>
            <w:r>
              <w:rPr>
                <w:spacing w:val="-15"/>
                <w:sz w:val="24"/>
              </w:rPr>
              <w:t xml:space="preserve"> </w:t>
            </w:r>
            <w:r>
              <w:rPr>
                <w:sz w:val="24"/>
              </w:rPr>
              <w:t>строительства</w:t>
            </w:r>
            <w:r>
              <w:rPr>
                <w:spacing w:val="-15"/>
                <w:sz w:val="24"/>
              </w:rPr>
              <w:t xml:space="preserve"> </w:t>
            </w:r>
            <w:r>
              <w:rPr>
                <w:sz w:val="24"/>
              </w:rPr>
              <w:t>параметры построенных</w:t>
            </w:r>
            <w:r>
              <w:rPr>
                <w:spacing w:val="-2"/>
                <w:sz w:val="24"/>
              </w:rPr>
              <w:t xml:space="preserve"> </w:t>
            </w:r>
            <w:r>
              <w:rPr>
                <w:sz w:val="24"/>
              </w:rPr>
              <w:t>или</w:t>
            </w:r>
            <w:r>
              <w:rPr>
                <w:spacing w:val="-2"/>
                <w:sz w:val="24"/>
              </w:rPr>
              <w:t xml:space="preserve"> </w:t>
            </w:r>
            <w:r>
              <w:rPr>
                <w:sz w:val="24"/>
              </w:rPr>
              <w:t>реконструированных</w:t>
            </w:r>
            <w:r>
              <w:rPr>
                <w:spacing w:val="-2"/>
                <w:sz w:val="24"/>
              </w:rPr>
              <w:t xml:space="preserve"> </w:t>
            </w:r>
            <w:r>
              <w:rPr>
                <w:sz w:val="24"/>
              </w:rPr>
              <w:t>объекта</w:t>
            </w:r>
            <w:r>
              <w:rPr>
                <w:spacing w:val="-2"/>
                <w:sz w:val="24"/>
              </w:rPr>
              <w:t xml:space="preserve"> </w:t>
            </w:r>
            <w:r>
              <w:rPr>
                <w:sz w:val="24"/>
              </w:rPr>
              <w:t>индивидуального жилищного строительства или садового дома не соответствуют указанным в пункте 1 части 19 статьи 55 Градостроительного кодекса</w:t>
            </w:r>
            <w:r>
              <w:rPr>
                <w:spacing w:val="-15"/>
                <w:sz w:val="24"/>
              </w:rPr>
              <w:t xml:space="preserve"> </w:t>
            </w:r>
            <w:r>
              <w:rPr>
                <w:sz w:val="24"/>
              </w:rPr>
              <w:t>РФ</w:t>
            </w:r>
            <w:r>
              <w:rPr>
                <w:spacing w:val="-15"/>
                <w:sz w:val="24"/>
              </w:rPr>
              <w:t xml:space="preserve"> </w:t>
            </w:r>
            <w:r>
              <w:rPr>
                <w:sz w:val="24"/>
              </w:rPr>
              <w:t>предельным</w:t>
            </w:r>
            <w:r>
              <w:rPr>
                <w:spacing w:val="-15"/>
                <w:sz w:val="24"/>
              </w:rPr>
              <w:t xml:space="preserve"> </w:t>
            </w:r>
            <w:r>
              <w:rPr>
                <w:sz w:val="24"/>
              </w:rPr>
              <w:t>параметрам</w:t>
            </w:r>
            <w:r>
              <w:rPr>
                <w:spacing w:val="-15"/>
                <w:sz w:val="24"/>
              </w:rPr>
              <w:t xml:space="preserve"> </w:t>
            </w:r>
            <w:r>
              <w:rPr>
                <w:sz w:val="24"/>
              </w:rPr>
              <w:t>разрешенного</w:t>
            </w:r>
            <w:r>
              <w:rPr>
                <w:spacing w:val="-15"/>
                <w:sz w:val="24"/>
              </w:rPr>
              <w:t xml:space="preserve"> </w:t>
            </w:r>
            <w:r>
              <w:rPr>
                <w:sz w:val="24"/>
              </w:rPr>
              <w:t>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w:t>
            </w:r>
            <w:r>
              <w:rPr>
                <w:spacing w:val="-6"/>
                <w:sz w:val="24"/>
              </w:rPr>
              <w:t xml:space="preserve"> </w:t>
            </w:r>
            <w:r>
              <w:rPr>
                <w:sz w:val="24"/>
              </w:rPr>
              <w:t>к</w:t>
            </w:r>
            <w:r>
              <w:rPr>
                <w:spacing w:val="-4"/>
                <w:sz w:val="24"/>
              </w:rPr>
              <w:t xml:space="preserve"> </w:t>
            </w:r>
            <w:r>
              <w:rPr>
                <w:sz w:val="24"/>
              </w:rPr>
              <w:t>параметрам</w:t>
            </w:r>
            <w:r>
              <w:rPr>
                <w:spacing w:val="-4"/>
                <w:sz w:val="24"/>
              </w:rPr>
              <w:t xml:space="preserve"> </w:t>
            </w:r>
            <w:r>
              <w:rPr>
                <w:sz w:val="24"/>
              </w:rPr>
              <w:t>объектов</w:t>
            </w:r>
            <w:r>
              <w:rPr>
                <w:spacing w:val="-4"/>
                <w:sz w:val="24"/>
              </w:rPr>
              <w:t xml:space="preserve"> </w:t>
            </w:r>
            <w:r>
              <w:rPr>
                <w:sz w:val="24"/>
              </w:rPr>
              <w:t>капитального</w:t>
            </w:r>
            <w:r>
              <w:rPr>
                <w:spacing w:val="-4"/>
                <w:sz w:val="24"/>
              </w:rPr>
              <w:t xml:space="preserve"> </w:t>
            </w:r>
            <w:r>
              <w:rPr>
                <w:spacing w:val="-2"/>
                <w:sz w:val="24"/>
              </w:rPr>
              <w:t>строительства,</w:t>
            </w:r>
          </w:p>
          <w:p w14:paraId="56D38CCC">
            <w:pPr>
              <w:pStyle w:val="16"/>
              <w:spacing w:line="280" w:lineRule="atLeast"/>
              <w:ind w:left="108" w:right="88"/>
              <w:rPr>
                <w:sz w:val="24"/>
              </w:rPr>
            </w:pPr>
            <w:r>
              <w:rPr>
                <w:sz w:val="24"/>
              </w:rPr>
              <w:t>установленным</w:t>
            </w:r>
            <w:r>
              <w:rPr>
                <w:spacing w:val="40"/>
                <w:sz w:val="24"/>
              </w:rPr>
              <w:t xml:space="preserve"> </w:t>
            </w:r>
            <w:r>
              <w:rPr>
                <w:sz w:val="24"/>
              </w:rPr>
              <w:t>настоящим</w:t>
            </w:r>
            <w:r>
              <w:rPr>
                <w:spacing w:val="40"/>
                <w:sz w:val="24"/>
              </w:rPr>
              <w:t xml:space="preserve"> </w:t>
            </w:r>
            <w:r>
              <w:rPr>
                <w:sz w:val="24"/>
              </w:rPr>
              <w:t>Кодексом,</w:t>
            </w:r>
            <w:r>
              <w:rPr>
                <w:spacing w:val="40"/>
                <w:sz w:val="24"/>
              </w:rPr>
              <w:t xml:space="preserve"> </w:t>
            </w:r>
            <w:r>
              <w:rPr>
                <w:sz w:val="24"/>
              </w:rPr>
              <w:t>другими</w:t>
            </w:r>
            <w:r>
              <w:rPr>
                <w:spacing w:val="40"/>
                <w:sz w:val="24"/>
              </w:rPr>
              <w:t xml:space="preserve"> </w:t>
            </w:r>
            <w:r>
              <w:rPr>
                <w:sz w:val="24"/>
              </w:rPr>
              <w:t xml:space="preserve">федеральными </w:t>
            </w:r>
            <w:r>
              <w:rPr>
                <w:spacing w:val="-2"/>
                <w:sz w:val="24"/>
              </w:rPr>
              <w:t>законами</w:t>
            </w:r>
          </w:p>
        </w:tc>
        <w:tc>
          <w:tcPr>
            <w:tcW w:w="2265" w:type="dxa"/>
          </w:tcPr>
          <w:p w14:paraId="34B2C0F1">
            <w:pPr>
              <w:pStyle w:val="16"/>
              <w:spacing w:before="5"/>
              <w:ind w:right="1000"/>
              <w:rPr>
                <w:sz w:val="24"/>
              </w:rPr>
            </w:pPr>
            <w:r>
              <w:rPr>
                <w:spacing w:val="-2"/>
                <w:sz w:val="24"/>
              </w:rPr>
              <w:t xml:space="preserve">ФЛ1-ФЛ12 </w:t>
            </w:r>
            <w:r>
              <w:rPr>
                <w:sz w:val="24"/>
              </w:rPr>
              <w:t>ЮЛ1-</w:t>
            </w:r>
            <w:r>
              <w:rPr>
                <w:spacing w:val="-5"/>
                <w:sz w:val="24"/>
              </w:rPr>
              <w:t>ЮЛ8</w:t>
            </w:r>
          </w:p>
        </w:tc>
      </w:tr>
      <w:tr w14:paraId="5A513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5" w:hRule="atLeast"/>
        </w:trPr>
        <w:tc>
          <w:tcPr>
            <w:tcW w:w="817" w:type="dxa"/>
          </w:tcPr>
          <w:p w14:paraId="4510A23F">
            <w:pPr>
              <w:pStyle w:val="16"/>
              <w:spacing w:before="5"/>
              <w:ind w:left="10"/>
              <w:jc w:val="center"/>
              <w:rPr>
                <w:sz w:val="24"/>
              </w:rPr>
            </w:pPr>
            <w:r>
              <w:rPr>
                <w:spacing w:val="-5"/>
                <w:sz w:val="24"/>
              </w:rPr>
              <w:t>2.</w:t>
            </w:r>
          </w:p>
        </w:tc>
        <w:tc>
          <w:tcPr>
            <w:tcW w:w="6978" w:type="dxa"/>
          </w:tcPr>
          <w:p w14:paraId="0BC7A37A">
            <w:pPr>
              <w:pStyle w:val="16"/>
              <w:spacing w:before="13" w:line="280" w:lineRule="atLeast"/>
              <w:ind w:left="108" w:right="99" w:firstLine="60"/>
              <w:jc w:val="both"/>
              <w:rPr>
                <w:sz w:val="24"/>
              </w:rPr>
            </w:pPr>
            <w:r>
              <w:rPr>
                <w:sz w:val="24"/>
              </w:rPr>
              <w:t>Размещение указанного в уведомлении об окончании строительства объекта индивидуального жилищного строительства или садового дома не допускается в соответствии</w:t>
            </w:r>
            <w:r>
              <w:rPr>
                <w:spacing w:val="40"/>
                <w:sz w:val="24"/>
              </w:rPr>
              <w:t xml:space="preserve"> </w:t>
            </w:r>
            <w:r>
              <w:rPr>
                <w:sz w:val="24"/>
              </w:rPr>
              <w:t>с</w:t>
            </w:r>
            <w:r>
              <w:rPr>
                <w:spacing w:val="-1"/>
                <w:sz w:val="24"/>
              </w:rPr>
              <w:t xml:space="preserve"> </w:t>
            </w:r>
            <w:r>
              <w:rPr>
                <w:sz w:val="24"/>
              </w:rPr>
              <w:t>ограничениями,</w:t>
            </w:r>
            <w:r>
              <w:rPr>
                <w:spacing w:val="-1"/>
                <w:sz w:val="24"/>
              </w:rPr>
              <w:t xml:space="preserve"> </w:t>
            </w:r>
            <w:r>
              <w:rPr>
                <w:sz w:val="24"/>
              </w:rPr>
              <w:t>установленными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земельным</w:t>
            </w:r>
            <w:r>
              <w:rPr>
                <w:spacing w:val="-1"/>
                <w:sz w:val="24"/>
              </w:rPr>
              <w:t xml:space="preserve"> </w:t>
            </w:r>
            <w:r>
              <w:rPr>
                <w:sz w:val="24"/>
              </w:rPr>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w:t>
            </w:r>
            <w:r>
              <w:rPr>
                <w:spacing w:val="40"/>
                <w:sz w:val="24"/>
              </w:rPr>
              <w:t xml:space="preserve"> </w:t>
            </w:r>
            <w:r>
              <w:rPr>
                <w:sz w:val="24"/>
              </w:rPr>
              <w:t xml:space="preserve">с особыми условиями использования территории, принятым в отношении планируемого к строительству, реконструкции </w:t>
            </w:r>
            <w:r>
              <w:rPr>
                <w:spacing w:val="-2"/>
                <w:sz w:val="24"/>
              </w:rPr>
              <w:t xml:space="preserve">объекта капитального строительства, и такой объект капитального </w:t>
            </w:r>
            <w:r>
              <w:rPr>
                <w:sz w:val="24"/>
              </w:rPr>
              <w:t>строительства не введен в эксплуатацию</w:t>
            </w:r>
          </w:p>
        </w:tc>
        <w:tc>
          <w:tcPr>
            <w:tcW w:w="2265" w:type="dxa"/>
          </w:tcPr>
          <w:p w14:paraId="3FEC5370">
            <w:pPr>
              <w:pStyle w:val="16"/>
              <w:spacing w:before="5"/>
              <w:ind w:right="1000"/>
              <w:rPr>
                <w:sz w:val="24"/>
              </w:rPr>
            </w:pPr>
            <w:r>
              <w:rPr>
                <w:spacing w:val="-2"/>
                <w:sz w:val="24"/>
              </w:rPr>
              <w:t xml:space="preserve">ФЛ1-ФЛ12 </w:t>
            </w:r>
            <w:r>
              <w:rPr>
                <w:sz w:val="24"/>
              </w:rPr>
              <w:t>ЮЛ1-</w:t>
            </w:r>
            <w:r>
              <w:rPr>
                <w:spacing w:val="-5"/>
                <w:sz w:val="24"/>
              </w:rPr>
              <w:t>ЮЛ8</w:t>
            </w:r>
          </w:p>
        </w:tc>
      </w:tr>
      <w:tr w14:paraId="7C0EA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817" w:type="dxa"/>
          </w:tcPr>
          <w:p w14:paraId="651760F8">
            <w:pPr>
              <w:pStyle w:val="16"/>
              <w:ind w:left="0"/>
              <w:jc w:val="center"/>
              <w:rPr>
                <w:sz w:val="24"/>
              </w:rPr>
            </w:pPr>
            <w:r>
              <w:rPr>
                <w:sz w:val="24"/>
              </w:rPr>
              <w:t>3.</w:t>
            </w:r>
          </w:p>
        </w:tc>
        <w:tc>
          <w:tcPr>
            <w:tcW w:w="6978" w:type="dxa"/>
          </w:tcPr>
          <w:p w14:paraId="184473C3">
            <w:pPr>
              <w:pStyle w:val="16"/>
              <w:spacing w:before="13" w:line="280" w:lineRule="atLeast"/>
              <w:ind w:left="108" w:right="100"/>
              <w:jc w:val="both"/>
              <w:rPr>
                <w:sz w:val="24"/>
              </w:rPr>
            </w:pPr>
            <w:r>
              <w:rPr>
                <w:sz w:val="24"/>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tc>
        <w:tc>
          <w:tcPr>
            <w:tcW w:w="2265" w:type="dxa"/>
          </w:tcPr>
          <w:p w14:paraId="673BCA57">
            <w:pPr>
              <w:pStyle w:val="16"/>
              <w:spacing w:before="5"/>
              <w:ind w:right="1000"/>
              <w:rPr>
                <w:sz w:val="24"/>
              </w:rPr>
            </w:pPr>
            <w:r>
              <w:rPr>
                <w:spacing w:val="-2"/>
                <w:sz w:val="24"/>
              </w:rPr>
              <w:t xml:space="preserve">ФЛ1-ФЛ12 </w:t>
            </w:r>
            <w:r>
              <w:rPr>
                <w:sz w:val="24"/>
              </w:rPr>
              <w:t>ЮЛ1-</w:t>
            </w:r>
            <w:r>
              <w:rPr>
                <w:spacing w:val="-5"/>
                <w:sz w:val="24"/>
              </w:rPr>
              <w:t>ЮЛ8</w:t>
            </w:r>
          </w:p>
        </w:tc>
      </w:tr>
      <w:tr w14:paraId="63221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17" w:type="dxa"/>
          </w:tcPr>
          <w:p w14:paraId="29D87DEC">
            <w:pPr>
              <w:pStyle w:val="16"/>
              <w:spacing w:before="5"/>
              <w:ind w:left="10"/>
              <w:jc w:val="center"/>
              <w:rPr>
                <w:sz w:val="24"/>
              </w:rPr>
            </w:pPr>
            <w:r>
              <w:rPr>
                <w:spacing w:val="-5"/>
                <w:sz w:val="24"/>
              </w:rPr>
              <w:t>4.</w:t>
            </w:r>
          </w:p>
        </w:tc>
        <w:tc>
          <w:tcPr>
            <w:tcW w:w="6978" w:type="dxa"/>
          </w:tcPr>
          <w:p w14:paraId="700E2C17">
            <w:pPr>
              <w:pStyle w:val="16"/>
              <w:spacing w:before="5"/>
              <w:ind w:left="108" w:right="99"/>
              <w:jc w:val="both"/>
              <w:rPr>
                <w:sz w:val="24"/>
              </w:rPr>
            </w:pPr>
            <w:r>
              <w:rPr>
                <w:sz w:val="24"/>
              </w:rPr>
              <w:t>Поступление сведений, содержащихся в ЕГРН, о зарегистрированном праве на земельный участок лица, не являющегося заявителем</w:t>
            </w:r>
          </w:p>
        </w:tc>
        <w:tc>
          <w:tcPr>
            <w:tcW w:w="2265" w:type="dxa"/>
          </w:tcPr>
          <w:p w14:paraId="1DA446D2">
            <w:pPr>
              <w:pStyle w:val="16"/>
              <w:spacing w:line="270" w:lineRule="atLeast"/>
              <w:rPr>
                <w:sz w:val="24"/>
              </w:rPr>
            </w:pPr>
            <w:r>
              <w:rPr>
                <w:sz w:val="24"/>
              </w:rPr>
              <w:t>ФЛ1, ФЛ3, ФЛ5, ФЛ7, ФЛ9, ФЛ11, ЮЛ1,</w:t>
            </w:r>
            <w:r>
              <w:rPr>
                <w:spacing w:val="-15"/>
                <w:sz w:val="24"/>
              </w:rPr>
              <w:t xml:space="preserve"> </w:t>
            </w:r>
            <w:r>
              <w:rPr>
                <w:sz w:val="24"/>
              </w:rPr>
              <w:t>ЮЛ3,</w:t>
            </w:r>
            <w:r>
              <w:rPr>
                <w:spacing w:val="-15"/>
                <w:sz w:val="24"/>
              </w:rPr>
              <w:t xml:space="preserve"> </w:t>
            </w:r>
            <w:r>
              <w:rPr>
                <w:sz w:val="24"/>
              </w:rPr>
              <w:t xml:space="preserve">ЮЛ5, </w:t>
            </w:r>
            <w:r>
              <w:rPr>
                <w:spacing w:val="-4"/>
                <w:sz w:val="24"/>
              </w:rPr>
              <w:t>ЮЛ7</w:t>
            </w:r>
          </w:p>
        </w:tc>
      </w:tr>
      <w:tr w14:paraId="0E63F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817" w:type="dxa"/>
          </w:tcPr>
          <w:p w14:paraId="726515A5">
            <w:pPr>
              <w:pStyle w:val="16"/>
              <w:spacing w:before="5"/>
              <w:ind w:left="10"/>
              <w:jc w:val="center"/>
              <w:rPr>
                <w:sz w:val="24"/>
              </w:rPr>
            </w:pPr>
            <w:r>
              <w:rPr>
                <w:spacing w:val="-5"/>
                <w:sz w:val="24"/>
              </w:rPr>
              <w:t>5.</w:t>
            </w:r>
          </w:p>
        </w:tc>
        <w:tc>
          <w:tcPr>
            <w:tcW w:w="6978" w:type="dxa"/>
          </w:tcPr>
          <w:p w14:paraId="6B7B7A59">
            <w:pPr>
              <w:pStyle w:val="16"/>
              <w:spacing w:line="270" w:lineRule="atLeast"/>
              <w:ind w:left="108" w:right="99"/>
              <w:jc w:val="both"/>
              <w:rPr>
                <w:sz w:val="24"/>
              </w:rPr>
            </w:pPr>
            <w:r>
              <w:rPr>
                <w:sz w:val="24"/>
              </w:rPr>
              <w:t>Поступило уведомление об отсутствии в ЕГРН сведений о зарегистрированных правах на земельный участок и заявителем не представлен правоустанавливающий документ на земельный участок, право на который не зарегистрировано в ЕГРН</w:t>
            </w:r>
          </w:p>
        </w:tc>
        <w:tc>
          <w:tcPr>
            <w:tcW w:w="2265" w:type="dxa"/>
          </w:tcPr>
          <w:p w14:paraId="4A26B225">
            <w:pPr>
              <w:pStyle w:val="16"/>
              <w:spacing w:before="5"/>
              <w:ind w:right="880"/>
              <w:rPr>
                <w:sz w:val="24"/>
              </w:rPr>
            </w:pPr>
            <w:r>
              <w:rPr>
                <w:sz w:val="24"/>
              </w:rPr>
              <w:t>ФЛ1-</w:t>
            </w:r>
            <w:r>
              <w:rPr>
                <w:spacing w:val="-15"/>
                <w:sz w:val="24"/>
              </w:rPr>
              <w:t xml:space="preserve"> </w:t>
            </w:r>
            <w:r>
              <w:rPr>
                <w:sz w:val="24"/>
              </w:rPr>
              <w:t>ФЛ12, ЮЛ1- ЮЛ8</w:t>
            </w:r>
          </w:p>
        </w:tc>
      </w:tr>
      <w:tr w14:paraId="41395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10060" w:type="dxa"/>
            <w:gridSpan w:val="3"/>
          </w:tcPr>
          <w:p w14:paraId="6B61F3EB">
            <w:pPr>
              <w:pStyle w:val="16"/>
              <w:spacing w:before="5"/>
              <w:ind w:left="65" w:right="61"/>
              <w:jc w:val="center"/>
              <w:rPr>
                <w:sz w:val="24"/>
              </w:rPr>
            </w:pPr>
            <w:r>
              <w:rPr>
                <w:b/>
                <w:bCs/>
                <w:sz w:val="24"/>
              </w:rPr>
              <w:t>Исчерпывающий</w:t>
            </w:r>
            <w:r>
              <w:rPr>
                <w:b/>
                <w:bCs/>
                <w:spacing w:val="-7"/>
                <w:sz w:val="24"/>
              </w:rPr>
              <w:t xml:space="preserve"> </w:t>
            </w:r>
            <w:r>
              <w:rPr>
                <w:b/>
                <w:bCs/>
                <w:sz w:val="24"/>
              </w:rPr>
              <w:t>перечень</w:t>
            </w:r>
            <w:r>
              <w:rPr>
                <w:b/>
                <w:bCs/>
                <w:spacing w:val="-4"/>
                <w:sz w:val="24"/>
              </w:rPr>
              <w:t xml:space="preserve"> </w:t>
            </w:r>
            <w:r>
              <w:rPr>
                <w:b/>
                <w:bCs/>
                <w:sz w:val="24"/>
              </w:rPr>
              <w:t>оснований</w:t>
            </w:r>
            <w:r>
              <w:rPr>
                <w:b/>
                <w:bCs/>
                <w:spacing w:val="-4"/>
                <w:sz w:val="24"/>
              </w:rPr>
              <w:t xml:space="preserve"> </w:t>
            </w:r>
            <w:r>
              <w:rPr>
                <w:b/>
                <w:bCs/>
                <w:sz w:val="24"/>
              </w:rPr>
              <w:t>для</w:t>
            </w:r>
            <w:r>
              <w:rPr>
                <w:b/>
                <w:bCs/>
                <w:spacing w:val="-5"/>
                <w:sz w:val="24"/>
              </w:rPr>
              <w:t xml:space="preserve"> </w:t>
            </w:r>
            <w:r>
              <w:rPr>
                <w:b/>
                <w:bCs/>
                <w:sz w:val="24"/>
              </w:rPr>
              <w:t>отказа</w:t>
            </w:r>
            <w:r>
              <w:rPr>
                <w:b/>
                <w:bCs/>
                <w:spacing w:val="-4"/>
                <w:sz w:val="24"/>
              </w:rPr>
              <w:t xml:space="preserve"> </w:t>
            </w:r>
            <w:r>
              <w:rPr>
                <w:b/>
                <w:bCs/>
                <w:sz w:val="24"/>
              </w:rPr>
              <w:t>в</w:t>
            </w:r>
            <w:r>
              <w:rPr>
                <w:b/>
                <w:bCs/>
                <w:spacing w:val="-4"/>
                <w:sz w:val="24"/>
              </w:rPr>
              <w:t xml:space="preserve"> </w:t>
            </w:r>
            <w:r>
              <w:rPr>
                <w:b/>
                <w:bCs/>
                <w:sz w:val="24"/>
              </w:rPr>
              <w:t>предоставлении</w:t>
            </w:r>
            <w:r>
              <w:rPr>
                <w:b/>
                <w:bCs/>
                <w:spacing w:val="-4"/>
                <w:sz w:val="24"/>
              </w:rPr>
              <w:t xml:space="preserve"> У</w:t>
            </w:r>
            <w:r>
              <w:rPr>
                <w:b/>
                <w:bCs/>
                <w:spacing w:val="-2"/>
                <w:sz w:val="24"/>
              </w:rPr>
              <w:t>слуги</w:t>
            </w:r>
          </w:p>
        </w:tc>
      </w:tr>
      <w:tr w14:paraId="3F7FE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17" w:type="dxa"/>
          </w:tcPr>
          <w:p w14:paraId="75DB9974">
            <w:pPr>
              <w:pStyle w:val="16"/>
              <w:numPr>
                <w:ilvl w:val="0"/>
                <w:numId w:val="9"/>
              </w:numPr>
              <w:ind w:left="0"/>
              <w:jc w:val="center"/>
              <w:rPr>
                <w:sz w:val="24"/>
              </w:rPr>
            </w:pPr>
          </w:p>
        </w:tc>
        <w:tc>
          <w:tcPr>
            <w:tcW w:w="6978" w:type="dxa"/>
          </w:tcPr>
          <w:p w14:paraId="19E6BD84">
            <w:pPr>
              <w:pStyle w:val="16"/>
              <w:spacing w:line="270" w:lineRule="atLeast"/>
              <w:ind w:left="108" w:right="88"/>
              <w:rPr>
                <w:sz w:val="24"/>
              </w:rPr>
            </w:pPr>
            <w:r>
              <w:rPr>
                <w:sz w:val="24"/>
              </w:rPr>
              <w:t>Отсутствие</w:t>
            </w:r>
            <w:r>
              <w:rPr>
                <w:spacing w:val="40"/>
                <w:sz w:val="24"/>
              </w:rPr>
              <w:t xml:space="preserve"> </w:t>
            </w:r>
            <w:r>
              <w:rPr>
                <w:sz w:val="24"/>
              </w:rPr>
              <w:t>опечаток</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ошибок</w:t>
            </w:r>
            <w:r>
              <w:rPr>
                <w:spacing w:val="40"/>
                <w:sz w:val="24"/>
              </w:rPr>
              <w:t xml:space="preserve"> </w:t>
            </w:r>
            <w:r>
              <w:rPr>
                <w:sz w:val="24"/>
              </w:rPr>
              <w:t>в</w:t>
            </w:r>
            <w:r>
              <w:rPr>
                <w:spacing w:val="40"/>
                <w:sz w:val="24"/>
              </w:rPr>
              <w:t xml:space="preserve"> </w:t>
            </w:r>
            <w:r>
              <w:rPr>
                <w:sz w:val="24"/>
              </w:rPr>
              <w:t>выданных</w:t>
            </w:r>
            <w:r>
              <w:rPr>
                <w:spacing w:val="40"/>
                <w:sz w:val="24"/>
              </w:rPr>
              <w:t xml:space="preserve"> </w:t>
            </w:r>
            <w:r>
              <w:rPr>
                <w:sz w:val="24"/>
              </w:rPr>
              <w:t>в</w:t>
            </w:r>
            <w:r>
              <w:rPr>
                <w:spacing w:val="40"/>
                <w:sz w:val="24"/>
              </w:rPr>
              <w:t xml:space="preserve"> </w:t>
            </w:r>
            <w:r>
              <w:rPr>
                <w:sz w:val="24"/>
              </w:rPr>
              <w:t>результате предоставления Услуги документах</w:t>
            </w:r>
          </w:p>
        </w:tc>
        <w:tc>
          <w:tcPr>
            <w:tcW w:w="2265" w:type="dxa"/>
          </w:tcPr>
          <w:p w14:paraId="0E76BA00">
            <w:pPr>
              <w:pStyle w:val="16"/>
              <w:spacing w:before="5"/>
              <w:rPr>
                <w:sz w:val="24"/>
              </w:rPr>
            </w:pPr>
            <w:r>
              <w:rPr>
                <w:sz w:val="24"/>
              </w:rPr>
              <w:t xml:space="preserve">ИДО1 – </w:t>
            </w:r>
            <w:r>
              <w:rPr>
                <w:spacing w:val="-4"/>
                <w:sz w:val="24"/>
              </w:rPr>
              <w:t>ИДО5</w:t>
            </w:r>
          </w:p>
        </w:tc>
      </w:tr>
    </w:tbl>
    <w:p w14:paraId="6AFF932B">
      <w:pPr>
        <w:pStyle w:val="16"/>
        <w:rPr>
          <w:sz w:val="24"/>
        </w:rPr>
        <w:sectPr>
          <w:pgSz w:w="11910" w:h="16840"/>
          <w:pgMar w:top="1020" w:right="283" w:bottom="280" w:left="992" w:header="721" w:footer="0" w:gutter="0"/>
          <w:cols w:space="720" w:num="1"/>
        </w:sectPr>
      </w:pPr>
    </w:p>
    <w:p w14:paraId="2699C48F">
      <w:pPr>
        <w:pStyle w:val="9"/>
        <w:wordWrap w:val="0"/>
        <w:spacing w:before="230" w:line="261" w:lineRule="auto"/>
        <w:ind w:left="7022" w:right="565" w:firstLine="18"/>
        <w:jc w:val="right"/>
      </w:pPr>
    </w:p>
    <w:p w14:paraId="7F170C62">
      <w:pPr>
        <w:pStyle w:val="3"/>
        <w:shd w:val="clear" w:color="auto" w:fill="FFFFFF"/>
        <w:spacing w:before="0" w:beforeAutospacing="0" w:after="240" w:afterAutospacing="0"/>
        <w:ind w:left="660" w:leftChars="300" w:firstLine="0" w:firstLineChars="0"/>
        <w:jc w:val="center"/>
        <w:textAlignment w:val="baseline"/>
        <w:rPr>
          <w:sz w:val="28"/>
          <w:szCs w:val="28"/>
        </w:rPr>
      </w:pPr>
      <w:r>
        <w:rPr>
          <w:sz w:val="28"/>
          <w:szCs w:val="28"/>
        </w:rPr>
        <w:t>V. Формы документов, необходимых для предоставления Услуги, и требования к их содержанию</w:t>
      </w:r>
    </w:p>
    <w:p w14:paraId="2828BB76">
      <w:pPr>
        <w:ind w:left="660" w:leftChars="300" w:firstLine="0" w:firstLineChars="0"/>
        <w:jc w:val="right"/>
        <w:rPr>
          <w:rFonts w:ascii="Times New Roman" w:hAnsi="Times New Roman" w:cs="Times New Roman"/>
          <w:sz w:val="24"/>
          <w:szCs w:val="24"/>
        </w:rPr>
      </w:pPr>
    </w:p>
    <w:p w14:paraId="6BA243B4">
      <w:pPr>
        <w:ind w:left="660" w:leftChars="300" w:firstLine="0" w:firstLineChars="0"/>
        <w:jc w:val="center"/>
        <w:rPr>
          <w:rFonts w:ascii="Times New Roman" w:hAnsi="Times New Roman" w:cs="Times New Roman"/>
          <w:sz w:val="24"/>
          <w:szCs w:val="24"/>
        </w:rPr>
      </w:pPr>
      <w:r>
        <w:rPr>
          <w:rFonts w:hint="default" w:cs="Times New Roman"/>
          <w:sz w:val="24"/>
          <w:szCs w:val="24"/>
          <w:lang w:val="ru-RU"/>
        </w:rPr>
        <w:t xml:space="preserve">                                                                                                                </w:t>
      </w:r>
      <w:r>
        <w:rPr>
          <w:rFonts w:hint="default" w:cs="Times New Roman"/>
          <w:sz w:val="28"/>
          <w:szCs w:val="28"/>
          <w:lang w:val="ru-RU"/>
        </w:rPr>
        <w:t xml:space="preserve"> </w:t>
      </w:r>
      <w:r>
        <w:rPr>
          <w:rFonts w:ascii="Times New Roman" w:hAnsi="Times New Roman" w:cs="Times New Roman"/>
          <w:sz w:val="28"/>
          <w:szCs w:val="28"/>
        </w:rPr>
        <w:t>Таблица 4</w:t>
      </w:r>
    </w:p>
    <w:p w14:paraId="6BA1F7D6">
      <w:pPr>
        <w:ind w:left="660" w:leftChars="300" w:firstLine="0" w:firstLineChars="0"/>
        <w:jc w:val="right"/>
        <w:rPr>
          <w:rFonts w:ascii="Times New Roman" w:hAnsi="Times New Roman" w:cs="Times New Roman"/>
          <w:sz w:val="24"/>
          <w:szCs w:val="24"/>
          <w:lang w:eastAsia="ru-RU"/>
        </w:rPr>
      </w:pPr>
    </w:p>
    <w:tbl>
      <w:tblPr>
        <w:tblStyle w:val="13"/>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3"/>
        <w:gridCol w:w="5261"/>
      </w:tblGrid>
      <w:tr w14:paraId="0037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473" w:type="dxa"/>
          </w:tcPr>
          <w:p w14:paraId="367335FD">
            <w:pPr>
              <w:pStyle w:val="9"/>
              <w:spacing w:before="295"/>
              <w:ind w:left="-1" w:right="424"/>
              <w:jc w:val="both"/>
            </w:pPr>
            <w:r>
              <w:rPr>
                <w:rFonts w:hint="default"/>
                <w:spacing w:val="-2"/>
                <w:lang w:val="ru-RU"/>
              </w:rPr>
              <w:t xml:space="preserve">Заявление </w:t>
            </w:r>
            <w:r>
              <w:t>об</w:t>
            </w:r>
            <w:r>
              <w:rPr>
                <w:spacing w:val="-3"/>
              </w:rPr>
              <w:t xml:space="preserve"> </w:t>
            </w:r>
            <w:r>
              <w:t>исправлении</w:t>
            </w:r>
            <w:r>
              <w:rPr>
                <w:spacing w:val="-3"/>
              </w:rPr>
              <w:t xml:space="preserve"> </w:t>
            </w:r>
            <w:r>
              <w:t>опечаток</w:t>
            </w:r>
            <w:r>
              <w:rPr>
                <w:spacing w:val="-3"/>
              </w:rPr>
              <w:t xml:space="preserve"> </w:t>
            </w:r>
            <w:r>
              <w:t>и</w:t>
            </w:r>
            <w:r>
              <w:rPr>
                <w:spacing w:val="-3"/>
              </w:rPr>
              <w:t xml:space="preserve"> </w:t>
            </w:r>
            <w:r>
              <w:rPr>
                <w:spacing w:val="-2"/>
              </w:rPr>
              <w:t>(или)ошибок</w:t>
            </w:r>
          </w:p>
          <w:p w14:paraId="02302752">
            <w:pPr>
              <w:ind w:left="660" w:leftChars="300" w:firstLine="0" w:firstLineChars="0"/>
              <w:rPr>
                <w:rFonts w:ascii="Times New Roman" w:hAnsi="Times New Roman" w:cs="Times New Roman" w:eastAsiaTheme="majorEastAsia"/>
                <w:sz w:val="28"/>
                <w:szCs w:val="28"/>
              </w:rPr>
            </w:pPr>
          </w:p>
        </w:tc>
        <w:tc>
          <w:tcPr>
            <w:tcW w:w="5261" w:type="dxa"/>
          </w:tcPr>
          <w:p w14:paraId="74C6FE7F">
            <w:pPr>
              <w:ind w:left="660" w:leftChars="300" w:firstLine="0" w:firstLineChars="0"/>
              <w:jc w:val="center"/>
            </w:pPr>
            <w:r>
              <w:rPr>
                <w:rFonts w:ascii="Times New Roman" w:hAnsi="Times New Roman" w:cs="Times New Roman" w:eastAsiaTheme="majorEastAsia"/>
                <w:sz w:val="28"/>
                <w:szCs w:val="28"/>
              </w:rPr>
              <w:t>Форма 1</w:t>
            </w:r>
          </w:p>
        </w:tc>
      </w:tr>
      <w:tr w14:paraId="15C1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473" w:type="dxa"/>
          </w:tcPr>
          <w:p w14:paraId="40D97EAC">
            <w:pPr>
              <w:jc w:val="both"/>
            </w:pPr>
            <w:r>
              <w:rPr>
                <w:rFonts w:ascii="Times New Roman" w:hAnsi="Times New Roman" w:cs="Times New Roman" w:eastAsiaTheme="majorEastAsia"/>
                <w:sz w:val="28"/>
                <w:szCs w:val="28"/>
              </w:rPr>
              <w:t>Согласие</w:t>
            </w:r>
            <w:r>
              <w:rPr>
                <w:b/>
                <w:bCs/>
                <w:sz w:val="28"/>
                <w:szCs w:val="28"/>
              </w:rPr>
              <w:t> </w:t>
            </w:r>
            <w:r>
              <w:rPr>
                <w:rFonts w:ascii="Times New Roman" w:hAnsi="Times New Roman" w:cs="Times New Roman" w:eastAsiaTheme="majorEastAsia"/>
                <w:sz w:val="28"/>
                <w:szCs w:val="28"/>
              </w:rPr>
              <w:t>на обработку персональных данных</w:t>
            </w:r>
          </w:p>
        </w:tc>
        <w:tc>
          <w:tcPr>
            <w:tcW w:w="5261" w:type="dxa"/>
          </w:tcPr>
          <w:p w14:paraId="3768E039">
            <w:pPr>
              <w:ind w:left="660" w:leftChars="300" w:firstLine="0" w:firstLineChars="0"/>
              <w:jc w:val="center"/>
            </w:pPr>
            <w:r>
              <w:rPr>
                <w:rFonts w:ascii="Times New Roman" w:hAnsi="Times New Roman" w:cs="Times New Roman" w:eastAsiaTheme="majorEastAsia"/>
                <w:sz w:val="28"/>
                <w:szCs w:val="28"/>
              </w:rPr>
              <w:t>Форма 2</w:t>
            </w:r>
          </w:p>
        </w:tc>
      </w:tr>
    </w:tbl>
    <w:p w14:paraId="26B0DA43">
      <w:pPr>
        <w:pStyle w:val="9"/>
        <w:wordWrap/>
        <w:spacing w:before="230" w:line="261" w:lineRule="auto"/>
        <w:ind w:left="7022" w:right="565" w:firstLine="18"/>
        <w:jc w:val="center"/>
      </w:pPr>
    </w:p>
    <w:p w14:paraId="1C390ABD">
      <w:pPr>
        <w:pStyle w:val="9"/>
        <w:wordWrap w:val="0"/>
        <w:spacing w:before="230" w:line="261" w:lineRule="auto"/>
        <w:ind w:left="7022" w:right="565" w:firstLine="18"/>
        <w:jc w:val="right"/>
      </w:pPr>
    </w:p>
    <w:p w14:paraId="51A998FB">
      <w:pPr>
        <w:pStyle w:val="9"/>
        <w:wordWrap/>
        <w:spacing w:before="230" w:line="261" w:lineRule="auto"/>
        <w:ind w:left="7022" w:right="565" w:firstLine="18"/>
        <w:jc w:val="right"/>
      </w:pPr>
      <w:r>
        <w:rPr>
          <w:rFonts w:hint="default"/>
          <w:lang w:val="ru-RU"/>
        </w:rPr>
        <w:t xml:space="preserve">                  </w:t>
      </w:r>
      <w:r>
        <w:t>Форма</w:t>
      </w:r>
      <w:r>
        <w:rPr>
          <w:spacing w:val="-18"/>
        </w:rPr>
        <w:t xml:space="preserve"> </w:t>
      </w:r>
      <w:r>
        <w:t xml:space="preserve">1 </w:t>
      </w:r>
    </w:p>
    <w:p w14:paraId="41C23128">
      <w:pPr>
        <w:pStyle w:val="9"/>
        <w:keepNext w:val="0"/>
        <w:keepLines w:val="0"/>
        <w:pageBreakBefore w:val="0"/>
        <w:widowControl w:val="0"/>
        <w:kinsoku/>
        <w:wordWrap w:val="0"/>
        <w:overflowPunct/>
        <w:topLinePunct w:val="0"/>
        <w:autoSpaceDE w:val="0"/>
        <w:autoSpaceDN w:val="0"/>
        <w:bidi w:val="0"/>
        <w:adjustRightInd/>
        <w:snapToGrid/>
        <w:ind w:left="5717" w:right="72"/>
        <w:jc w:val="right"/>
        <w:textAlignment w:val="auto"/>
        <w:rPr>
          <w:spacing w:val="-17"/>
        </w:rPr>
      </w:pPr>
      <w:r>
        <w:t>В</w:t>
      </w:r>
      <w:r>
        <w:rPr>
          <w:spacing w:val="-17"/>
        </w:rPr>
        <w:t xml:space="preserve"> </w:t>
      </w:r>
      <w:r>
        <w:t>администрацию</w:t>
      </w:r>
      <w:r>
        <w:rPr>
          <w:spacing w:val="-17"/>
        </w:rPr>
        <w:t xml:space="preserve"> </w:t>
      </w:r>
    </w:p>
    <w:p w14:paraId="0709460E">
      <w:pPr>
        <w:pStyle w:val="9"/>
        <w:keepNext w:val="0"/>
        <w:keepLines w:val="0"/>
        <w:pageBreakBefore w:val="0"/>
        <w:widowControl w:val="0"/>
        <w:kinsoku/>
        <w:wordWrap w:val="0"/>
        <w:overflowPunct/>
        <w:topLinePunct w:val="0"/>
        <w:autoSpaceDE w:val="0"/>
        <w:autoSpaceDN w:val="0"/>
        <w:bidi w:val="0"/>
        <w:adjustRightInd/>
        <w:snapToGrid/>
        <w:ind w:left="5717" w:right="72"/>
        <w:jc w:val="right"/>
        <w:textAlignment w:val="auto"/>
      </w:pPr>
      <w:r>
        <w:t>Большеболдинского</w:t>
      </w:r>
    </w:p>
    <w:p w14:paraId="1140F334">
      <w:pPr>
        <w:pStyle w:val="9"/>
        <w:keepNext w:val="0"/>
        <w:keepLines w:val="0"/>
        <w:pageBreakBefore w:val="0"/>
        <w:widowControl w:val="0"/>
        <w:kinsoku/>
        <w:wordWrap w:val="0"/>
        <w:overflowPunct/>
        <w:topLinePunct w:val="0"/>
        <w:autoSpaceDE w:val="0"/>
        <w:autoSpaceDN w:val="0"/>
        <w:bidi w:val="0"/>
        <w:adjustRightInd/>
        <w:snapToGrid/>
        <w:ind w:left="5717" w:right="72"/>
        <w:jc w:val="right"/>
        <w:textAlignment w:val="auto"/>
      </w:pPr>
      <w:r>
        <w:t xml:space="preserve">муниципального округа </w:t>
      </w:r>
    </w:p>
    <w:p w14:paraId="71151E25">
      <w:pPr>
        <w:pStyle w:val="9"/>
        <w:keepNext w:val="0"/>
        <w:keepLines w:val="0"/>
        <w:pageBreakBefore w:val="0"/>
        <w:widowControl w:val="0"/>
        <w:kinsoku/>
        <w:wordWrap w:val="0"/>
        <w:overflowPunct/>
        <w:topLinePunct w:val="0"/>
        <w:autoSpaceDE w:val="0"/>
        <w:autoSpaceDN w:val="0"/>
        <w:bidi w:val="0"/>
        <w:adjustRightInd/>
        <w:snapToGrid/>
        <w:ind w:left="5717" w:right="72"/>
        <w:jc w:val="right"/>
        <w:textAlignment w:val="auto"/>
      </w:pPr>
      <w:r>
        <w:t>Нижегородской области</w:t>
      </w:r>
    </w:p>
    <w:p w14:paraId="4AF83090">
      <w:pPr>
        <w:pStyle w:val="9"/>
        <w:spacing w:before="230"/>
        <w:ind w:left="5720" w:right="75"/>
        <w:jc w:val="right"/>
      </w:pPr>
    </w:p>
    <w:p w14:paraId="568FE304">
      <w:pPr>
        <w:pStyle w:val="9"/>
        <w:spacing w:before="295"/>
        <w:ind w:left="-1" w:right="424"/>
        <w:jc w:val="center"/>
      </w:pPr>
      <w:r>
        <w:rPr>
          <w:spacing w:val="-2"/>
        </w:rPr>
        <w:t>ЗАЯВЛЕНИЕ</w:t>
      </w:r>
    </w:p>
    <w:p w14:paraId="14A84E15">
      <w:pPr>
        <w:pStyle w:val="9"/>
        <w:ind w:left="-1" w:right="427"/>
        <w:jc w:val="center"/>
      </w:pPr>
      <w:r>
        <w:t>об</w:t>
      </w:r>
      <w:r>
        <w:rPr>
          <w:spacing w:val="-3"/>
        </w:rPr>
        <w:t xml:space="preserve"> </w:t>
      </w:r>
      <w:r>
        <w:t>исправлении</w:t>
      </w:r>
      <w:r>
        <w:rPr>
          <w:spacing w:val="-3"/>
        </w:rPr>
        <w:t xml:space="preserve"> </w:t>
      </w:r>
      <w:r>
        <w:t>опечаток</w:t>
      </w:r>
      <w:r>
        <w:rPr>
          <w:spacing w:val="-3"/>
        </w:rPr>
        <w:t xml:space="preserve"> </w:t>
      </w:r>
      <w:r>
        <w:t>и</w:t>
      </w:r>
      <w:r>
        <w:rPr>
          <w:spacing w:val="-3"/>
        </w:rPr>
        <w:t xml:space="preserve"> </w:t>
      </w:r>
      <w:r>
        <w:rPr>
          <w:spacing w:val="-2"/>
        </w:rPr>
        <w:t>(или)ошибок</w:t>
      </w:r>
    </w:p>
    <w:p w14:paraId="41DDB216">
      <w:pPr>
        <w:pStyle w:val="9"/>
        <w:ind w:left="0"/>
      </w:pPr>
    </w:p>
    <w:p w14:paraId="499B5566">
      <w:pPr>
        <w:pStyle w:val="9"/>
        <w:jc w:val="both"/>
      </w:pPr>
      <w:r>
        <w:t>Персональные</w:t>
      </w:r>
      <w:r>
        <w:rPr>
          <w:spacing w:val="-7"/>
        </w:rPr>
        <w:t xml:space="preserve"> </w:t>
      </w:r>
      <w:r>
        <w:rPr>
          <w:spacing w:val="-2"/>
        </w:rPr>
        <w:t>данные:</w:t>
      </w:r>
    </w:p>
    <w:p w14:paraId="7E27957D">
      <w:pPr>
        <w:pStyle w:val="9"/>
        <w:tabs>
          <w:tab w:val="left" w:pos="10017"/>
          <w:tab w:val="left" w:pos="10050"/>
        </w:tabs>
        <w:ind w:right="543"/>
        <w:jc w:val="both"/>
      </w:pPr>
      <w:r>
        <w:t xml:space="preserve">фамилия: </w:t>
      </w:r>
    </w:p>
    <w:p w14:paraId="5091F0DD">
      <w:pPr>
        <w:pStyle w:val="9"/>
        <w:tabs>
          <w:tab w:val="left" w:pos="10017"/>
          <w:tab w:val="left" w:pos="10050"/>
        </w:tabs>
        <w:ind w:right="543"/>
        <w:jc w:val="both"/>
      </w:pPr>
      <w:r>
        <w:t xml:space="preserve"> имя: </w:t>
      </w:r>
    </w:p>
    <w:p w14:paraId="7AB27131">
      <w:pPr>
        <w:pStyle w:val="9"/>
        <w:tabs>
          <w:tab w:val="left" w:pos="10017"/>
          <w:tab w:val="left" w:pos="10050"/>
        </w:tabs>
        <w:ind w:right="543"/>
        <w:jc w:val="both"/>
        <w:rPr>
          <w:spacing w:val="-18"/>
        </w:rPr>
      </w:pPr>
      <w:r>
        <w:t xml:space="preserve">отчество (при наличии): </w:t>
      </w:r>
      <w:r>
        <w:rPr>
          <w:spacing w:val="-18"/>
        </w:rPr>
        <w:t xml:space="preserve"> </w:t>
      </w:r>
    </w:p>
    <w:p w14:paraId="05E85443">
      <w:pPr>
        <w:pStyle w:val="9"/>
        <w:tabs>
          <w:tab w:val="left" w:pos="10017"/>
          <w:tab w:val="left" w:pos="10050"/>
        </w:tabs>
        <w:ind w:right="543"/>
        <w:jc w:val="both"/>
      </w:pPr>
      <w:r>
        <w:t xml:space="preserve">адрес регистрации по месту жительства (по месту пребывания): </w:t>
      </w:r>
      <w:r>
        <w:rPr>
          <w:u w:val="single"/>
        </w:rPr>
        <w:tab/>
      </w:r>
    </w:p>
    <w:p w14:paraId="1DFDE7BF">
      <w:pPr>
        <w:pStyle w:val="9"/>
        <w:spacing w:before="62"/>
        <w:ind w:left="0"/>
        <w:rPr>
          <w:sz w:val="20"/>
        </w:rPr>
      </w:pPr>
      <w:r>
        <w:rPr>
          <w:sz w:val="20"/>
          <w:lang w:eastAsia="ru-RU"/>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21" o:spid="_x0000_s1026" o:spt="100" style="position:absolute;left:0pt;margin-left:56.65pt;margin-top:15.8pt;height:0.1pt;width:490pt;mso-position-horizontal-relative:page;mso-wrap-distance-bottom:0pt;mso-wrap-distance-top:0pt;z-index:-251657216;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sBHrXWAAAACgEAAA8AAAAAAAAAAQAg&#10;AAAAIgAAAGRycy9kb3ducmV2LnhtbFBLAQIUABQAAAAIAIdO4kAoydiwEAIAAHwEAAAOAAAAAAAA&#10;AAEAIAAAACUBAABkcnMvZTJvRG9jLnhtbFBLBQYAAAAABgAGAFkBAACnBQAAAAA=&#10;" path="m0,0l6223000,0e">
                <v:fill on="f" focussize="0,0"/>
                <v:stroke weight="0.56pt" color="#000000" joinstyle="round"/>
                <v:imagedata o:title=""/>
                <o:lock v:ext="edit" aspectratio="f"/>
                <v:textbox inset="0mm,0mm,0mm,0mm"/>
                <w10:wrap type="topAndBottom"/>
              </v:shape>
            </w:pict>
          </mc:Fallback>
        </mc:AlternateContent>
      </w:r>
    </w:p>
    <w:p w14:paraId="18D44EA0">
      <w:pPr>
        <w:pStyle w:val="9"/>
        <w:tabs>
          <w:tab w:val="left" w:pos="9963"/>
        </w:tabs>
      </w:pPr>
      <w:r>
        <w:t xml:space="preserve">контактный телефон: </w:t>
      </w:r>
      <w:r>
        <w:rPr>
          <w:u w:val="single"/>
        </w:rPr>
        <w:tab/>
      </w:r>
    </w:p>
    <w:p w14:paraId="3355598C">
      <w:pPr>
        <w:pStyle w:val="9"/>
        <w:tabs>
          <w:tab w:val="left" w:pos="9943"/>
        </w:tabs>
      </w:pPr>
      <w:r>
        <w:t xml:space="preserve">электронная почта (при наличии): </w:t>
      </w:r>
      <w:r>
        <w:rPr>
          <w:u w:val="single"/>
        </w:rPr>
        <w:tab/>
      </w:r>
    </w:p>
    <w:p w14:paraId="1D7106C3">
      <w:pPr>
        <w:pStyle w:val="9"/>
        <w:ind w:left="0"/>
      </w:pPr>
    </w:p>
    <w:p w14:paraId="4701802E">
      <w:pPr>
        <w:pStyle w:val="9"/>
        <w:jc w:val="both"/>
      </w:pPr>
      <w:r>
        <w:t>Сведения</w:t>
      </w:r>
      <w:r>
        <w:rPr>
          <w:spacing w:val="-6"/>
        </w:rPr>
        <w:t xml:space="preserve"> </w:t>
      </w:r>
      <w:r>
        <w:t>о</w:t>
      </w:r>
      <w:r>
        <w:rPr>
          <w:spacing w:val="-4"/>
        </w:rPr>
        <w:t xml:space="preserve"> </w:t>
      </w:r>
      <w:r>
        <w:t>документе,</w:t>
      </w:r>
      <w:r>
        <w:rPr>
          <w:spacing w:val="-4"/>
        </w:rPr>
        <w:t xml:space="preserve"> </w:t>
      </w:r>
      <w:r>
        <w:t>удостоверяющем</w:t>
      </w:r>
      <w:r>
        <w:rPr>
          <w:spacing w:val="-4"/>
        </w:rPr>
        <w:t xml:space="preserve"> </w:t>
      </w:r>
      <w:r>
        <w:t>личность</w:t>
      </w:r>
      <w:r>
        <w:rPr>
          <w:spacing w:val="-4"/>
        </w:rPr>
        <w:t xml:space="preserve"> </w:t>
      </w:r>
      <w:r>
        <w:rPr>
          <w:spacing w:val="-2"/>
        </w:rPr>
        <w:t>заявителя:</w:t>
      </w:r>
    </w:p>
    <w:p w14:paraId="41C8840B">
      <w:pPr>
        <w:pStyle w:val="9"/>
        <w:tabs>
          <w:tab w:val="left" w:pos="10033"/>
        </w:tabs>
        <w:jc w:val="both"/>
      </w:pPr>
      <w:r>
        <w:t xml:space="preserve">наименование документа, удостоверяющего личность: </w:t>
      </w:r>
      <w:r>
        <w:rPr>
          <w:u w:val="single"/>
        </w:rPr>
        <w:tab/>
      </w:r>
    </w:p>
    <w:p w14:paraId="243B3328">
      <w:pPr>
        <w:pStyle w:val="9"/>
        <w:tabs>
          <w:tab w:val="left" w:pos="4323"/>
          <w:tab w:val="left" w:pos="4551"/>
          <w:tab w:val="left" w:leader="dot" w:pos="8545"/>
          <w:tab w:val="left" w:pos="9730"/>
        </w:tabs>
        <w:ind w:right="630"/>
        <w:jc w:val="both"/>
        <w:rPr>
          <w:rFonts w:hint="default"/>
          <w:lang w:val="ru-RU"/>
        </w:rPr>
      </w:pPr>
      <w:r>
        <w:t xml:space="preserve">серия, номер: </w:t>
      </w:r>
      <w:r>
        <w:rPr>
          <w:u w:val="single"/>
        </w:rPr>
        <w:tab/>
      </w:r>
      <w:r>
        <w:rPr>
          <w:u w:val="single"/>
        </w:rPr>
        <w:tab/>
      </w:r>
      <w:r>
        <w:t>дата выдачи:</w:t>
      </w:r>
      <w:r>
        <w:rPr>
          <w:rFonts w:hint="default"/>
          <w:lang w:val="en-US"/>
        </w:rPr>
        <w:t xml:space="preserve">_____________________ </w:t>
      </w:r>
      <w:r>
        <w:rPr>
          <w:rFonts w:hint="default"/>
          <w:lang w:val="ru-RU"/>
        </w:rPr>
        <w:t>г.</w:t>
      </w:r>
    </w:p>
    <w:p w14:paraId="5159F12E">
      <w:pPr>
        <w:pStyle w:val="9"/>
        <w:tabs>
          <w:tab w:val="left" w:pos="4323"/>
          <w:tab w:val="left" w:pos="4551"/>
          <w:tab w:val="left" w:leader="dot" w:pos="8545"/>
          <w:tab w:val="left" w:pos="9730"/>
        </w:tabs>
        <w:ind w:right="630"/>
        <w:jc w:val="both"/>
        <w:rPr>
          <w:rFonts w:hint="default"/>
          <w:spacing w:val="80"/>
          <w:w w:val="150"/>
          <w:u w:val="single"/>
          <w:lang w:val="en-US"/>
        </w:rPr>
      </w:pPr>
      <w:r>
        <w:t>кем выдан:</w:t>
      </w:r>
      <w:r>
        <w:rPr>
          <w:spacing w:val="-1"/>
        </w:rPr>
        <w:t xml:space="preserve"> </w:t>
      </w:r>
      <w:r>
        <w:rPr>
          <w:spacing w:val="80"/>
          <w:w w:val="150"/>
          <w:u w:val="single"/>
        </w:rPr>
        <w:t xml:space="preserve">                                    </w:t>
      </w:r>
    </w:p>
    <w:p w14:paraId="2D527C4D">
      <w:pPr>
        <w:pStyle w:val="9"/>
        <w:tabs>
          <w:tab w:val="left" w:pos="4323"/>
          <w:tab w:val="left" w:pos="4551"/>
          <w:tab w:val="left" w:leader="dot" w:pos="8545"/>
          <w:tab w:val="left" w:pos="9730"/>
        </w:tabs>
        <w:ind w:right="630"/>
        <w:jc w:val="both"/>
      </w:pPr>
      <w:r>
        <w:t xml:space="preserve">СНИЛС </w:t>
      </w:r>
      <w:r>
        <w:rPr>
          <w:u w:val="single"/>
        </w:rPr>
        <w:tab/>
      </w:r>
    </w:p>
    <w:p w14:paraId="08224640">
      <w:pPr>
        <w:pStyle w:val="9"/>
        <w:tabs>
          <w:tab w:val="left" w:pos="10032"/>
        </w:tabs>
        <w:spacing w:before="4" w:line="640" w:lineRule="atLeast"/>
        <w:ind w:right="596" w:firstLine="1043"/>
      </w:pPr>
      <w:r>
        <w:t>Действующий от имени</w:t>
      </w:r>
      <w:r>
        <w:rPr>
          <w:spacing w:val="40"/>
        </w:rPr>
        <w:t xml:space="preserve"> </w:t>
      </w:r>
      <w:r>
        <w:t xml:space="preserve">(в случае представительства интересов): фамилия, имя, отчество (при наличии) физического лица </w:t>
      </w:r>
      <w:r>
        <w:rPr>
          <w:u w:val="single"/>
        </w:rPr>
        <w:tab/>
      </w:r>
    </w:p>
    <w:p w14:paraId="5B432F80">
      <w:pPr>
        <w:pStyle w:val="9"/>
        <w:tabs>
          <w:tab w:val="left" w:pos="10011"/>
        </w:tabs>
        <w:spacing w:before="4"/>
      </w:pPr>
      <w:r>
        <w:t xml:space="preserve">реквизиты документа, удостоверяющего личность: </w:t>
      </w:r>
      <w:r>
        <w:rPr>
          <w:u w:val="single"/>
        </w:rPr>
        <w:tab/>
      </w:r>
    </w:p>
    <w:p w14:paraId="27E469D0">
      <w:pPr>
        <w:pStyle w:val="9"/>
        <w:spacing w:before="62"/>
        <w:ind w:left="0"/>
        <w:rPr>
          <w:sz w:val="20"/>
        </w:rPr>
      </w:pPr>
      <w:r>
        <w:rPr>
          <w:sz w:val="20"/>
          <w:lang w:eastAsia="ru-RU"/>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22" name="Graphic 22"/>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22" o:spid="_x0000_s1026" o:spt="100" style="position:absolute;left:0pt;margin-left:56.65pt;margin-top:15.8pt;height:0.1pt;width:490pt;mso-position-horizontal-relative:page;mso-wrap-distance-bottom:0pt;mso-wrap-distance-top:0pt;z-index:-251656192;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sBHrXWAAAACgEAAA8AAAAAAAAAAQAg&#10;AAAAIgAAAGRycy9kb3ducmV2LnhtbFBLAQIUABQAAAAIAIdO4kBlu5cSEAIAAHwEAAAOAAAAAAAA&#10;AAEAIAAAACUBAABkcnMvZTJvRG9jLnhtbFBLBQYAAAAABgAGAFkBAACnBQAAAAA=&#10;" path="m0,0l6223000,0e">
                <v:fill on="f" focussize="0,0"/>
                <v:stroke weight="0.56pt" color="#000000" joinstyle="round"/>
                <v:imagedata o:title=""/>
                <o:lock v:ext="edit" aspectratio="f"/>
                <v:textbox inset="0mm,0mm,0mm,0mm"/>
                <w10:wrap type="topAndBottom"/>
              </v:shape>
            </w:pict>
          </mc:Fallback>
        </mc:AlternateContent>
      </w:r>
    </w:p>
    <w:p w14:paraId="1574C778">
      <w:pPr>
        <w:pStyle w:val="9"/>
        <w:tabs>
          <w:tab w:val="left" w:pos="9943"/>
          <w:tab w:val="left" w:pos="10057"/>
        </w:tabs>
        <w:ind w:right="571"/>
      </w:pPr>
      <w:r>
        <w:t xml:space="preserve">адрес регистрации: </w:t>
      </w:r>
    </w:p>
    <w:p w14:paraId="32B52BAA">
      <w:pPr>
        <w:pStyle w:val="9"/>
        <w:tabs>
          <w:tab w:val="left" w:pos="9943"/>
          <w:tab w:val="left" w:pos="10057"/>
        </w:tabs>
        <w:ind w:right="571"/>
      </w:pPr>
      <w:r>
        <w:t xml:space="preserve">контактный телефон: </w:t>
      </w:r>
      <w:r>
        <w:rPr>
          <w:spacing w:val="-51"/>
          <w:u w:val="single"/>
        </w:rPr>
        <w:t xml:space="preserve"> </w:t>
      </w:r>
      <w:r>
        <w:t xml:space="preserve"> </w:t>
      </w:r>
    </w:p>
    <w:p w14:paraId="2A0E25AA">
      <w:pPr>
        <w:pStyle w:val="9"/>
        <w:tabs>
          <w:tab w:val="left" w:pos="9943"/>
          <w:tab w:val="left" w:pos="10057"/>
        </w:tabs>
        <w:ind w:right="571"/>
      </w:pPr>
      <w:r>
        <w:t>электронная почта (при наличии):</w:t>
      </w:r>
    </w:p>
    <w:p w14:paraId="40F902AE">
      <w:pPr>
        <w:pStyle w:val="9"/>
        <w:ind w:left="-1" w:right="423"/>
        <w:jc w:val="center"/>
      </w:pPr>
      <w:r>
        <w:rPr>
          <w:spacing w:val="-4"/>
        </w:rPr>
        <w:t>либо</w:t>
      </w:r>
    </w:p>
    <w:p w14:paraId="5A5DC6BC">
      <w:pPr>
        <w:pStyle w:val="9"/>
        <w:ind w:left="0"/>
      </w:pPr>
    </w:p>
    <w:p w14:paraId="50CA44C4">
      <w:pPr>
        <w:pStyle w:val="9"/>
        <w:tabs>
          <w:tab w:val="left" w:pos="9842"/>
        </w:tabs>
        <w:ind w:left="0" w:right="502"/>
        <w:jc w:val="center"/>
      </w:pPr>
      <w:r>
        <w:t xml:space="preserve">наименование юридического лица </w:t>
      </w:r>
      <w:r>
        <w:rPr>
          <w:u w:val="single"/>
        </w:rPr>
        <w:tab/>
      </w:r>
    </w:p>
    <w:p w14:paraId="3F0A8139">
      <w:pPr>
        <w:pStyle w:val="9"/>
        <w:tabs>
          <w:tab w:val="left" w:pos="9940"/>
        </w:tabs>
        <w:ind w:left="0" w:right="404"/>
        <w:jc w:val="center"/>
      </w:pPr>
      <w:r>
        <w:t xml:space="preserve">ИНН/ОГРН </w:t>
      </w:r>
      <w:r>
        <w:rPr>
          <w:u w:val="single"/>
        </w:rPr>
        <w:tab/>
      </w:r>
    </w:p>
    <w:p w14:paraId="5CFE173B">
      <w:pPr>
        <w:pStyle w:val="9"/>
        <w:tabs>
          <w:tab w:val="left" w:pos="9874"/>
        </w:tabs>
        <w:ind w:left="0" w:right="470"/>
        <w:jc w:val="center"/>
      </w:pPr>
      <w:r>
        <w:t xml:space="preserve">юридический/почтовый адрес </w:t>
      </w:r>
      <w:r>
        <w:rPr>
          <w:u w:val="single"/>
        </w:rPr>
        <w:tab/>
      </w:r>
    </w:p>
    <w:p w14:paraId="3A32716E">
      <w:pPr>
        <w:pStyle w:val="9"/>
        <w:tabs>
          <w:tab w:val="left" w:pos="9941"/>
        </w:tabs>
        <w:ind w:left="0" w:right="403"/>
        <w:jc w:val="center"/>
      </w:pPr>
      <w:r>
        <w:t xml:space="preserve">контактный телефон, электронная почта: </w:t>
      </w:r>
      <w:r>
        <w:rPr>
          <w:u w:val="single"/>
        </w:rPr>
        <w:tab/>
      </w:r>
    </w:p>
    <w:p w14:paraId="311A60FC">
      <w:pPr>
        <w:pStyle w:val="9"/>
        <w:ind w:left="0"/>
      </w:pPr>
    </w:p>
    <w:p w14:paraId="7254B4B2">
      <w:pPr>
        <w:pStyle w:val="9"/>
        <w:tabs>
          <w:tab w:val="left" w:pos="9937"/>
        </w:tabs>
      </w:pPr>
      <w:r>
        <w:t xml:space="preserve">на основании: </w:t>
      </w:r>
      <w:r>
        <w:rPr>
          <w:u w:val="single"/>
        </w:rPr>
        <w:tab/>
      </w:r>
    </w:p>
    <w:p w14:paraId="182948BF">
      <w:pPr>
        <w:ind w:left="141"/>
        <w:rPr>
          <w:sz w:val="20"/>
        </w:rPr>
      </w:pPr>
      <w:r>
        <w:rPr>
          <w:sz w:val="20"/>
        </w:rPr>
        <w:t>(наименование</w:t>
      </w:r>
      <w:r>
        <w:rPr>
          <w:spacing w:val="-6"/>
          <w:sz w:val="20"/>
        </w:rPr>
        <w:t xml:space="preserve"> </w:t>
      </w:r>
      <w:r>
        <w:rPr>
          <w:sz w:val="20"/>
        </w:rPr>
        <w:t>и</w:t>
      </w:r>
      <w:r>
        <w:rPr>
          <w:spacing w:val="-3"/>
          <w:sz w:val="20"/>
        </w:rPr>
        <w:t xml:space="preserve"> </w:t>
      </w:r>
      <w:r>
        <w:rPr>
          <w:sz w:val="20"/>
        </w:rPr>
        <w:t>реквизиты</w:t>
      </w:r>
      <w:r>
        <w:rPr>
          <w:spacing w:val="-3"/>
          <w:sz w:val="20"/>
        </w:rPr>
        <w:t xml:space="preserve"> </w:t>
      </w:r>
      <w:r>
        <w:rPr>
          <w:sz w:val="20"/>
        </w:rPr>
        <w:t>документа,</w:t>
      </w:r>
      <w:r>
        <w:rPr>
          <w:spacing w:val="-4"/>
          <w:sz w:val="20"/>
        </w:rPr>
        <w:t xml:space="preserve"> </w:t>
      </w:r>
      <w:r>
        <w:rPr>
          <w:sz w:val="20"/>
        </w:rPr>
        <w:t>подтверждающего</w:t>
      </w:r>
      <w:r>
        <w:rPr>
          <w:spacing w:val="-3"/>
          <w:sz w:val="20"/>
        </w:rPr>
        <w:t xml:space="preserve"> </w:t>
      </w:r>
      <w:r>
        <w:rPr>
          <w:sz w:val="20"/>
        </w:rPr>
        <w:t>полномочия</w:t>
      </w:r>
      <w:r>
        <w:rPr>
          <w:spacing w:val="-3"/>
          <w:sz w:val="20"/>
        </w:rPr>
        <w:t xml:space="preserve"> </w:t>
      </w:r>
      <w:r>
        <w:rPr>
          <w:sz w:val="20"/>
        </w:rPr>
        <w:t>лица,</w:t>
      </w:r>
      <w:r>
        <w:rPr>
          <w:spacing w:val="-4"/>
          <w:sz w:val="20"/>
        </w:rPr>
        <w:t xml:space="preserve"> </w:t>
      </w:r>
      <w:r>
        <w:rPr>
          <w:sz w:val="20"/>
        </w:rPr>
        <w:t>действующего</w:t>
      </w:r>
      <w:r>
        <w:rPr>
          <w:spacing w:val="-3"/>
          <w:sz w:val="20"/>
        </w:rPr>
        <w:t xml:space="preserve"> </w:t>
      </w:r>
      <w:r>
        <w:rPr>
          <w:sz w:val="20"/>
        </w:rPr>
        <w:t>от</w:t>
      </w:r>
      <w:r>
        <w:rPr>
          <w:spacing w:val="-3"/>
          <w:sz w:val="20"/>
        </w:rPr>
        <w:t xml:space="preserve"> </w:t>
      </w:r>
      <w:r>
        <w:rPr>
          <w:sz w:val="20"/>
        </w:rPr>
        <w:t>имени</w:t>
      </w:r>
      <w:r>
        <w:rPr>
          <w:spacing w:val="-3"/>
          <w:sz w:val="20"/>
        </w:rPr>
        <w:t xml:space="preserve"> </w:t>
      </w:r>
      <w:r>
        <w:rPr>
          <w:spacing w:val="-2"/>
          <w:sz w:val="20"/>
        </w:rPr>
        <w:t>заявителя)</w:t>
      </w:r>
    </w:p>
    <w:p w14:paraId="2C949890">
      <w:pPr>
        <w:pStyle w:val="9"/>
        <w:spacing w:before="130"/>
        <w:ind w:left="0"/>
        <w:rPr>
          <w:sz w:val="20"/>
        </w:rPr>
      </w:pPr>
    </w:p>
    <w:p w14:paraId="2EE927CC">
      <w:pPr>
        <w:pStyle w:val="2"/>
        <w:ind w:right="425"/>
      </w:pPr>
    </w:p>
    <w:p w14:paraId="7FA602B8">
      <w:pPr>
        <w:pStyle w:val="2"/>
        <w:ind w:right="425"/>
      </w:pPr>
      <w:r>
        <w:t>Прошу</w:t>
      </w:r>
      <w:r>
        <w:rPr>
          <w:spacing w:val="-3"/>
        </w:rPr>
        <w:t xml:space="preserve"> </w:t>
      </w:r>
      <w:r>
        <w:t>исправить</w:t>
      </w:r>
      <w:r>
        <w:rPr>
          <w:spacing w:val="-2"/>
        </w:rPr>
        <w:t xml:space="preserve"> </w:t>
      </w:r>
      <w:r>
        <w:t>опечатки</w:t>
      </w:r>
      <w:r>
        <w:rPr>
          <w:spacing w:val="-3"/>
        </w:rPr>
        <w:t xml:space="preserve"> </w:t>
      </w:r>
      <w:r>
        <w:t>и</w:t>
      </w:r>
      <w:r>
        <w:rPr>
          <w:spacing w:val="-2"/>
        </w:rPr>
        <w:t xml:space="preserve"> </w:t>
      </w:r>
      <w:r>
        <w:t>(или)</w:t>
      </w:r>
      <w:r>
        <w:rPr>
          <w:spacing w:val="-2"/>
        </w:rPr>
        <w:t xml:space="preserve"> ошибки.</w:t>
      </w:r>
    </w:p>
    <w:p w14:paraId="68DEA8C4">
      <w:pPr>
        <w:pStyle w:val="9"/>
        <w:spacing w:before="230"/>
      </w:pPr>
      <w:r>
        <w:t>Сведения</w:t>
      </w:r>
      <w:r>
        <w:rPr>
          <w:spacing w:val="-2"/>
        </w:rPr>
        <w:t xml:space="preserve"> </w:t>
      </w:r>
      <w:r>
        <w:t>о</w:t>
      </w:r>
      <w:r>
        <w:rPr>
          <w:spacing w:val="-2"/>
        </w:rPr>
        <w:t xml:space="preserve"> </w:t>
      </w:r>
      <w:r>
        <w:t>допущенных</w:t>
      </w:r>
      <w:r>
        <w:rPr>
          <w:spacing w:val="-2"/>
        </w:rPr>
        <w:t xml:space="preserve"> </w:t>
      </w:r>
      <w:r>
        <w:t>опечатках</w:t>
      </w:r>
      <w:r>
        <w:rPr>
          <w:spacing w:val="-2"/>
        </w:rPr>
        <w:t xml:space="preserve"> </w:t>
      </w:r>
      <w:r>
        <w:t>и</w:t>
      </w:r>
      <w:r>
        <w:rPr>
          <w:spacing w:val="-2"/>
        </w:rPr>
        <w:t xml:space="preserve"> </w:t>
      </w:r>
      <w:r>
        <w:t>(или)</w:t>
      </w:r>
      <w:r>
        <w:rPr>
          <w:spacing w:val="-2"/>
        </w:rPr>
        <w:t xml:space="preserve"> ошибках:</w:t>
      </w:r>
    </w:p>
    <w:p w14:paraId="7DBEA20F">
      <w:pPr>
        <w:pStyle w:val="9"/>
        <w:tabs>
          <w:tab w:val="left" w:pos="10121"/>
        </w:tabs>
        <w:spacing w:before="322"/>
      </w:pPr>
      <w:r>
        <w:t xml:space="preserve">описание опечаток и (или) ошибок: </w:t>
      </w:r>
      <w:r>
        <w:rPr>
          <w:u w:val="single"/>
        </w:rPr>
        <w:tab/>
      </w:r>
    </w:p>
    <w:p w14:paraId="3E61C9F3">
      <w:pPr>
        <w:pStyle w:val="9"/>
        <w:spacing w:before="62"/>
        <w:ind w:left="0"/>
        <w:rPr>
          <w:sz w:val="20"/>
        </w:rPr>
      </w:pPr>
      <w:r>
        <w:rPr>
          <w:sz w:val="20"/>
          <w:lang w:eastAsia="ru-RU"/>
        </w:rPr>
        <mc:AlternateContent>
          <mc:Choice Requires="wps">
            <w:drawing>
              <wp:anchor distT="0" distB="0" distL="0" distR="0" simplePos="0" relativeHeight="251661312"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23" o:spid="_x0000_s1026" o:spt="100" style="position:absolute;left:0pt;margin-left:56.65pt;margin-top:15.8pt;height:0.1pt;width:490pt;mso-position-horizontal-relative:page;mso-wrap-distance-bottom:0pt;mso-wrap-distance-top:0pt;z-index:-251655168;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rAR611gAAAAoBAAAPAAAAAAAAAAEA&#10;IAAAACIAAABkcnMvZG93bnJldi54bWxQSwECFAAUAAAACACHTuJAXpVScxECAAB8BAAADgAAAAAA&#10;AAABACAAAAAlAQAAZHJzL2Uyb0RvYy54bWxQSwUGAAAAAAYABgBZAQAAqAUAAAAA&#10;" path="m0,0l6223000,0e">
                <v:fill on="f" focussize="0,0"/>
                <v:stroke weight="0.56pt" color="#000000" joinstyle="round"/>
                <v:imagedata o:title=""/>
                <o:lock v:ext="edit" aspectratio="f"/>
                <v:textbox inset="0mm,0mm,0mm,0mm"/>
                <w10:wrap type="topAndBottom"/>
              </v:shape>
            </w:pict>
          </mc:Fallback>
        </mc:AlternateContent>
      </w:r>
    </w:p>
    <w:p w14:paraId="12A456AE">
      <w:pPr>
        <w:pStyle w:val="9"/>
        <w:tabs>
          <w:tab w:val="left" w:pos="9919"/>
        </w:tabs>
      </w:pPr>
      <w:r>
        <w:t xml:space="preserve">правильное написание соответствующих сведений: </w:t>
      </w:r>
      <w:r>
        <w:rPr>
          <w:u w:val="single"/>
        </w:rPr>
        <w:tab/>
      </w:r>
    </w:p>
    <w:p w14:paraId="09EA21A0">
      <w:pPr>
        <w:pStyle w:val="9"/>
        <w:spacing w:before="62"/>
        <w:ind w:left="0"/>
        <w:rPr>
          <w:sz w:val="20"/>
        </w:rPr>
      </w:pPr>
      <w:r>
        <w:rPr>
          <w:sz w:val="20"/>
          <w:lang w:eastAsia="ru-RU"/>
        </w:rPr>
        <mc:AlternateContent>
          <mc:Choice Requires="wps">
            <w:drawing>
              <wp:anchor distT="0" distB="0" distL="0" distR="0" simplePos="0" relativeHeight="251662336"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24" o:spid="_x0000_s1026" o:spt="100" style="position:absolute;left:0pt;margin-left:56.65pt;margin-top:15.8pt;height:0.1pt;width:490pt;mso-position-horizontal-relative:page;mso-wrap-distance-bottom:0pt;mso-wrap-distance-top:0pt;z-index:-251654144;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rAR611gAAAAoBAAAPAAAAAAAAAAEA&#10;IAAAACIAAABkcnMvZG93bnJldi54bWxQSwECFAAUAAAACACHTuJAvll4jRECAAB8BAAADgAAAAAA&#10;AAABACAAAAAlAQAAZHJzL2Uyb0RvYy54bWxQSwUGAAAAAAYABgBZAQAAqAUAAAAA&#10;" path="m0,0l6223000,0e">
                <v:fill on="f" focussize="0,0"/>
                <v:stroke weight="0.56pt" color="#000000" joinstyle="round"/>
                <v:imagedata o:title=""/>
                <o:lock v:ext="edit" aspectratio="f"/>
                <v:textbox inset="0mm,0mm,0mm,0mm"/>
                <w10:wrap type="topAndBottom"/>
              </v:shape>
            </w:pict>
          </mc:Fallback>
        </mc:AlternateContent>
      </w:r>
    </w:p>
    <w:p w14:paraId="2A8BF2DB">
      <w:pPr>
        <w:pStyle w:val="9"/>
        <w:ind w:left="0"/>
      </w:pPr>
    </w:p>
    <w:p w14:paraId="235BF0CF">
      <w:pPr>
        <w:pStyle w:val="9"/>
        <w:tabs>
          <w:tab w:val="left" w:pos="10008"/>
        </w:tabs>
      </w:pPr>
      <w:r>
        <w:t>место совершения опечаток и (или) ошибок (пункт, страница документа):</w:t>
      </w:r>
      <w:r>
        <w:rPr>
          <w:spacing w:val="80"/>
        </w:rPr>
        <w:t xml:space="preserve"> </w:t>
      </w:r>
      <w:r>
        <w:rPr>
          <w:u w:val="single"/>
        </w:rPr>
        <w:tab/>
      </w:r>
    </w:p>
    <w:p w14:paraId="6BAA8789">
      <w:pPr>
        <w:pStyle w:val="9"/>
        <w:spacing w:before="62"/>
        <w:ind w:left="0"/>
        <w:rPr>
          <w:sz w:val="20"/>
        </w:rPr>
      </w:pPr>
      <w:r>
        <w:rPr>
          <w:sz w:val="20"/>
          <w:lang w:eastAsia="ru-RU"/>
        </w:rPr>
        <mc:AlternateContent>
          <mc:Choice Requires="wps">
            <w:drawing>
              <wp:anchor distT="0" distB="0" distL="0" distR="0" simplePos="0" relativeHeight="251663360"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25" name="Graphic 25"/>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25" o:spid="_x0000_s1026" o:spt="100" style="position:absolute;left:0pt;margin-left:56.65pt;margin-top:15.8pt;height:0.1pt;width:490pt;mso-position-horizontal-relative:page;mso-wrap-distance-bottom:0pt;mso-wrap-distance-top:0pt;z-index:-251653120;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rAR611gAAAAoBAAAPAAAAAAAAAAEA&#10;IAAAACIAAABkcnMvZG93bnJldi54bWxQSwECFAAUAAAACACHTuJAhXe97BECAAB8BAAADgAAAAAA&#10;AAABACAAAAAlAQAAZHJzL2Uyb0RvYy54bWxQSwUGAAAAAAYABgBZAQAAqAUAAAAA&#10;" path="m0,0l6223000,0e">
                <v:fill on="f" focussize="0,0"/>
                <v:stroke weight="0.56pt" color="#000000" joinstyle="round"/>
                <v:imagedata o:title=""/>
                <o:lock v:ext="edit" aspectratio="f"/>
                <v:textbox inset="0mm,0mm,0mm,0mm"/>
                <w10:wrap type="topAndBottom"/>
              </v:shape>
            </w:pict>
          </mc:Fallback>
        </mc:AlternateContent>
      </w:r>
    </w:p>
    <w:p w14:paraId="6206ECAD">
      <w:pPr>
        <w:pStyle w:val="9"/>
        <w:ind w:left="0"/>
      </w:pPr>
    </w:p>
    <w:p w14:paraId="747D30DD">
      <w:pPr>
        <w:pStyle w:val="9"/>
      </w:pPr>
      <w:r>
        <w:t>Способ</w:t>
      </w:r>
      <w:r>
        <w:rPr>
          <w:spacing w:val="-6"/>
        </w:rPr>
        <w:t xml:space="preserve"> </w:t>
      </w:r>
      <w:r>
        <w:t>получения</w:t>
      </w:r>
      <w:r>
        <w:rPr>
          <w:spacing w:val="-5"/>
        </w:rPr>
        <w:t xml:space="preserve"> </w:t>
      </w:r>
      <w:r>
        <w:t>результата</w:t>
      </w:r>
      <w:r>
        <w:rPr>
          <w:spacing w:val="-5"/>
        </w:rPr>
        <w:t xml:space="preserve"> </w:t>
      </w:r>
      <w:r>
        <w:rPr>
          <w:spacing w:val="-2"/>
        </w:rPr>
        <w:t>Услуги.</w:t>
      </w:r>
    </w:p>
    <w:p w14:paraId="08184FFC">
      <w:pPr>
        <w:pStyle w:val="9"/>
        <w:ind w:left="0"/>
      </w:pPr>
    </w:p>
    <w:p w14:paraId="52CD007C">
      <w:pPr>
        <w:pStyle w:val="15"/>
        <w:numPr>
          <w:ilvl w:val="0"/>
          <w:numId w:val="10"/>
        </w:numPr>
        <w:tabs>
          <w:tab w:val="left" w:pos="470"/>
        </w:tabs>
        <w:ind w:left="141" w:right="571" w:firstLine="0"/>
        <w:rPr>
          <w:sz w:val="28"/>
        </w:rPr>
      </w:pPr>
      <w:r>
        <w:rPr>
          <w:sz w:val="28"/>
        </w:rPr>
        <w:t>Независимо</w:t>
      </w:r>
      <w:r>
        <w:rPr>
          <w:spacing w:val="40"/>
          <w:sz w:val="28"/>
        </w:rPr>
        <w:t xml:space="preserve"> </w:t>
      </w:r>
      <w:r>
        <w:rPr>
          <w:sz w:val="28"/>
        </w:rPr>
        <w:t>от</w:t>
      </w:r>
      <w:r>
        <w:rPr>
          <w:spacing w:val="40"/>
          <w:sz w:val="28"/>
        </w:rPr>
        <w:t xml:space="preserve"> </w:t>
      </w:r>
      <w:r>
        <w:rPr>
          <w:sz w:val="28"/>
        </w:rPr>
        <w:t>способа</w:t>
      </w:r>
      <w:r>
        <w:rPr>
          <w:spacing w:val="40"/>
          <w:sz w:val="28"/>
        </w:rPr>
        <w:t xml:space="preserve"> </w:t>
      </w:r>
      <w:r>
        <w:rPr>
          <w:sz w:val="28"/>
        </w:rPr>
        <w:t>подачи</w:t>
      </w:r>
      <w:r>
        <w:rPr>
          <w:spacing w:val="40"/>
          <w:sz w:val="28"/>
        </w:rPr>
        <w:t xml:space="preserve"> </w:t>
      </w:r>
      <w:r>
        <w:rPr>
          <w:sz w:val="28"/>
        </w:rPr>
        <w:t>документов</w:t>
      </w:r>
      <w:r>
        <w:rPr>
          <w:spacing w:val="40"/>
          <w:sz w:val="28"/>
        </w:rPr>
        <w:t xml:space="preserve"> </w:t>
      </w:r>
      <w:r>
        <w:rPr>
          <w:sz w:val="28"/>
        </w:rPr>
        <w:t>результат</w:t>
      </w:r>
      <w:r>
        <w:rPr>
          <w:spacing w:val="40"/>
          <w:sz w:val="28"/>
        </w:rPr>
        <w:t xml:space="preserve"> У</w:t>
      </w:r>
      <w:r>
        <w:rPr>
          <w:sz w:val="28"/>
        </w:rPr>
        <w:t>слуги</w:t>
      </w:r>
      <w:r>
        <w:rPr>
          <w:spacing w:val="40"/>
          <w:sz w:val="28"/>
        </w:rPr>
        <w:t xml:space="preserve"> </w:t>
      </w:r>
      <w:r>
        <w:rPr>
          <w:sz w:val="28"/>
        </w:rPr>
        <w:t>направляется</w:t>
      </w:r>
      <w:r>
        <w:rPr>
          <w:spacing w:val="40"/>
          <w:sz w:val="28"/>
        </w:rPr>
        <w:t xml:space="preserve"> </w:t>
      </w:r>
      <w:r>
        <w:rPr>
          <w:sz w:val="28"/>
        </w:rPr>
        <w:t>в личный кабинет на Едином портале.</w:t>
      </w:r>
    </w:p>
    <w:p w14:paraId="7AFF183C">
      <w:pPr>
        <w:pStyle w:val="9"/>
        <w:ind w:left="0"/>
      </w:pPr>
    </w:p>
    <w:p w14:paraId="566CE50E">
      <w:pPr>
        <w:pStyle w:val="15"/>
        <w:numPr>
          <w:ilvl w:val="0"/>
          <w:numId w:val="10"/>
        </w:numPr>
        <w:tabs>
          <w:tab w:val="left" w:pos="421"/>
        </w:tabs>
        <w:spacing w:line="317" w:lineRule="exact"/>
        <w:ind w:left="421" w:right="0" w:hanging="280"/>
        <w:rPr>
          <w:sz w:val="28"/>
        </w:rPr>
      </w:pPr>
      <w:r>
        <w:rPr>
          <w:sz w:val="28"/>
        </w:rPr>
        <w:t>Дополнительно</w:t>
      </w:r>
      <w:r>
        <w:rPr>
          <w:spacing w:val="-7"/>
          <w:sz w:val="28"/>
        </w:rPr>
        <w:t xml:space="preserve"> </w:t>
      </w:r>
      <w:r>
        <w:rPr>
          <w:sz w:val="28"/>
        </w:rPr>
        <w:t>прошу</w:t>
      </w:r>
      <w:r>
        <w:rPr>
          <w:spacing w:val="-5"/>
          <w:sz w:val="28"/>
        </w:rPr>
        <w:t xml:space="preserve"> </w:t>
      </w:r>
      <w:r>
        <w:rPr>
          <w:sz w:val="28"/>
        </w:rPr>
        <w:t>направить</w:t>
      </w:r>
      <w:r>
        <w:rPr>
          <w:spacing w:val="-5"/>
          <w:sz w:val="28"/>
        </w:rPr>
        <w:t xml:space="preserve"> </w:t>
      </w:r>
      <w:r>
        <w:rPr>
          <w:sz w:val="28"/>
        </w:rPr>
        <w:t>результат</w:t>
      </w:r>
      <w:r>
        <w:rPr>
          <w:spacing w:val="-5"/>
          <w:sz w:val="28"/>
        </w:rPr>
        <w:t xml:space="preserve"> </w:t>
      </w:r>
      <w:r>
        <w:rPr>
          <w:sz w:val="28"/>
        </w:rPr>
        <w:t>У</w:t>
      </w:r>
      <w:r>
        <w:rPr>
          <w:spacing w:val="-2"/>
          <w:sz w:val="28"/>
        </w:rPr>
        <w:t>слуги:</w:t>
      </w:r>
    </w:p>
    <w:p w14:paraId="13B870B0">
      <w:pPr>
        <w:pStyle w:val="9"/>
        <w:spacing w:line="367" w:lineRule="exact"/>
      </w:pPr>
      <w:r>
        <w:t>через</w:t>
      </w:r>
      <w:r>
        <w:rPr>
          <w:spacing w:val="-2"/>
        </w:rPr>
        <w:t xml:space="preserve"> </w:t>
      </w:r>
      <w:r>
        <w:t>МФЦ</w:t>
      </w:r>
      <w:r>
        <w:rPr>
          <w:spacing w:val="-2"/>
        </w:rPr>
        <w:t xml:space="preserve"> </w:t>
      </w:r>
      <w:r>
        <w:t>(в</w:t>
      </w:r>
      <w:r>
        <w:rPr>
          <w:spacing w:val="-1"/>
        </w:rPr>
        <w:t xml:space="preserve"> </w:t>
      </w:r>
      <w:r>
        <w:t>случае</w:t>
      </w:r>
      <w:r>
        <w:rPr>
          <w:spacing w:val="-2"/>
        </w:rPr>
        <w:t xml:space="preserve"> </w:t>
      </w:r>
      <w:r>
        <w:t>подачи</w:t>
      </w:r>
      <w:r>
        <w:rPr>
          <w:spacing w:val="-2"/>
        </w:rPr>
        <w:t xml:space="preserve"> </w:t>
      </w:r>
      <w:r>
        <w:t>заявления</w:t>
      </w:r>
      <w:r>
        <w:rPr>
          <w:spacing w:val="-1"/>
        </w:rPr>
        <w:t xml:space="preserve"> </w:t>
      </w:r>
      <w:r>
        <w:t>через</w:t>
      </w:r>
      <w:r>
        <w:rPr>
          <w:spacing w:val="-2"/>
        </w:rPr>
        <w:t xml:space="preserve"> </w:t>
      </w:r>
      <w:r>
        <w:t>МФЦ):</w:t>
      </w:r>
      <w:r>
        <w:rPr>
          <w:spacing w:val="1"/>
        </w:rPr>
        <w:t xml:space="preserve"> </w:t>
      </w:r>
      <w:r>
        <w:rPr>
          <w:rFonts w:ascii="Segoe UI Symbol" w:hAnsi="Segoe UI Symbol"/>
        </w:rPr>
        <w:t>☐</w:t>
      </w:r>
      <w:r>
        <w:rPr>
          <w:rFonts w:ascii="Segoe UI Symbol" w:hAnsi="Segoe UI Symbol"/>
          <w:spacing w:val="-8"/>
        </w:rPr>
        <w:t xml:space="preserve"> </w:t>
      </w:r>
      <w:r>
        <w:t>да,</w:t>
      </w:r>
      <w:r>
        <w:rPr>
          <w:spacing w:val="-2"/>
        </w:rPr>
        <w:t xml:space="preserve"> </w:t>
      </w:r>
      <w:r>
        <w:rPr>
          <w:rFonts w:ascii="Segoe UI Symbol" w:hAnsi="Segoe UI Symbol"/>
        </w:rPr>
        <w:t>☐</w:t>
      </w:r>
      <w:r>
        <w:rPr>
          <w:rFonts w:ascii="Segoe UI Symbol" w:hAnsi="Segoe UI Symbol"/>
          <w:spacing w:val="-8"/>
        </w:rPr>
        <w:t xml:space="preserve"> </w:t>
      </w:r>
      <w:r>
        <w:rPr>
          <w:spacing w:val="-4"/>
        </w:rPr>
        <w:t>нет;</w:t>
      </w:r>
    </w:p>
    <w:p w14:paraId="03B9BB41">
      <w:pPr>
        <w:pStyle w:val="9"/>
        <w:tabs>
          <w:tab w:val="left" w:pos="8161"/>
        </w:tabs>
        <w:spacing w:before="19"/>
      </w:pPr>
      <w:r>
        <w:t xml:space="preserve">почтой по адресу: </w:t>
      </w:r>
      <w:r>
        <w:rPr>
          <w:u w:val="single"/>
        </w:rPr>
        <w:tab/>
      </w:r>
      <w:r>
        <w:t>:</w:t>
      </w:r>
      <w:r>
        <w:rPr>
          <w:spacing w:val="-2"/>
        </w:rPr>
        <w:t xml:space="preserve"> </w:t>
      </w:r>
      <w:r>
        <w:rPr>
          <w:rFonts w:ascii="Segoe UI Symbol" w:hAnsi="Segoe UI Symbol"/>
        </w:rPr>
        <w:t>☐</w:t>
      </w:r>
      <w:r>
        <w:rPr>
          <w:rFonts w:ascii="Segoe UI Symbol" w:hAnsi="Segoe UI Symbol"/>
          <w:spacing w:val="-7"/>
        </w:rPr>
        <w:t xml:space="preserve"> </w:t>
      </w:r>
      <w:r>
        <w:t xml:space="preserve">да, </w:t>
      </w:r>
      <w:r>
        <w:rPr>
          <w:rFonts w:ascii="Segoe UI Symbol" w:hAnsi="Segoe UI Symbol"/>
        </w:rPr>
        <w:t>☐</w:t>
      </w:r>
      <w:r>
        <w:rPr>
          <w:rFonts w:ascii="Segoe UI Symbol" w:hAnsi="Segoe UI Symbol"/>
          <w:spacing w:val="-7"/>
        </w:rPr>
        <w:t xml:space="preserve"> </w:t>
      </w:r>
      <w:r>
        <w:t xml:space="preserve">нет </w:t>
      </w:r>
      <w:r>
        <w:rPr>
          <w:spacing w:val="-10"/>
        </w:rPr>
        <w:t>.</w:t>
      </w:r>
    </w:p>
    <w:p w14:paraId="6AE1DEDC">
      <w:pPr>
        <w:pStyle w:val="9"/>
        <w:ind w:left="0"/>
        <w:rPr>
          <w:sz w:val="20"/>
        </w:rPr>
      </w:pPr>
    </w:p>
    <w:p w14:paraId="1FFF6B9A">
      <w:pPr>
        <w:pStyle w:val="9"/>
        <w:ind w:left="0"/>
        <w:rPr>
          <w:sz w:val="20"/>
        </w:rPr>
      </w:pPr>
    </w:p>
    <w:p w14:paraId="3DD2A430">
      <w:pPr>
        <w:pStyle w:val="9"/>
        <w:ind w:left="0"/>
        <w:rPr>
          <w:sz w:val="20"/>
        </w:rPr>
      </w:pPr>
    </w:p>
    <w:p w14:paraId="01F33783">
      <w:pPr>
        <w:pStyle w:val="9"/>
        <w:spacing w:before="51"/>
        <w:ind w:left="0"/>
        <w:rPr>
          <w:sz w:val="20"/>
        </w:rPr>
      </w:pPr>
      <w:r>
        <w:rPr>
          <w:sz w:val="20"/>
          <w:lang w:eastAsia="ru-RU"/>
        </w:rPr>
        <mc:AlternateContent>
          <mc:Choice Requires="wps">
            <w:drawing>
              <wp:anchor distT="0" distB="0" distL="0" distR="0" simplePos="0" relativeHeight="251664384" behindDoc="1" locked="0" layoutInCell="1" allowOverlap="1">
                <wp:simplePos x="0" y="0"/>
                <wp:positionH relativeFrom="page">
                  <wp:posOffset>719455</wp:posOffset>
                </wp:positionH>
                <wp:positionV relativeFrom="paragraph">
                  <wp:posOffset>193675</wp:posOffset>
                </wp:positionV>
                <wp:extent cx="2145665" cy="127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2145665" cy="1270"/>
                        </a:xfrm>
                        <a:custGeom>
                          <a:avLst/>
                          <a:gdLst/>
                          <a:ahLst/>
                          <a:cxnLst/>
                          <a:rect l="l" t="t" r="r" b="b"/>
                          <a:pathLst>
                            <a:path w="2145665">
                              <a:moveTo>
                                <a:pt x="0" y="0"/>
                              </a:moveTo>
                              <a:lnTo>
                                <a:pt x="2145665" y="0"/>
                              </a:lnTo>
                            </a:path>
                          </a:pathLst>
                        </a:custGeom>
                        <a:ln w="6349">
                          <a:solidFill>
                            <a:srgbClr val="000000"/>
                          </a:solidFill>
                          <a:prstDash val="solid"/>
                        </a:ln>
                      </wps:spPr>
                      <wps:bodyPr wrap="square" lIns="0" tIns="0" rIns="0" bIns="0" rtlCol="0">
                        <a:noAutofit/>
                      </wps:bodyPr>
                    </wps:wsp>
                  </a:graphicData>
                </a:graphic>
              </wp:anchor>
            </w:drawing>
          </mc:Choice>
          <mc:Fallback>
            <w:pict>
              <v:shape id="Graphic 26" o:spid="_x0000_s1026" o:spt="100" style="position:absolute;left:0pt;margin-left:56.65pt;margin-top:15.25pt;height:0.1pt;width:168.95pt;mso-position-horizontal-relative:page;mso-wrap-distance-bottom:0pt;mso-wrap-distance-top:0pt;z-index:-251652096;mso-width-relative:page;mso-height-relative:page;" filled="f" stroked="t" coordsize="2145665,1" o:gfxdata="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7dD0DXAAAACQEAAA8AAAAAAAAA&#10;AQAgAAAAIgAAAGRycy9kb3ducmV2LnhtbFBLAQIUABQAAAAIAIdO4kA8vIjIEgIAAHwEAAAOAAAA&#10;AAAAAAEAIAAAACYBAABkcnMvZTJvRG9jLnhtbFBLBQYAAAAABgAGAFkBAACqBQAAAAA=&#10;" path="m0,0l2145665,0e">
                <v:fill on="f" focussize="0,0"/>
                <v:stroke weight="0.49992125984252pt" color="#000000" joinstyle="round"/>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64384" behindDoc="1" locked="0" layoutInCell="1" allowOverlap="1">
                <wp:simplePos x="0" y="0"/>
                <wp:positionH relativeFrom="page">
                  <wp:posOffset>3308350</wp:posOffset>
                </wp:positionH>
                <wp:positionV relativeFrom="paragraph">
                  <wp:posOffset>193675</wp:posOffset>
                </wp:positionV>
                <wp:extent cx="3780155" cy="127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3780154" cy="1270"/>
                        </a:xfrm>
                        <a:custGeom>
                          <a:avLst/>
                          <a:gdLst/>
                          <a:ahLst/>
                          <a:cxnLst/>
                          <a:rect l="l" t="t" r="r" b="b"/>
                          <a:pathLst>
                            <a:path w="3780154">
                              <a:moveTo>
                                <a:pt x="0" y="0"/>
                              </a:moveTo>
                              <a:lnTo>
                                <a:pt x="3780154" y="0"/>
                              </a:lnTo>
                            </a:path>
                          </a:pathLst>
                        </a:custGeom>
                        <a:ln w="6349">
                          <a:solidFill>
                            <a:srgbClr val="000000"/>
                          </a:solidFill>
                          <a:prstDash val="solid"/>
                        </a:ln>
                      </wps:spPr>
                      <wps:bodyPr wrap="square" lIns="0" tIns="0" rIns="0" bIns="0" rtlCol="0">
                        <a:noAutofit/>
                      </wps:bodyPr>
                    </wps:wsp>
                  </a:graphicData>
                </a:graphic>
              </wp:anchor>
            </w:drawing>
          </mc:Choice>
          <mc:Fallback>
            <w:pict>
              <v:shape id="Graphic 27" o:spid="_x0000_s1026" o:spt="100" style="position:absolute;left:0pt;margin-left:260.5pt;margin-top:15.25pt;height:0.1pt;width:297.65pt;mso-position-horizontal-relative:page;mso-wrap-distance-bottom:0pt;mso-wrap-distance-top:0pt;z-index:-251652096;mso-width-relative:page;mso-height-relative:page;" filled="f" stroked="t" coordsize="3780154,1" o:gfxdata="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urcWr2gAAAAoBAAAPAAAA&#10;AAAAAAEAIAAAACIAAABkcnMvZG93bnJldi54bWxQSwECFAAUAAAACACHTuJAtsHe0RMCAAB8BAAA&#10;DgAAAAAAAAABACAAAAApAQAAZHJzL2Uyb0RvYy54bWxQSwUGAAAAAAYABgBZAQAArgUAAAAA&#10;" path="m0,0l3780154,0e">
                <v:fill on="f" focussize="0,0"/>
                <v:stroke weight="0.49992125984252pt" color="#000000" joinstyle="round"/>
                <v:imagedata o:title=""/>
                <o:lock v:ext="edit" aspectratio="f"/>
                <v:textbox inset="0mm,0mm,0mm,0mm"/>
                <w10:wrap type="topAndBottom"/>
              </v:shape>
            </w:pict>
          </mc:Fallback>
        </mc:AlternateContent>
      </w:r>
    </w:p>
    <w:p w14:paraId="311C04CC">
      <w:pPr>
        <w:pStyle w:val="9"/>
        <w:tabs>
          <w:tab w:val="left" w:pos="4395"/>
          <w:tab w:val="left" w:pos="5050"/>
        </w:tabs>
        <w:spacing w:before="5" w:line="410" w:lineRule="auto"/>
        <w:ind w:right="827" w:firstLine="108"/>
        <w:rPr>
          <w:rFonts w:hint="default"/>
          <w:lang w:val="ru-RU"/>
        </w:rPr>
      </w:pPr>
      <w:r>
        <w:t>подпись заявителя</w:t>
      </w:r>
      <w:r>
        <w:rPr>
          <w:rFonts w:hint="default"/>
          <w:lang w:val="ru-RU"/>
        </w:rPr>
        <w:t xml:space="preserve">                                                        расшифровка подписи   </w:t>
      </w:r>
    </w:p>
    <w:p w14:paraId="12EA69A5">
      <w:pPr>
        <w:pStyle w:val="9"/>
        <w:tabs>
          <w:tab w:val="left" w:pos="4395"/>
          <w:tab w:val="left" w:pos="5050"/>
        </w:tabs>
        <w:spacing w:before="5" w:line="410" w:lineRule="auto"/>
        <w:ind w:right="827" w:firstLine="108"/>
      </w:pPr>
      <w:r>
        <w:t xml:space="preserve">Дата подачи заявления: </w:t>
      </w:r>
      <w:r>
        <w:rPr>
          <w:u w:val="single"/>
        </w:rPr>
        <w:tab/>
      </w:r>
      <w:r>
        <w:rPr>
          <w:u w:val="single"/>
        </w:rPr>
        <w:tab/>
      </w:r>
    </w:p>
    <w:p w14:paraId="3EED8A04">
      <w:pPr>
        <w:pStyle w:val="9"/>
        <w:spacing w:line="410" w:lineRule="auto"/>
        <w:sectPr>
          <w:pgSz w:w="11910" w:h="16840"/>
          <w:pgMar w:top="1020" w:right="578" w:bottom="280" w:left="992" w:header="721" w:footer="0" w:gutter="0"/>
          <w:cols w:space="720" w:num="1"/>
        </w:sectPr>
      </w:pPr>
    </w:p>
    <w:p w14:paraId="443BE358">
      <w:pPr>
        <w:pStyle w:val="9"/>
        <w:spacing w:before="230"/>
        <w:ind w:left="0" w:right="565"/>
        <w:jc w:val="right"/>
      </w:pPr>
      <w:r>
        <w:t>Форма</w:t>
      </w:r>
      <w:r>
        <w:rPr>
          <w:spacing w:val="-5"/>
        </w:rPr>
        <w:t xml:space="preserve"> </w:t>
      </w:r>
      <w:r>
        <w:rPr>
          <w:spacing w:val="-10"/>
        </w:rPr>
        <w:t>2</w:t>
      </w:r>
    </w:p>
    <w:p w14:paraId="2A6F6DAF">
      <w:pPr>
        <w:pStyle w:val="2"/>
        <w:ind w:right="424"/>
      </w:pPr>
      <w:r>
        <w:rPr>
          <w:spacing w:val="-2"/>
        </w:rPr>
        <w:t>СОГЛАСИЕ</w:t>
      </w:r>
    </w:p>
    <w:p w14:paraId="69C3418C">
      <w:pPr>
        <w:ind w:left="-1" w:right="425"/>
        <w:jc w:val="center"/>
        <w:rPr>
          <w:b/>
          <w:sz w:val="28"/>
        </w:rPr>
      </w:pPr>
      <w:r>
        <w:rPr>
          <w:b/>
          <w:sz w:val="28"/>
        </w:rPr>
        <w:t>на</w:t>
      </w:r>
      <w:r>
        <w:rPr>
          <w:b/>
          <w:spacing w:val="-3"/>
          <w:sz w:val="28"/>
        </w:rPr>
        <w:t xml:space="preserve"> </w:t>
      </w:r>
      <w:r>
        <w:rPr>
          <w:b/>
          <w:sz w:val="28"/>
        </w:rPr>
        <w:t>обработку</w:t>
      </w:r>
      <w:r>
        <w:rPr>
          <w:b/>
          <w:spacing w:val="-2"/>
          <w:sz w:val="28"/>
        </w:rPr>
        <w:t xml:space="preserve"> </w:t>
      </w:r>
      <w:r>
        <w:rPr>
          <w:b/>
          <w:sz w:val="28"/>
        </w:rPr>
        <w:t>персональных</w:t>
      </w:r>
      <w:r>
        <w:rPr>
          <w:b/>
          <w:spacing w:val="-2"/>
          <w:sz w:val="28"/>
        </w:rPr>
        <w:t xml:space="preserve"> данных</w:t>
      </w:r>
    </w:p>
    <w:p w14:paraId="4B130563">
      <w:pPr>
        <w:pStyle w:val="9"/>
        <w:tabs>
          <w:tab w:val="left" w:pos="9154"/>
        </w:tabs>
        <w:spacing w:before="322"/>
        <w:ind w:left="147"/>
        <w:jc w:val="center"/>
      </w:pPr>
      <w:r>
        <w:t xml:space="preserve">Я, </w:t>
      </w:r>
      <w:r>
        <w:rPr>
          <w:u w:val="single"/>
        </w:rPr>
        <w:tab/>
      </w:r>
      <w:r>
        <w:rPr>
          <w:spacing w:val="-10"/>
        </w:rPr>
        <w:t>,</w:t>
      </w:r>
    </w:p>
    <w:p w14:paraId="5B450C21">
      <w:pPr>
        <w:ind w:left="-1" w:right="425"/>
        <w:jc w:val="center"/>
        <w:rPr>
          <w:sz w:val="24"/>
        </w:rPr>
      </w:pPr>
      <w:r>
        <w:rPr>
          <w:sz w:val="24"/>
        </w:rPr>
        <w:t>(фамилия,</w:t>
      </w:r>
      <w:r>
        <w:rPr>
          <w:spacing w:val="-4"/>
          <w:sz w:val="24"/>
        </w:rPr>
        <w:t xml:space="preserve"> </w:t>
      </w:r>
      <w:r>
        <w:rPr>
          <w:sz w:val="24"/>
        </w:rPr>
        <w:t>имя,</w:t>
      </w:r>
      <w:r>
        <w:rPr>
          <w:spacing w:val="-3"/>
          <w:sz w:val="24"/>
        </w:rPr>
        <w:t xml:space="preserve"> </w:t>
      </w:r>
      <w:r>
        <w:rPr>
          <w:spacing w:val="-2"/>
          <w:sz w:val="24"/>
        </w:rPr>
        <w:t>отчество)</w:t>
      </w:r>
    </w:p>
    <w:p w14:paraId="70562CC1">
      <w:pPr>
        <w:pStyle w:val="9"/>
        <w:tabs>
          <w:tab w:val="left" w:pos="2724"/>
          <w:tab w:val="left" w:pos="4931"/>
          <w:tab w:val="left" w:pos="7158"/>
          <w:tab w:val="left" w:pos="9855"/>
        </w:tabs>
        <w:ind w:left="0" w:right="489"/>
        <w:jc w:val="center"/>
      </w:pPr>
      <w:r>
        <w:rPr>
          <w:u w:val="single"/>
        </w:rPr>
        <w:tab/>
      </w:r>
      <w:r>
        <w:t xml:space="preserve">серия </w:t>
      </w:r>
      <w:r>
        <w:rPr>
          <w:u w:val="single"/>
        </w:rPr>
        <w:tab/>
      </w:r>
      <w:r>
        <w:t xml:space="preserve">№ </w:t>
      </w:r>
      <w:r>
        <w:rPr>
          <w:u w:val="single"/>
        </w:rPr>
        <w:tab/>
      </w:r>
      <w:r>
        <w:t xml:space="preserve">выдан </w:t>
      </w:r>
      <w:r>
        <w:rPr>
          <w:u w:val="single"/>
        </w:rPr>
        <w:tab/>
      </w:r>
    </w:p>
    <w:p w14:paraId="3B675572">
      <w:pPr>
        <w:ind w:right="428"/>
        <w:jc w:val="center"/>
        <w:rPr>
          <w:sz w:val="24"/>
        </w:rPr>
      </w:pPr>
      <w:r>
        <w:rPr>
          <w:sz w:val="24"/>
        </w:rPr>
        <w:t>(вид,</w:t>
      </w:r>
      <w:r>
        <w:rPr>
          <w:spacing w:val="-5"/>
          <w:sz w:val="24"/>
        </w:rPr>
        <w:t xml:space="preserve"> </w:t>
      </w:r>
      <w:r>
        <w:rPr>
          <w:sz w:val="24"/>
        </w:rPr>
        <w:t>серия,</w:t>
      </w:r>
      <w:r>
        <w:rPr>
          <w:spacing w:val="-3"/>
          <w:sz w:val="24"/>
        </w:rPr>
        <w:t xml:space="preserve"> </w:t>
      </w:r>
      <w:r>
        <w:rPr>
          <w:sz w:val="24"/>
        </w:rPr>
        <w:t>номер</w:t>
      </w:r>
      <w:r>
        <w:rPr>
          <w:spacing w:val="-3"/>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z w:val="24"/>
        </w:rPr>
        <w:t>личность,</w:t>
      </w:r>
      <w:r>
        <w:rPr>
          <w:spacing w:val="-3"/>
          <w:sz w:val="24"/>
        </w:rPr>
        <w:t xml:space="preserve"> </w:t>
      </w:r>
      <w:r>
        <w:rPr>
          <w:sz w:val="24"/>
        </w:rPr>
        <w:t>кем</w:t>
      </w:r>
      <w:r>
        <w:rPr>
          <w:spacing w:val="-3"/>
          <w:sz w:val="24"/>
        </w:rPr>
        <w:t xml:space="preserve"> </w:t>
      </w:r>
      <w:r>
        <w:rPr>
          <w:sz w:val="24"/>
        </w:rPr>
        <w:t>и</w:t>
      </w:r>
      <w:r>
        <w:rPr>
          <w:spacing w:val="-3"/>
          <w:sz w:val="24"/>
        </w:rPr>
        <w:t xml:space="preserve"> </w:t>
      </w:r>
      <w:r>
        <w:rPr>
          <w:sz w:val="24"/>
        </w:rPr>
        <w:t>когда</w:t>
      </w:r>
      <w:r>
        <w:rPr>
          <w:spacing w:val="-3"/>
          <w:sz w:val="24"/>
        </w:rPr>
        <w:t xml:space="preserve"> </w:t>
      </w:r>
      <w:r>
        <w:rPr>
          <w:spacing w:val="-2"/>
          <w:sz w:val="24"/>
        </w:rPr>
        <w:t>выдан)</w:t>
      </w:r>
    </w:p>
    <w:p w14:paraId="36CA049D">
      <w:pPr>
        <w:pStyle w:val="9"/>
        <w:spacing w:before="62"/>
        <w:ind w:left="0"/>
        <w:rPr>
          <w:sz w:val="20"/>
        </w:rPr>
      </w:pPr>
      <w:r>
        <w:rPr>
          <w:sz w:val="20"/>
          <w:lang w:eastAsia="ru-RU"/>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ragraph">
                  <wp:posOffset>200660</wp:posOffset>
                </wp:positionV>
                <wp:extent cx="6134100" cy="1270"/>
                <wp:effectExtent l="0" t="0" r="0" b="0"/>
                <wp:wrapTopAndBottom/>
                <wp:docPr id="28" name="Graphic 28"/>
                <wp:cNvGraphicFramePr/>
                <a:graphic xmlns:a="http://schemas.openxmlformats.org/drawingml/2006/main">
                  <a:graphicData uri="http://schemas.microsoft.com/office/word/2010/wordprocessingShape">
                    <wps:wsp>
                      <wps:cNvSpPr/>
                      <wps:spPr>
                        <a:xfrm>
                          <a:off x="0" y="0"/>
                          <a:ext cx="6134100" cy="1270"/>
                        </a:xfrm>
                        <a:custGeom>
                          <a:avLst/>
                          <a:gdLst/>
                          <a:ahLst/>
                          <a:cxnLst/>
                          <a:rect l="l" t="t" r="r" b="b"/>
                          <a:pathLst>
                            <a:path w="6134100">
                              <a:moveTo>
                                <a:pt x="0" y="0"/>
                              </a:moveTo>
                              <a:lnTo>
                                <a:pt x="61341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28" o:spid="_x0000_s1026" o:spt="100" style="position:absolute;left:0pt;margin-left:56.65pt;margin-top:15.8pt;height:0.1pt;width:483pt;mso-position-horizontal-relative:page;mso-wrap-distance-bottom:0pt;mso-wrap-distance-top:0pt;z-index:-251651072;mso-width-relative:page;mso-height-relative:page;" filled="f" stroked="t" coordsize="6134100,1" o:gfxdata="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0+IwfYAAAACgEAAA8AAAAAAAAA&#10;AQAgAAAAIgAAAGRycy9kb3ducmV2LnhtbFBLAQIUABQAAAAIAIdO4kA9vmWhEQIAAHwEAAAOAAAA&#10;AAAAAAEAIAAAACcBAABkcnMvZTJvRG9jLnhtbFBLBQYAAAAABgAGAFkBAACqBQAAAAA=&#10;" path="m0,0l6134100,0e">
                <v:fill on="f" focussize="0,0"/>
                <v:stroke weight="0.56pt" color="#000000" joinstyle="round"/>
                <v:imagedata o:title=""/>
                <o:lock v:ext="edit" aspectratio="f"/>
                <v:textbox inset="0mm,0mm,0mm,0mm"/>
                <w10:wrap type="topAndBottom"/>
              </v:shape>
            </w:pict>
          </mc:Fallback>
        </mc:AlternateContent>
      </w:r>
    </w:p>
    <w:p w14:paraId="0C13DCC5">
      <w:pPr>
        <w:pStyle w:val="9"/>
        <w:ind w:left="0"/>
      </w:pPr>
    </w:p>
    <w:p w14:paraId="6177A7EF">
      <w:pPr>
        <w:pStyle w:val="9"/>
        <w:tabs>
          <w:tab w:val="left" w:pos="9950"/>
        </w:tabs>
      </w:pPr>
      <w:r>
        <w:t xml:space="preserve">зарегистрированный(ая) по адресу: </w:t>
      </w:r>
      <w:r>
        <w:rPr>
          <w:u w:val="single"/>
        </w:rPr>
        <w:tab/>
      </w:r>
    </w:p>
    <w:p w14:paraId="5A84BC89">
      <w:pPr>
        <w:tabs>
          <w:tab w:val="left" w:pos="9801"/>
        </w:tabs>
        <w:ind w:left="141"/>
        <w:rPr>
          <w:sz w:val="28"/>
        </w:rPr>
      </w:pPr>
      <w:r>
        <w:rPr>
          <w:sz w:val="28"/>
          <w:u w:val="single"/>
        </w:rPr>
        <w:tab/>
      </w:r>
      <w:r>
        <w:rPr>
          <w:spacing w:val="-10"/>
          <w:sz w:val="28"/>
        </w:rPr>
        <w:t>,</w:t>
      </w:r>
    </w:p>
    <w:p w14:paraId="3EF28008">
      <w:pPr>
        <w:pStyle w:val="9"/>
        <w:ind w:left="0"/>
      </w:pPr>
    </w:p>
    <w:p w14:paraId="37F9C739">
      <w:pPr>
        <w:pStyle w:val="9"/>
        <w:ind w:right="575" w:firstLine="709"/>
      </w:pPr>
      <w:r>
        <w:t>В</w:t>
      </w:r>
      <w:r>
        <w:rPr>
          <w:spacing w:val="-5"/>
        </w:rPr>
        <w:t xml:space="preserve"> </w:t>
      </w:r>
      <w:r>
        <w:t>лице</w:t>
      </w:r>
      <w:r>
        <w:rPr>
          <w:spacing w:val="-5"/>
        </w:rPr>
        <w:t xml:space="preserve"> </w:t>
      </w:r>
      <w:r>
        <w:t>представителя</w:t>
      </w:r>
      <w:r>
        <w:rPr>
          <w:spacing w:val="-5"/>
        </w:rPr>
        <w:t xml:space="preserve"> </w:t>
      </w:r>
      <w:r>
        <w:t>субъекта</w:t>
      </w:r>
      <w:r>
        <w:rPr>
          <w:spacing w:val="-5"/>
        </w:rPr>
        <w:t xml:space="preserve"> </w:t>
      </w:r>
      <w:r>
        <w:t>персональных</w:t>
      </w:r>
      <w:r>
        <w:rPr>
          <w:spacing w:val="-5"/>
        </w:rPr>
        <w:t xml:space="preserve"> </w:t>
      </w:r>
      <w:r>
        <w:t>данных</w:t>
      </w:r>
      <w:r>
        <w:rPr>
          <w:spacing w:val="-5"/>
        </w:rPr>
        <w:t xml:space="preserve"> </w:t>
      </w:r>
      <w:r>
        <w:t>(заполняется</w:t>
      </w:r>
      <w:r>
        <w:rPr>
          <w:spacing w:val="-5"/>
        </w:rPr>
        <w:t xml:space="preserve"> </w:t>
      </w:r>
      <w:r>
        <w:t>в</w:t>
      </w:r>
      <w:r>
        <w:rPr>
          <w:spacing w:val="-5"/>
        </w:rPr>
        <w:t xml:space="preserve"> </w:t>
      </w:r>
      <w:r>
        <w:t>случае получения согласия на обработку персональных данных от представителя субъекта персональных данных)</w:t>
      </w:r>
    </w:p>
    <w:p w14:paraId="545B94EA">
      <w:pPr>
        <w:pStyle w:val="9"/>
        <w:spacing w:before="62"/>
        <w:ind w:left="0"/>
        <w:rPr>
          <w:sz w:val="20"/>
        </w:rPr>
      </w:pPr>
      <w:r>
        <w:rPr>
          <w:sz w:val="20"/>
          <w:lang w:eastAsia="ru-RU"/>
        </w:rPr>
        <mc:AlternateContent>
          <mc:Choice Requires="wps">
            <w:drawing>
              <wp:anchor distT="0" distB="0" distL="0" distR="0" simplePos="0" relativeHeight="251666432"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29" o:spid="_x0000_s1026" o:spt="100" style="position:absolute;left:0pt;margin-left:56.65pt;margin-top:15.8pt;height:0.1pt;width:490pt;mso-position-horizontal-relative:page;mso-wrap-distance-bottom:0pt;mso-wrap-distance-top:0pt;z-index:-251650048;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rAR611gAAAAoBAAAPAAAAAAAAAAEA&#10;IAAAACIAAABkcnMvZG93bnJldi54bWxQSwECFAAUAAAACACHTuJAcrQTCBECAAB8BAAADgAAAAAA&#10;AAABACAAAAAlAQAAZHJzL2Uyb0RvYy54bWxQSwUGAAAAAAYABgBZAQAAqAUAAAAA&#10;" path="m0,0l6223000,0e">
                <v:fill on="f" focussize="0,0"/>
                <v:stroke weight="0.56pt" color="#000000" joinstyle="round"/>
                <v:imagedata o:title=""/>
                <o:lock v:ext="edit" aspectratio="f"/>
                <v:textbox inset="0mm,0mm,0mm,0mm"/>
                <w10:wrap type="topAndBottom"/>
              </v:shape>
            </w:pict>
          </mc:Fallback>
        </mc:AlternateContent>
      </w:r>
    </w:p>
    <w:p w14:paraId="1D9A7BE1">
      <w:pPr>
        <w:ind w:left="-1" w:right="422"/>
        <w:jc w:val="center"/>
        <w:rPr>
          <w:sz w:val="20"/>
        </w:rPr>
      </w:pPr>
      <w:r>
        <w:rPr>
          <w:sz w:val="20"/>
        </w:rPr>
        <w:t xml:space="preserve">(фамилия, имя, </w:t>
      </w:r>
      <w:r>
        <w:rPr>
          <w:spacing w:val="-2"/>
          <w:sz w:val="20"/>
        </w:rPr>
        <w:t>отчество)</w:t>
      </w:r>
    </w:p>
    <w:p w14:paraId="47CB689C">
      <w:pPr>
        <w:pStyle w:val="9"/>
        <w:tabs>
          <w:tab w:val="left" w:pos="2584"/>
          <w:tab w:val="left" w:pos="4791"/>
          <w:tab w:val="left" w:pos="7158"/>
          <w:tab w:val="left" w:pos="9855"/>
        </w:tabs>
        <w:ind w:left="0" w:right="489"/>
        <w:jc w:val="center"/>
      </w:pPr>
      <w:r>
        <w:rPr>
          <w:u w:val="single"/>
        </w:rPr>
        <w:tab/>
      </w:r>
      <w:r>
        <w:t xml:space="preserve">серия </w:t>
      </w:r>
      <w:r>
        <w:rPr>
          <w:u w:val="single"/>
        </w:rPr>
        <w:tab/>
      </w:r>
      <w:r>
        <w:t xml:space="preserve">№ </w:t>
      </w:r>
      <w:r>
        <w:rPr>
          <w:u w:val="single"/>
        </w:rPr>
        <w:tab/>
      </w:r>
      <w:r>
        <w:t xml:space="preserve">выдан </w:t>
      </w:r>
      <w:r>
        <w:rPr>
          <w:u w:val="single"/>
        </w:rPr>
        <w:tab/>
      </w:r>
    </w:p>
    <w:p w14:paraId="2ACDDE5D">
      <w:pPr>
        <w:ind w:left="-1" w:right="423"/>
        <w:jc w:val="center"/>
        <w:rPr>
          <w:sz w:val="20"/>
        </w:rPr>
      </w:pPr>
      <w:r>
        <w:rPr>
          <w:sz w:val="20"/>
        </w:rPr>
        <w:t>(вид,</w:t>
      </w:r>
      <w:r>
        <w:rPr>
          <w:spacing w:val="-1"/>
          <w:sz w:val="20"/>
        </w:rPr>
        <w:t xml:space="preserve"> </w:t>
      </w:r>
      <w:r>
        <w:rPr>
          <w:sz w:val="20"/>
        </w:rPr>
        <w:t>серия,</w:t>
      </w:r>
      <w:r>
        <w:rPr>
          <w:spacing w:val="-1"/>
          <w:sz w:val="20"/>
        </w:rPr>
        <w:t xml:space="preserve"> </w:t>
      </w:r>
      <w:r>
        <w:rPr>
          <w:sz w:val="20"/>
        </w:rPr>
        <w:t>номер документа,</w:t>
      </w:r>
      <w:r>
        <w:rPr>
          <w:spacing w:val="-1"/>
          <w:sz w:val="20"/>
        </w:rPr>
        <w:t xml:space="preserve"> </w:t>
      </w:r>
      <w:r>
        <w:rPr>
          <w:sz w:val="20"/>
        </w:rPr>
        <w:t>удостоверяющего</w:t>
      </w:r>
      <w:r>
        <w:rPr>
          <w:spacing w:val="-1"/>
          <w:sz w:val="20"/>
        </w:rPr>
        <w:t xml:space="preserve"> </w:t>
      </w:r>
      <w:r>
        <w:rPr>
          <w:sz w:val="20"/>
        </w:rPr>
        <w:t>личность, кем</w:t>
      </w:r>
      <w:r>
        <w:rPr>
          <w:spacing w:val="-1"/>
          <w:sz w:val="20"/>
        </w:rPr>
        <w:t xml:space="preserve"> </w:t>
      </w:r>
      <w:r>
        <w:rPr>
          <w:sz w:val="20"/>
        </w:rPr>
        <w:t>и</w:t>
      </w:r>
      <w:r>
        <w:rPr>
          <w:spacing w:val="-1"/>
          <w:sz w:val="20"/>
        </w:rPr>
        <w:t xml:space="preserve"> </w:t>
      </w:r>
      <w:r>
        <w:rPr>
          <w:sz w:val="20"/>
        </w:rPr>
        <w:t xml:space="preserve">когда </w:t>
      </w:r>
      <w:r>
        <w:rPr>
          <w:spacing w:val="-2"/>
          <w:sz w:val="20"/>
        </w:rPr>
        <w:t>выдан)</w:t>
      </w:r>
    </w:p>
    <w:p w14:paraId="12BFF701">
      <w:pPr>
        <w:pStyle w:val="9"/>
        <w:spacing w:before="62"/>
        <w:ind w:left="0"/>
        <w:rPr>
          <w:sz w:val="20"/>
        </w:rPr>
      </w:pPr>
      <w:r>
        <w:rPr>
          <w:sz w:val="20"/>
          <w:lang w:eastAsia="ru-RU"/>
        </w:rPr>
        <mc:AlternateContent>
          <mc:Choice Requires="wps">
            <w:drawing>
              <wp:anchor distT="0" distB="0" distL="0" distR="0" simplePos="0" relativeHeight="251667456"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30" name="Graphic 30"/>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30" o:spid="_x0000_s1026" o:spt="100" style="position:absolute;left:0pt;margin-left:56.65pt;margin-top:15.8pt;height:0.1pt;width:490pt;mso-position-horizontal-relative:page;mso-wrap-distance-bottom:0pt;mso-wrap-distance-top:0pt;z-index:-251649024;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sBHrXWAAAACgEAAA8AAAAAAAAAAQAg&#10;AAAAIgAAAGRycy9kb3ducmV2LnhtbFBLAQIUABQAAAAIAIdO4kAZy3dgEAIAAHwEAAAOAAAAAAAA&#10;AAEAIAAAACUBAABkcnMvZTJvRG9jLnhtbFBLBQYAAAAABgAGAFkBAACnBQAAAAA=&#10;" path="m0,0l6223000,0e">
                <v:fill on="f" focussize="0,0"/>
                <v:stroke weight="0.56pt" color="#000000" joinstyle="round"/>
                <v:imagedata o:title=""/>
                <o:lock v:ext="edit" aspectratio="f"/>
                <v:textbox inset="0mm,0mm,0mm,0mm"/>
                <w10:wrap type="topAndBottom"/>
              </v:shape>
            </w:pict>
          </mc:Fallback>
        </mc:AlternateContent>
      </w:r>
    </w:p>
    <w:p w14:paraId="739DC8E8">
      <w:pPr>
        <w:pStyle w:val="9"/>
        <w:ind w:left="0"/>
      </w:pPr>
    </w:p>
    <w:p w14:paraId="3BA21086">
      <w:pPr>
        <w:pStyle w:val="9"/>
        <w:tabs>
          <w:tab w:val="left" w:pos="10020"/>
        </w:tabs>
      </w:pPr>
      <w:r>
        <w:t xml:space="preserve">зарегистрированный (ая) по адресу: </w:t>
      </w:r>
      <w:r>
        <w:rPr>
          <w:u w:val="single"/>
        </w:rPr>
        <w:tab/>
      </w:r>
    </w:p>
    <w:p w14:paraId="1B8F838C">
      <w:pPr>
        <w:pStyle w:val="9"/>
        <w:spacing w:before="62"/>
        <w:ind w:left="0"/>
        <w:rPr>
          <w:sz w:val="20"/>
        </w:rPr>
      </w:pPr>
      <w:r>
        <w:rPr>
          <w:sz w:val="20"/>
          <w:lang w:eastAsia="ru-RU"/>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200660</wp:posOffset>
                </wp:positionV>
                <wp:extent cx="6223000" cy="1270"/>
                <wp:effectExtent l="0" t="0" r="0" b="0"/>
                <wp:wrapTopAndBottom/>
                <wp:docPr id="31" name="Graphic 31"/>
                <wp:cNvGraphicFramePr/>
                <a:graphic xmlns:a="http://schemas.openxmlformats.org/drawingml/2006/main">
                  <a:graphicData uri="http://schemas.microsoft.com/office/word/2010/wordprocessingShape">
                    <wps:wsp>
                      <wps:cNvSpPr/>
                      <wps:spPr>
                        <a:xfrm>
                          <a:off x="0" y="0"/>
                          <a:ext cx="6223000" cy="1270"/>
                        </a:xfrm>
                        <a:custGeom>
                          <a:avLst/>
                          <a:gdLst/>
                          <a:ahLst/>
                          <a:cxnLst/>
                          <a:rect l="l" t="t" r="r" b="b"/>
                          <a:pathLst>
                            <a:path w="6223000">
                              <a:moveTo>
                                <a:pt x="0" y="0"/>
                              </a:moveTo>
                              <a:lnTo>
                                <a:pt x="6223000" y="0"/>
                              </a:lnTo>
                            </a:path>
                          </a:pathLst>
                        </a:custGeom>
                        <a:ln w="7112">
                          <a:solidFill>
                            <a:srgbClr val="000000"/>
                          </a:solidFill>
                          <a:prstDash val="solid"/>
                        </a:ln>
                      </wps:spPr>
                      <wps:bodyPr wrap="square" lIns="0" tIns="0" rIns="0" bIns="0" rtlCol="0">
                        <a:noAutofit/>
                      </wps:bodyPr>
                    </wps:wsp>
                  </a:graphicData>
                </a:graphic>
              </wp:anchor>
            </w:drawing>
          </mc:Choice>
          <mc:Fallback>
            <w:pict>
              <v:shape id="Graphic 31" o:spid="_x0000_s1026" o:spt="100" style="position:absolute;left:0pt;margin-left:56.65pt;margin-top:15.8pt;height:0.1pt;width:490pt;mso-position-horizontal-relative:page;mso-wrap-distance-bottom:0pt;mso-wrap-distance-top:0pt;z-index:-251648000;mso-width-relative:page;mso-height-relative:page;" filled="f" stroked="t" coordsize="6223000,1" o:gfxdata="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sBHrXWAAAACgEAAA8AAAAAAAAAAQAg&#10;AAAAIgAAAGRycy9kb3ducmV2LnhtbFBLAQIUABQAAAAIAIdO4kAi5bIBEAIAAHwEAAAOAAAAAAAA&#10;AAEAIAAAACUBAABkcnMvZTJvRG9jLnhtbFBLBQYAAAAABgAGAFkBAACnBQAAAAA=&#10;" path="m0,0l6223000,0e">
                <v:fill on="f" focussize="0,0"/>
                <v:stroke weight="0.56pt" color="#000000" joinstyle="round"/>
                <v:imagedata o:title=""/>
                <o:lock v:ext="edit" aspectratio="f"/>
                <v:textbox inset="0mm,0mm,0mm,0mm"/>
                <w10:wrap type="topAndBottom"/>
              </v:shape>
            </w:pict>
          </mc:Fallback>
        </mc:AlternateContent>
      </w:r>
    </w:p>
    <w:p w14:paraId="57D9E400">
      <w:pPr>
        <w:pStyle w:val="9"/>
        <w:ind w:left="0"/>
      </w:pPr>
    </w:p>
    <w:p w14:paraId="4DF6CC83">
      <w:pPr>
        <w:pStyle w:val="9"/>
      </w:pPr>
      <w:r>
        <w:t>действующий</w:t>
      </w:r>
      <w:r>
        <w:rPr>
          <w:spacing w:val="-6"/>
        </w:rPr>
        <w:t xml:space="preserve"> </w:t>
      </w:r>
      <w:r>
        <w:t>от</w:t>
      </w:r>
      <w:r>
        <w:rPr>
          <w:spacing w:val="-3"/>
        </w:rPr>
        <w:t xml:space="preserve"> </w:t>
      </w:r>
      <w:r>
        <w:t>имени</w:t>
      </w:r>
      <w:r>
        <w:rPr>
          <w:spacing w:val="-3"/>
        </w:rPr>
        <w:t xml:space="preserve"> </w:t>
      </w:r>
      <w:r>
        <w:t>субъекта</w:t>
      </w:r>
      <w:r>
        <w:rPr>
          <w:spacing w:val="-3"/>
        </w:rPr>
        <w:t xml:space="preserve"> </w:t>
      </w:r>
      <w:r>
        <w:t>персональных</w:t>
      </w:r>
      <w:r>
        <w:rPr>
          <w:spacing w:val="-3"/>
        </w:rPr>
        <w:t xml:space="preserve"> </w:t>
      </w:r>
      <w:r>
        <w:t>данных</w:t>
      </w:r>
      <w:r>
        <w:rPr>
          <w:spacing w:val="-3"/>
        </w:rPr>
        <w:t xml:space="preserve"> </w:t>
      </w:r>
      <w:r>
        <w:t>на</w:t>
      </w:r>
      <w:r>
        <w:rPr>
          <w:spacing w:val="-3"/>
        </w:rPr>
        <w:t xml:space="preserve"> </w:t>
      </w:r>
      <w:r>
        <w:rPr>
          <w:spacing w:val="-2"/>
        </w:rPr>
        <w:t>основании</w:t>
      </w:r>
    </w:p>
    <w:p w14:paraId="1F809B4E">
      <w:pPr>
        <w:pStyle w:val="9"/>
        <w:ind w:left="0"/>
      </w:pPr>
    </w:p>
    <w:p w14:paraId="53FF0E85">
      <w:pPr>
        <w:tabs>
          <w:tab w:val="left" w:pos="9801"/>
        </w:tabs>
        <w:ind w:left="141"/>
        <w:rPr>
          <w:sz w:val="28"/>
        </w:rPr>
      </w:pPr>
      <w:r>
        <w:rPr>
          <w:sz w:val="28"/>
          <w:u w:val="single"/>
        </w:rPr>
        <w:tab/>
      </w:r>
      <w:r>
        <w:rPr>
          <w:spacing w:val="-10"/>
          <w:sz w:val="28"/>
        </w:rPr>
        <w:t>,</w:t>
      </w:r>
    </w:p>
    <w:p w14:paraId="0294F094">
      <w:pPr>
        <w:ind w:left="141" w:right="575"/>
        <w:rPr>
          <w:sz w:val="20"/>
        </w:rPr>
      </w:pPr>
      <w:r>
        <w:rPr>
          <w:sz w:val="20"/>
        </w:rPr>
        <w:t>(реквизиты</w:t>
      </w:r>
      <w:r>
        <w:rPr>
          <w:spacing w:val="-5"/>
          <w:sz w:val="20"/>
        </w:rPr>
        <w:t xml:space="preserve"> </w:t>
      </w:r>
      <w:r>
        <w:rPr>
          <w:sz w:val="20"/>
        </w:rPr>
        <w:t>доверенности</w:t>
      </w:r>
      <w:r>
        <w:rPr>
          <w:spacing w:val="-5"/>
          <w:sz w:val="20"/>
        </w:rPr>
        <w:t xml:space="preserve"> </w:t>
      </w:r>
      <w:r>
        <w:rPr>
          <w:sz w:val="20"/>
        </w:rPr>
        <w:t>или</w:t>
      </w:r>
      <w:r>
        <w:rPr>
          <w:spacing w:val="-5"/>
          <w:sz w:val="20"/>
        </w:rPr>
        <w:t xml:space="preserve"> </w:t>
      </w:r>
      <w:r>
        <w:rPr>
          <w:sz w:val="20"/>
        </w:rPr>
        <w:t>иного</w:t>
      </w:r>
      <w:r>
        <w:rPr>
          <w:spacing w:val="-5"/>
          <w:sz w:val="20"/>
        </w:rPr>
        <w:t xml:space="preserve"> </w:t>
      </w:r>
      <w:r>
        <w:rPr>
          <w:sz w:val="20"/>
        </w:rPr>
        <w:t>документа,</w:t>
      </w:r>
      <w:r>
        <w:rPr>
          <w:spacing w:val="-5"/>
          <w:sz w:val="20"/>
        </w:rPr>
        <w:t xml:space="preserve"> </w:t>
      </w:r>
      <w:r>
        <w:rPr>
          <w:sz w:val="20"/>
        </w:rPr>
        <w:t>подтверждающего</w:t>
      </w:r>
      <w:r>
        <w:rPr>
          <w:spacing w:val="-5"/>
          <w:sz w:val="20"/>
        </w:rPr>
        <w:t xml:space="preserve"> </w:t>
      </w:r>
      <w:r>
        <w:rPr>
          <w:sz w:val="20"/>
        </w:rPr>
        <w:t>полномочия</w:t>
      </w:r>
      <w:r>
        <w:rPr>
          <w:spacing w:val="-5"/>
          <w:sz w:val="20"/>
        </w:rPr>
        <w:t xml:space="preserve"> </w:t>
      </w:r>
      <w:r>
        <w:rPr>
          <w:sz w:val="20"/>
        </w:rPr>
        <w:t>представителя</w:t>
      </w:r>
      <w:r>
        <w:rPr>
          <w:spacing w:val="-5"/>
          <w:sz w:val="20"/>
        </w:rPr>
        <w:t xml:space="preserve"> </w:t>
      </w:r>
      <w:r>
        <w:rPr>
          <w:sz w:val="20"/>
        </w:rPr>
        <w:t>в</w:t>
      </w:r>
      <w:r>
        <w:rPr>
          <w:spacing w:val="-5"/>
          <w:sz w:val="20"/>
        </w:rPr>
        <w:t xml:space="preserve"> </w:t>
      </w:r>
      <w:r>
        <w:rPr>
          <w:sz w:val="20"/>
        </w:rPr>
        <w:t>случае представительства интересов)</w:t>
      </w:r>
    </w:p>
    <w:p w14:paraId="7D45D7DA">
      <w:pPr>
        <w:pStyle w:val="9"/>
        <w:spacing w:before="92"/>
        <w:ind w:left="0"/>
        <w:rPr>
          <w:sz w:val="20"/>
        </w:rPr>
      </w:pPr>
    </w:p>
    <w:p w14:paraId="1948E2B4">
      <w:pPr>
        <w:pStyle w:val="9"/>
        <w:jc w:val="both"/>
      </w:pPr>
      <w:r>
        <w:t>действуя свободно, своей волей и в своем интересе,</w:t>
      </w:r>
      <w:r>
        <w:rPr>
          <w:spacing w:val="80"/>
        </w:rPr>
        <w:t xml:space="preserve"> </w:t>
      </w:r>
      <w:r>
        <w:t xml:space="preserve">даю администрации Большеболдинского муниципального округа Нижегородской области (адрес: </w:t>
      </w:r>
      <w:r>
        <w:rPr>
          <w:u w:val="single"/>
        </w:rPr>
        <w:t>607940, Нижегородская область, Большеболдинский м. о., с. Большое Болдино, ул Пушкинская, д. 2</w:t>
      </w:r>
      <w:r>
        <w:t>)</w:t>
      </w:r>
    </w:p>
    <w:p w14:paraId="7C63D3D7">
      <w:pPr>
        <w:pStyle w:val="9"/>
      </w:pPr>
      <w:r>
        <w:t>свое согласие на обработку моих персональных данных с целью предоставления Услуги.</w:t>
      </w:r>
    </w:p>
    <w:p w14:paraId="017D9F0E">
      <w:pPr>
        <w:pStyle w:val="9"/>
        <w:ind w:left="0"/>
      </w:pPr>
    </w:p>
    <w:p w14:paraId="6FE00605">
      <w:pPr>
        <w:pStyle w:val="9"/>
        <w:ind w:firstLine="708"/>
        <w:jc w:val="both"/>
      </w:pPr>
      <w:r>
        <w:t xml:space="preserve">Согласие распространяется на следующие персональные данные: фамилия, имя, отчество; дата рождения; СНИЛС (страховой номер индивидуального лицевого счета); данные паспорта гражданина Российской Федерации или иного документа, удостоверяющего личность (серия, номер); номер телефона; адрес электронной почты; адрес и дата регистрации по месту жительства (по месту пребывания); сведения о принадлежащих мне правах на объекты недвижимого </w:t>
      </w:r>
      <w:r>
        <w:rPr>
          <w:spacing w:val="-2"/>
        </w:rPr>
        <w:t>имущества.</w:t>
      </w:r>
    </w:p>
    <w:p w14:paraId="55ED4CF4">
      <w:pPr>
        <w:pStyle w:val="9"/>
        <w:tabs>
          <w:tab w:val="left" w:pos="9460"/>
        </w:tabs>
        <w:ind w:firstLine="708"/>
        <w:jc w:val="both"/>
      </w:pPr>
      <w:r>
        <w:t>Вышеуказанные персональные данные предоставляются для обработки в 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неавтоматизированным</w:t>
      </w:r>
    </w:p>
    <w:p w14:paraId="0A02815D">
      <w:pPr>
        <w:pStyle w:val="9"/>
        <w:jc w:val="both"/>
        <w:sectPr>
          <w:pgSz w:w="11910" w:h="16840"/>
          <w:pgMar w:top="1020" w:right="798" w:bottom="280" w:left="992" w:header="721" w:footer="0" w:gutter="0"/>
          <w:cols w:space="720" w:num="1"/>
        </w:sectPr>
      </w:pPr>
    </w:p>
    <w:p w14:paraId="1A7F0BD6">
      <w:pPr>
        <w:pStyle w:val="9"/>
        <w:spacing w:before="230"/>
        <w:ind w:right="573"/>
        <w:jc w:val="both"/>
      </w:pPr>
      <w:r>
        <w:t>(на материальных носителях) и/или автоматизированным (с использованием средств вычислительной техники) способами.</w:t>
      </w:r>
    </w:p>
    <w:p w14:paraId="472524A9">
      <w:pPr>
        <w:pStyle w:val="9"/>
        <w:ind w:right="571" w:firstLine="708"/>
        <w:jc w:val="both"/>
      </w:pPr>
      <w:r>
        <w:t>Согласие предоставляется на осуществление действий в отношении моих персональных</w:t>
      </w:r>
      <w:r>
        <w:rPr>
          <w:spacing w:val="-17"/>
        </w:rPr>
        <w:t xml:space="preserve"> </w:t>
      </w:r>
      <w:r>
        <w:t>данных,</w:t>
      </w:r>
      <w:r>
        <w:rPr>
          <w:spacing w:val="-17"/>
        </w:rPr>
        <w:t xml:space="preserve"> </w:t>
      </w:r>
      <w:r>
        <w:t>которые</w:t>
      </w:r>
      <w:r>
        <w:rPr>
          <w:spacing w:val="-17"/>
        </w:rPr>
        <w:t xml:space="preserve"> </w:t>
      </w:r>
      <w:r>
        <w:t>необходимы</w:t>
      </w:r>
      <w:r>
        <w:rPr>
          <w:spacing w:val="-17"/>
        </w:rPr>
        <w:t xml:space="preserve"> </w:t>
      </w:r>
      <w:r>
        <w:t>для</w:t>
      </w:r>
      <w:r>
        <w:rPr>
          <w:spacing w:val="-17"/>
        </w:rPr>
        <w:t xml:space="preserve"> </w:t>
      </w:r>
      <w:r>
        <w:t>достижения</w:t>
      </w:r>
      <w:r>
        <w:rPr>
          <w:spacing w:val="-17"/>
        </w:rPr>
        <w:t xml:space="preserve"> </w:t>
      </w:r>
      <w:r>
        <w:t>вышеуказанной</w:t>
      </w:r>
      <w:r>
        <w:rPr>
          <w:spacing w:val="-17"/>
        </w:rPr>
        <w:t xml:space="preserve"> </w:t>
      </w:r>
      <w:r>
        <w:t>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AFAF959">
      <w:pPr>
        <w:pStyle w:val="9"/>
        <w:tabs>
          <w:tab w:val="left" w:pos="5038"/>
          <w:tab w:val="left" w:pos="6989"/>
          <w:tab w:val="left" w:pos="8035"/>
        </w:tabs>
        <w:spacing w:before="322"/>
        <w:ind w:right="569" w:firstLine="708"/>
        <w:jc w:val="right"/>
      </w:pPr>
      <w:r>
        <w:t xml:space="preserve">Данное согласие действует с «___» </w:t>
      </w:r>
      <w:r>
        <w:rPr>
          <w:u w:val="single"/>
        </w:rPr>
        <w:tab/>
      </w:r>
      <w:r>
        <w:rPr>
          <w:u w:val="single"/>
        </w:rPr>
        <w:tab/>
      </w:r>
      <w:r>
        <w:t>г.</w:t>
      </w:r>
      <w:r>
        <w:rPr>
          <w:spacing w:val="-18"/>
        </w:rPr>
        <w:t xml:space="preserve"> </w:t>
      </w:r>
      <w:r>
        <w:t>до</w:t>
      </w:r>
      <w:r>
        <w:rPr>
          <w:spacing w:val="-17"/>
        </w:rPr>
        <w:t xml:space="preserve"> </w:t>
      </w:r>
      <w:r>
        <w:t>достижения цели обработки персональных данных или в течение срока хранения информации.</w:t>
      </w:r>
    </w:p>
    <w:p w14:paraId="57B8D9BB">
      <w:pPr>
        <w:pStyle w:val="9"/>
        <w:ind w:right="569" w:firstLine="708"/>
        <w:jc w:val="both"/>
      </w:pPr>
      <w:r>
        <w:t>Данное согласие может быть отозвано в любой момент по моему письменному заявлению.</w:t>
      </w:r>
    </w:p>
    <w:p w14:paraId="6049682C">
      <w:pPr>
        <w:pStyle w:val="9"/>
        <w:spacing w:before="322"/>
        <w:ind w:right="568" w:firstLine="708"/>
        <w:jc w:val="both"/>
      </w:pPr>
      <w:r>
        <w:t>Я предупрежден(а) о том, что в случае отзыва согласия на обработку персональных данных администрация Большеболдинского муниципального округа Нижегородской области вправе продолжить</w:t>
      </w:r>
      <w:r>
        <w:rPr>
          <w:spacing w:val="-18"/>
        </w:rPr>
        <w:t xml:space="preserve"> </w:t>
      </w:r>
      <w:r>
        <w:t>обработку</w:t>
      </w:r>
      <w:r>
        <w:rPr>
          <w:spacing w:val="-17"/>
        </w:rPr>
        <w:t xml:space="preserve"> </w:t>
      </w:r>
      <w:r>
        <w:t>персональных</w:t>
      </w:r>
      <w:r>
        <w:rPr>
          <w:spacing w:val="-18"/>
        </w:rPr>
        <w:t xml:space="preserve"> </w:t>
      </w:r>
      <w:r>
        <w:t>данных</w:t>
      </w:r>
      <w:r>
        <w:rPr>
          <w:spacing w:val="-17"/>
        </w:rPr>
        <w:t xml:space="preserve"> </w:t>
      </w:r>
      <w:r>
        <w:t>без</w:t>
      </w:r>
      <w:r>
        <w:rPr>
          <w:spacing w:val="-18"/>
        </w:rPr>
        <w:t xml:space="preserve"> </w:t>
      </w:r>
      <w:r>
        <w:t>согласия</w:t>
      </w:r>
      <w:r>
        <w:rPr>
          <w:spacing w:val="-17"/>
        </w:rPr>
        <w:t xml:space="preserve"> </w:t>
      </w:r>
      <w:r>
        <w:t>при</w:t>
      </w:r>
      <w:r>
        <w:rPr>
          <w:spacing w:val="-18"/>
        </w:rPr>
        <w:t xml:space="preserve"> </w:t>
      </w:r>
      <w:r>
        <w:t>наличии</w:t>
      </w:r>
      <w:r>
        <w:rPr>
          <w:spacing w:val="-17"/>
        </w:rPr>
        <w:t xml:space="preserve"> </w:t>
      </w:r>
      <w:r>
        <w:t>оснований, указанных</w:t>
      </w:r>
      <w:r>
        <w:rPr>
          <w:spacing w:val="13"/>
        </w:rPr>
        <w:t xml:space="preserve"> </w:t>
      </w:r>
      <w:r>
        <w:t>в</w:t>
      </w:r>
      <w:r>
        <w:rPr>
          <w:spacing w:val="16"/>
        </w:rPr>
        <w:t xml:space="preserve"> </w:t>
      </w:r>
      <w:r>
        <w:t>пунктах</w:t>
      </w:r>
      <w:r>
        <w:rPr>
          <w:spacing w:val="16"/>
        </w:rPr>
        <w:t xml:space="preserve"> </w:t>
      </w:r>
      <w:r>
        <w:t>2</w:t>
      </w:r>
      <w:r>
        <w:rPr>
          <w:spacing w:val="15"/>
        </w:rPr>
        <w:t xml:space="preserve"> </w:t>
      </w:r>
      <w:r>
        <w:t>-5,</w:t>
      </w:r>
      <w:r>
        <w:rPr>
          <w:spacing w:val="16"/>
        </w:rPr>
        <w:t xml:space="preserve"> </w:t>
      </w:r>
      <w:r>
        <w:t>11</w:t>
      </w:r>
      <w:r>
        <w:rPr>
          <w:spacing w:val="16"/>
        </w:rPr>
        <w:t xml:space="preserve"> </w:t>
      </w:r>
      <w:r>
        <w:t>части</w:t>
      </w:r>
      <w:r>
        <w:rPr>
          <w:spacing w:val="15"/>
        </w:rPr>
        <w:t xml:space="preserve"> </w:t>
      </w:r>
      <w:r>
        <w:t>1</w:t>
      </w:r>
      <w:r>
        <w:rPr>
          <w:spacing w:val="16"/>
        </w:rPr>
        <w:t xml:space="preserve"> </w:t>
      </w:r>
      <w:r>
        <w:t>статьи</w:t>
      </w:r>
      <w:r>
        <w:rPr>
          <w:spacing w:val="16"/>
        </w:rPr>
        <w:t xml:space="preserve"> </w:t>
      </w:r>
      <w:r>
        <w:t>6</w:t>
      </w:r>
      <w:r>
        <w:rPr>
          <w:spacing w:val="15"/>
        </w:rPr>
        <w:t xml:space="preserve"> </w:t>
      </w:r>
      <w:r>
        <w:t>Федерального</w:t>
      </w:r>
      <w:r>
        <w:rPr>
          <w:spacing w:val="16"/>
        </w:rPr>
        <w:t xml:space="preserve"> </w:t>
      </w:r>
      <w:r>
        <w:t>закона</w:t>
      </w:r>
      <w:r>
        <w:rPr>
          <w:spacing w:val="16"/>
        </w:rPr>
        <w:t xml:space="preserve"> </w:t>
      </w:r>
      <w:r>
        <w:t>от</w:t>
      </w:r>
      <w:r>
        <w:rPr>
          <w:spacing w:val="16"/>
        </w:rPr>
        <w:t xml:space="preserve"> </w:t>
      </w:r>
      <w:r>
        <w:rPr>
          <w:spacing w:val="-2"/>
        </w:rPr>
        <w:t>27.07.2006</w:t>
      </w:r>
    </w:p>
    <w:p w14:paraId="4E823A7A">
      <w:pPr>
        <w:pStyle w:val="9"/>
        <w:jc w:val="both"/>
      </w:pPr>
      <w:r>
        <w:t>№</w:t>
      </w:r>
      <w:r>
        <w:rPr>
          <w:spacing w:val="-4"/>
        </w:rPr>
        <w:t xml:space="preserve"> </w:t>
      </w:r>
      <w:r>
        <w:t>152-ФЗ</w:t>
      </w:r>
      <w:r>
        <w:rPr>
          <w:spacing w:val="-3"/>
        </w:rPr>
        <w:t xml:space="preserve"> </w:t>
      </w:r>
      <w:r>
        <w:t>«О</w:t>
      </w:r>
      <w:r>
        <w:rPr>
          <w:spacing w:val="-3"/>
        </w:rPr>
        <w:t xml:space="preserve"> </w:t>
      </w:r>
      <w:r>
        <w:t>персональных</w:t>
      </w:r>
      <w:r>
        <w:rPr>
          <w:spacing w:val="-3"/>
        </w:rPr>
        <w:t xml:space="preserve"> </w:t>
      </w:r>
      <w:r>
        <w:rPr>
          <w:spacing w:val="-2"/>
        </w:rPr>
        <w:t>данных».</w:t>
      </w:r>
    </w:p>
    <w:p w14:paraId="7B1D9947">
      <w:pPr>
        <w:pStyle w:val="9"/>
        <w:ind w:left="0"/>
        <w:rPr>
          <w:sz w:val="20"/>
        </w:rPr>
      </w:pPr>
    </w:p>
    <w:p w14:paraId="4E5B264B">
      <w:pPr>
        <w:pStyle w:val="9"/>
        <w:ind w:left="0"/>
        <w:rPr>
          <w:sz w:val="20"/>
        </w:rPr>
      </w:pPr>
    </w:p>
    <w:p w14:paraId="3F932985">
      <w:pPr>
        <w:pStyle w:val="9"/>
        <w:ind w:left="0"/>
        <w:rPr>
          <w:sz w:val="20"/>
        </w:rPr>
      </w:pPr>
    </w:p>
    <w:p w14:paraId="211F5B6C">
      <w:pPr>
        <w:pStyle w:val="9"/>
        <w:spacing w:before="57" w:after="1"/>
        <w:ind w:left="0"/>
        <w:rPr>
          <w:sz w:val="20"/>
        </w:rPr>
      </w:pPr>
    </w:p>
    <w:tbl>
      <w:tblPr>
        <w:tblStyle w:val="5"/>
        <w:tblW w:w="0" w:type="auto"/>
        <w:tblInd w:w="99" w:type="dxa"/>
        <w:tblLayout w:type="fixed"/>
        <w:tblCellMar>
          <w:top w:w="0" w:type="dxa"/>
          <w:left w:w="0" w:type="dxa"/>
          <w:bottom w:w="0" w:type="dxa"/>
          <w:right w:w="0" w:type="dxa"/>
        </w:tblCellMar>
      </w:tblPr>
      <w:tblGrid>
        <w:gridCol w:w="3985"/>
        <w:gridCol w:w="2663"/>
        <w:gridCol w:w="3372"/>
      </w:tblGrid>
      <w:tr w14:paraId="6E092D62">
        <w:tblPrEx>
          <w:tblCellMar>
            <w:top w:w="0" w:type="dxa"/>
            <w:left w:w="0" w:type="dxa"/>
            <w:bottom w:w="0" w:type="dxa"/>
            <w:right w:w="0" w:type="dxa"/>
          </w:tblCellMar>
        </w:tblPrEx>
        <w:trPr>
          <w:trHeight w:val="314" w:hRule="atLeast"/>
        </w:trPr>
        <w:tc>
          <w:tcPr>
            <w:tcW w:w="3985" w:type="dxa"/>
          </w:tcPr>
          <w:p w14:paraId="4F3454D2">
            <w:pPr>
              <w:pStyle w:val="16"/>
              <w:tabs>
                <w:tab w:val="left" w:pos="749"/>
                <w:tab w:val="left" w:pos="2499"/>
                <w:tab w:val="left" w:pos="3199"/>
              </w:tabs>
              <w:spacing w:line="294" w:lineRule="exact"/>
              <w:ind w:left="0"/>
              <w:rPr>
                <w:sz w:val="28"/>
              </w:rPr>
            </w:pPr>
            <w:r>
              <w:rPr>
                <w:spacing w:val="-10"/>
                <w:sz w:val="28"/>
              </w:rPr>
              <w:t>«___»</w:t>
            </w:r>
            <w:r>
              <w:rPr>
                <w:sz w:val="28"/>
              </w:rPr>
              <w:t xml:space="preserve"> </w:t>
            </w:r>
            <w:r>
              <w:rPr>
                <w:sz w:val="28"/>
                <w:u w:val="single"/>
              </w:rPr>
              <w:tab/>
            </w:r>
            <w:r>
              <w:rPr>
                <w:sz w:val="28"/>
                <w:u w:val="single"/>
              </w:rPr>
              <w:t>________</w:t>
            </w:r>
            <w:r>
              <w:rPr>
                <w:spacing w:val="-5"/>
                <w:sz w:val="28"/>
              </w:rPr>
              <w:t>20</w:t>
            </w:r>
            <w:r>
              <w:rPr>
                <w:sz w:val="28"/>
                <w:u w:val="single"/>
              </w:rPr>
              <w:tab/>
            </w:r>
            <w:r>
              <w:rPr>
                <w:spacing w:val="-5"/>
                <w:sz w:val="28"/>
              </w:rPr>
              <w:t>г.</w:t>
            </w:r>
          </w:p>
        </w:tc>
        <w:tc>
          <w:tcPr>
            <w:tcW w:w="2663" w:type="dxa"/>
          </w:tcPr>
          <w:p w14:paraId="49839ADF">
            <w:pPr>
              <w:pStyle w:val="16"/>
              <w:tabs>
                <w:tab w:val="left" w:pos="2345"/>
              </w:tabs>
              <w:spacing w:line="294" w:lineRule="exact"/>
              <w:ind w:left="601"/>
              <w:rPr>
                <w:sz w:val="28"/>
              </w:rPr>
            </w:pPr>
            <w:r>
              <w:rPr>
                <w:sz w:val="28"/>
                <w:u w:val="single"/>
              </w:rPr>
              <w:t xml:space="preserve"> </w:t>
            </w:r>
            <w:r>
              <w:rPr>
                <w:sz w:val="28"/>
                <w:u w:val="single"/>
              </w:rPr>
              <w:tab/>
            </w:r>
          </w:p>
        </w:tc>
        <w:tc>
          <w:tcPr>
            <w:tcW w:w="3372" w:type="dxa"/>
          </w:tcPr>
          <w:p w14:paraId="31B365C4">
            <w:pPr>
              <w:pStyle w:val="16"/>
              <w:tabs>
                <w:tab w:val="left" w:pos="3322"/>
              </w:tabs>
              <w:spacing w:line="294" w:lineRule="exact"/>
              <w:ind w:left="318"/>
              <w:rPr>
                <w:sz w:val="28"/>
              </w:rPr>
            </w:pPr>
            <w:r>
              <w:rPr>
                <w:sz w:val="28"/>
                <w:u w:val="single"/>
              </w:rPr>
              <w:t xml:space="preserve"> </w:t>
            </w:r>
            <w:r>
              <w:rPr>
                <w:sz w:val="28"/>
                <w:u w:val="single"/>
              </w:rPr>
              <w:tab/>
            </w:r>
          </w:p>
        </w:tc>
      </w:tr>
      <w:tr w14:paraId="15C68AA8">
        <w:tblPrEx>
          <w:tblCellMar>
            <w:top w:w="0" w:type="dxa"/>
            <w:left w:w="0" w:type="dxa"/>
            <w:bottom w:w="0" w:type="dxa"/>
            <w:right w:w="0" w:type="dxa"/>
          </w:tblCellMar>
        </w:tblPrEx>
        <w:trPr>
          <w:trHeight w:val="225" w:hRule="atLeast"/>
        </w:trPr>
        <w:tc>
          <w:tcPr>
            <w:tcW w:w="3985" w:type="dxa"/>
          </w:tcPr>
          <w:p w14:paraId="67BCB75E">
            <w:pPr>
              <w:pStyle w:val="16"/>
              <w:spacing w:line="206" w:lineRule="exact"/>
              <w:ind w:left="582" w:firstLine="1078" w:firstLineChars="550"/>
              <w:jc w:val="both"/>
              <w:rPr>
                <w:sz w:val="20"/>
              </w:rPr>
            </w:pPr>
            <w:r>
              <w:rPr>
                <w:spacing w:val="-2"/>
                <w:sz w:val="20"/>
              </w:rPr>
              <w:t>(дата)</w:t>
            </w:r>
          </w:p>
        </w:tc>
        <w:tc>
          <w:tcPr>
            <w:tcW w:w="2663" w:type="dxa"/>
          </w:tcPr>
          <w:p w14:paraId="14E0C2E4">
            <w:pPr>
              <w:pStyle w:val="16"/>
              <w:spacing w:line="206" w:lineRule="exact"/>
              <w:ind w:left="651" w:firstLine="294" w:firstLineChars="150"/>
              <w:rPr>
                <w:sz w:val="20"/>
              </w:rPr>
            </w:pPr>
            <w:r>
              <w:rPr>
                <w:spacing w:val="-2"/>
                <w:sz w:val="20"/>
              </w:rPr>
              <w:t>(подпись)</w:t>
            </w:r>
          </w:p>
        </w:tc>
        <w:tc>
          <w:tcPr>
            <w:tcW w:w="3372" w:type="dxa"/>
          </w:tcPr>
          <w:p w14:paraId="01CCC3C9">
            <w:pPr>
              <w:pStyle w:val="16"/>
              <w:spacing w:line="206" w:lineRule="exact"/>
              <w:ind w:left="0" w:firstLine="700" w:firstLineChars="350"/>
              <w:rPr>
                <w:sz w:val="20"/>
              </w:rPr>
            </w:pPr>
            <w:r>
              <w:rPr>
                <w:sz w:val="20"/>
              </w:rPr>
              <w:t xml:space="preserve">(Ф.И.О. </w:t>
            </w:r>
            <w:r>
              <w:rPr>
                <w:spacing w:val="-2"/>
                <w:sz w:val="20"/>
              </w:rPr>
              <w:t>полностью)</w:t>
            </w:r>
          </w:p>
        </w:tc>
      </w:tr>
    </w:tbl>
    <w:p w14:paraId="1556B03A"/>
    <w:sectPr>
      <w:pgSz w:w="11910" w:h="16840"/>
      <w:pgMar w:top="1020" w:right="283" w:bottom="280" w:left="992" w:header="721"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Segoe UI">
    <w:panose1 w:val="020B0502040204020203"/>
    <w:charset w:val="CC"/>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4DCC3">
    <w:pPr>
      <w:pStyle w:val="9"/>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upperRoman"/>
      <w:lvlText w:val="%1."/>
      <w:lvlJc w:val="right"/>
      <w:pPr>
        <w:ind w:left="4052" w:hanging="249"/>
        <w:jc w:val="right"/>
      </w:pPr>
      <w:rPr>
        <w:rFonts w:hint="default"/>
        <w:b/>
        <w:bCs/>
        <w:i w:val="0"/>
        <w:iCs w:val="0"/>
        <w:spacing w:val="0"/>
        <w:w w:val="100"/>
        <w:sz w:val="28"/>
        <w:szCs w:val="28"/>
        <w:lang w:val="ru-RU" w:eastAsia="en-US" w:bidi="ar-SA"/>
      </w:rPr>
    </w:lvl>
    <w:lvl w:ilvl="1" w:tentative="0">
      <w:start w:val="32"/>
      <w:numFmt w:val="decimal"/>
      <w:lvlText w:val="%2."/>
      <w:lvlJc w:val="left"/>
      <w:pPr>
        <w:ind w:left="142" w:hanging="79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1"/>
      <w:numFmt w:val="decimal"/>
      <w:lvlText w:val="%3)"/>
      <w:lvlJc w:val="left"/>
      <w:pPr>
        <w:ind w:left="1154"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3" w:tentative="0">
      <w:start w:val="0"/>
      <w:numFmt w:val="bullet"/>
      <w:lvlText w:val="•"/>
      <w:lvlJc w:val="left"/>
      <w:pPr>
        <w:ind w:left="4881" w:hanging="304"/>
      </w:pPr>
      <w:rPr>
        <w:rFonts w:hint="default"/>
        <w:lang w:val="ru-RU" w:eastAsia="en-US" w:bidi="ar-SA"/>
      </w:rPr>
    </w:lvl>
    <w:lvl w:ilvl="4" w:tentative="0">
      <w:start w:val="0"/>
      <w:numFmt w:val="bullet"/>
      <w:lvlText w:val="•"/>
      <w:lvlJc w:val="left"/>
      <w:pPr>
        <w:ind w:left="5702" w:hanging="304"/>
      </w:pPr>
      <w:rPr>
        <w:rFonts w:hint="default"/>
        <w:lang w:val="ru-RU" w:eastAsia="en-US" w:bidi="ar-SA"/>
      </w:rPr>
    </w:lvl>
    <w:lvl w:ilvl="5" w:tentative="0">
      <w:start w:val="0"/>
      <w:numFmt w:val="bullet"/>
      <w:lvlText w:val="•"/>
      <w:lvlJc w:val="left"/>
      <w:pPr>
        <w:ind w:left="6524" w:hanging="304"/>
      </w:pPr>
      <w:rPr>
        <w:rFonts w:hint="default"/>
        <w:lang w:val="ru-RU" w:eastAsia="en-US" w:bidi="ar-SA"/>
      </w:rPr>
    </w:lvl>
    <w:lvl w:ilvl="6" w:tentative="0">
      <w:start w:val="0"/>
      <w:numFmt w:val="bullet"/>
      <w:lvlText w:val="•"/>
      <w:lvlJc w:val="left"/>
      <w:pPr>
        <w:ind w:left="7345" w:hanging="304"/>
      </w:pPr>
      <w:rPr>
        <w:rFonts w:hint="default"/>
        <w:lang w:val="ru-RU" w:eastAsia="en-US" w:bidi="ar-SA"/>
      </w:rPr>
    </w:lvl>
    <w:lvl w:ilvl="7" w:tentative="0">
      <w:start w:val="0"/>
      <w:numFmt w:val="bullet"/>
      <w:lvlText w:val="•"/>
      <w:lvlJc w:val="left"/>
      <w:pPr>
        <w:ind w:left="8166" w:hanging="304"/>
      </w:pPr>
      <w:rPr>
        <w:rFonts w:hint="default"/>
        <w:lang w:val="ru-RU" w:eastAsia="en-US" w:bidi="ar-SA"/>
      </w:rPr>
    </w:lvl>
    <w:lvl w:ilvl="8" w:tentative="0">
      <w:start w:val="0"/>
      <w:numFmt w:val="bullet"/>
      <w:lvlText w:val="•"/>
      <w:lvlJc w:val="left"/>
      <w:pPr>
        <w:ind w:left="8988" w:hanging="304"/>
      </w:pPr>
      <w:rPr>
        <w:rFonts w:hint="default"/>
        <w:lang w:val="ru-RU" w:eastAsia="en-US" w:bidi="ar-SA"/>
      </w:rPr>
    </w:lvl>
  </w:abstractNum>
  <w:abstractNum w:abstractNumId="1">
    <w:nsid w:val="F4B5D9F5"/>
    <w:multiLevelType w:val="multilevel"/>
    <w:tmpl w:val="F4B5D9F5"/>
    <w:lvl w:ilvl="0" w:tentative="0">
      <w:start w:val="0"/>
      <w:numFmt w:val="bullet"/>
      <w:lvlText w:val="-"/>
      <w:lvlJc w:val="left"/>
      <w:pPr>
        <w:ind w:left="275"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48" w:hanging="140"/>
      </w:pPr>
      <w:rPr>
        <w:rFonts w:hint="default"/>
        <w:lang w:val="ru-RU" w:eastAsia="en-US" w:bidi="ar-SA"/>
      </w:rPr>
    </w:lvl>
    <w:lvl w:ilvl="2" w:tentative="0">
      <w:start w:val="0"/>
      <w:numFmt w:val="bullet"/>
      <w:lvlText w:val="•"/>
      <w:lvlJc w:val="left"/>
      <w:pPr>
        <w:ind w:left="817" w:hanging="140"/>
      </w:pPr>
      <w:rPr>
        <w:rFonts w:hint="default"/>
        <w:lang w:val="ru-RU" w:eastAsia="en-US" w:bidi="ar-SA"/>
      </w:rPr>
    </w:lvl>
    <w:lvl w:ilvl="3" w:tentative="0">
      <w:start w:val="0"/>
      <w:numFmt w:val="bullet"/>
      <w:lvlText w:val="•"/>
      <w:lvlJc w:val="left"/>
      <w:pPr>
        <w:ind w:left="1085" w:hanging="140"/>
      </w:pPr>
      <w:rPr>
        <w:rFonts w:hint="default"/>
        <w:lang w:val="ru-RU" w:eastAsia="en-US" w:bidi="ar-SA"/>
      </w:rPr>
    </w:lvl>
    <w:lvl w:ilvl="4" w:tentative="0">
      <w:start w:val="0"/>
      <w:numFmt w:val="bullet"/>
      <w:lvlText w:val="•"/>
      <w:lvlJc w:val="left"/>
      <w:pPr>
        <w:ind w:left="1354" w:hanging="140"/>
      </w:pPr>
      <w:rPr>
        <w:rFonts w:hint="default"/>
        <w:lang w:val="ru-RU" w:eastAsia="en-US" w:bidi="ar-SA"/>
      </w:rPr>
    </w:lvl>
    <w:lvl w:ilvl="5" w:tentative="0">
      <w:start w:val="0"/>
      <w:numFmt w:val="bullet"/>
      <w:lvlText w:val="•"/>
      <w:lvlJc w:val="left"/>
      <w:pPr>
        <w:ind w:left="1623" w:hanging="140"/>
      </w:pPr>
      <w:rPr>
        <w:rFonts w:hint="default"/>
        <w:lang w:val="ru-RU" w:eastAsia="en-US" w:bidi="ar-SA"/>
      </w:rPr>
    </w:lvl>
    <w:lvl w:ilvl="6" w:tentative="0">
      <w:start w:val="0"/>
      <w:numFmt w:val="bullet"/>
      <w:lvlText w:val="•"/>
      <w:lvlJc w:val="left"/>
      <w:pPr>
        <w:ind w:left="1891" w:hanging="140"/>
      </w:pPr>
      <w:rPr>
        <w:rFonts w:hint="default"/>
        <w:lang w:val="ru-RU" w:eastAsia="en-US" w:bidi="ar-SA"/>
      </w:rPr>
    </w:lvl>
    <w:lvl w:ilvl="7" w:tentative="0">
      <w:start w:val="0"/>
      <w:numFmt w:val="bullet"/>
      <w:lvlText w:val="•"/>
      <w:lvlJc w:val="left"/>
      <w:pPr>
        <w:ind w:left="2160" w:hanging="140"/>
      </w:pPr>
      <w:rPr>
        <w:rFonts w:hint="default"/>
        <w:lang w:val="ru-RU" w:eastAsia="en-US" w:bidi="ar-SA"/>
      </w:rPr>
    </w:lvl>
    <w:lvl w:ilvl="8" w:tentative="0">
      <w:start w:val="0"/>
      <w:numFmt w:val="bullet"/>
      <w:lvlText w:val="•"/>
      <w:lvlJc w:val="left"/>
      <w:pPr>
        <w:ind w:left="2428" w:hanging="140"/>
      </w:pPr>
      <w:rPr>
        <w:rFonts w:hint="default"/>
        <w:lang w:val="ru-RU" w:eastAsia="en-US" w:bidi="ar-SA"/>
      </w:rPr>
    </w:lvl>
  </w:abstractNum>
  <w:abstractNum w:abstractNumId="2">
    <w:nsid w:val="FD9A3A57"/>
    <w:multiLevelType w:val="singleLevel"/>
    <w:tmpl w:val="FD9A3A57"/>
    <w:lvl w:ilvl="0" w:tentative="0">
      <w:start w:val="1"/>
      <w:numFmt w:val="decimal"/>
      <w:suff w:val="space"/>
      <w:lvlText w:val="%1."/>
      <w:lvlJc w:val="left"/>
    </w:lvl>
  </w:abstractNum>
  <w:abstractNum w:abstractNumId="3">
    <w:nsid w:val="10E557A9"/>
    <w:multiLevelType w:val="multilevel"/>
    <w:tmpl w:val="10E557A9"/>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470EC97"/>
    <w:multiLevelType w:val="multilevel"/>
    <w:tmpl w:val="2470EC97"/>
    <w:lvl w:ilvl="0" w:tentative="0">
      <w:start w:val="1"/>
      <w:numFmt w:val="decimal"/>
      <w:lvlText w:val="%1."/>
      <w:lvlJc w:val="left"/>
      <w:pPr>
        <w:ind w:left="142" w:hanging="33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89" w:hanging="330"/>
      </w:pPr>
      <w:rPr>
        <w:rFonts w:hint="default"/>
        <w:lang w:val="ru-RU" w:eastAsia="en-US" w:bidi="ar-SA"/>
      </w:rPr>
    </w:lvl>
    <w:lvl w:ilvl="2" w:tentative="0">
      <w:start w:val="0"/>
      <w:numFmt w:val="bullet"/>
      <w:lvlText w:val="•"/>
      <w:lvlJc w:val="left"/>
      <w:pPr>
        <w:ind w:left="2238" w:hanging="330"/>
      </w:pPr>
      <w:rPr>
        <w:rFonts w:hint="default"/>
        <w:lang w:val="ru-RU" w:eastAsia="en-US" w:bidi="ar-SA"/>
      </w:rPr>
    </w:lvl>
    <w:lvl w:ilvl="3" w:tentative="0">
      <w:start w:val="0"/>
      <w:numFmt w:val="bullet"/>
      <w:lvlText w:val="•"/>
      <w:lvlJc w:val="left"/>
      <w:pPr>
        <w:ind w:left="3287" w:hanging="330"/>
      </w:pPr>
      <w:rPr>
        <w:rFonts w:hint="default"/>
        <w:lang w:val="ru-RU" w:eastAsia="en-US" w:bidi="ar-SA"/>
      </w:rPr>
    </w:lvl>
    <w:lvl w:ilvl="4" w:tentative="0">
      <w:start w:val="0"/>
      <w:numFmt w:val="bullet"/>
      <w:lvlText w:val="•"/>
      <w:lvlJc w:val="left"/>
      <w:pPr>
        <w:ind w:left="4336" w:hanging="330"/>
      </w:pPr>
      <w:rPr>
        <w:rFonts w:hint="default"/>
        <w:lang w:val="ru-RU" w:eastAsia="en-US" w:bidi="ar-SA"/>
      </w:rPr>
    </w:lvl>
    <w:lvl w:ilvl="5" w:tentative="0">
      <w:start w:val="0"/>
      <w:numFmt w:val="bullet"/>
      <w:lvlText w:val="•"/>
      <w:lvlJc w:val="left"/>
      <w:pPr>
        <w:ind w:left="5385" w:hanging="330"/>
      </w:pPr>
      <w:rPr>
        <w:rFonts w:hint="default"/>
        <w:lang w:val="ru-RU" w:eastAsia="en-US" w:bidi="ar-SA"/>
      </w:rPr>
    </w:lvl>
    <w:lvl w:ilvl="6" w:tentative="0">
      <w:start w:val="0"/>
      <w:numFmt w:val="bullet"/>
      <w:lvlText w:val="•"/>
      <w:lvlJc w:val="left"/>
      <w:pPr>
        <w:ind w:left="6434" w:hanging="330"/>
      </w:pPr>
      <w:rPr>
        <w:rFonts w:hint="default"/>
        <w:lang w:val="ru-RU" w:eastAsia="en-US" w:bidi="ar-SA"/>
      </w:rPr>
    </w:lvl>
    <w:lvl w:ilvl="7" w:tentative="0">
      <w:start w:val="0"/>
      <w:numFmt w:val="bullet"/>
      <w:lvlText w:val="•"/>
      <w:lvlJc w:val="left"/>
      <w:pPr>
        <w:ind w:left="7483" w:hanging="330"/>
      </w:pPr>
      <w:rPr>
        <w:rFonts w:hint="default"/>
        <w:lang w:val="ru-RU" w:eastAsia="en-US" w:bidi="ar-SA"/>
      </w:rPr>
    </w:lvl>
    <w:lvl w:ilvl="8" w:tentative="0">
      <w:start w:val="0"/>
      <w:numFmt w:val="bullet"/>
      <w:lvlText w:val="•"/>
      <w:lvlJc w:val="left"/>
      <w:pPr>
        <w:ind w:left="8532" w:hanging="330"/>
      </w:pPr>
      <w:rPr>
        <w:rFonts w:hint="default"/>
        <w:lang w:val="ru-RU" w:eastAsia="en-US" w:bidi="ar-SA"/>
      </w:rPr>
    </w:lvl>
  </w:abstractNum>
  <w:abstractNum w:abstractNumId="5">
    <w:nsid w:val="24F16945"/>
    <w:multiLevelType w:val="multilevel"/>
    <w:tmpl w:val="24F16945"/>
    <w:lvl w:ilvl="0" w:tentative="0">
      <w:start w:val="23"/>
      <w:numFmt w:val="decimal"/>
      <w:lvlText w:val="%1."/>
      <w:lvlJc w:val="left"/>
      <w:pPr>
        <w:ind w:left="735" w:hanging="375"/>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346"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5B654F3"/>
    <w:multiLevelType w:val="multilevel"/>
    <w:tmpl w:val="25B654F3"/>
    <w:lvl w:ilvl="0" w:tentative="0">
      <w:start w:val="49"/>
      <w:numFmt w:val="decimal"/>
      <w:lvlText w:val="%1."/>
      <w:lvlJc w:val="left"/>
      <w:pPr>
        <w:ind w:left="142" w:hanging="42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upperRoman"/>
      <w:lvlText w:val="%2."/>
      <w:lvlJc w:val="left"/>
      <w:pPr>
        <w:ind w:left="2470" w:hanging="249"/>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3385" w:hanging="249"/>
      </w:pPr>
      <w:rPr>
        <w:rFonts w:hint="default"/>
        <w:lang w:val="ru-RU" w:eastAsia="en-US" w:bidi="ar-SA"/>
      </w:rPr>
    </w:lvl>
    <w:lvl w:ilvl="3" w:tentative="0">
      <w:start w:val="0"/>
      <w:numFmt w:val="bullet"/>
      <w:lvlText w:val="•"/>
      <w:lvlJc w:val="left"/>
      <w:pPr>
        <w:ind w:left="4291" w:hanging="249"/>
      </w:pPr>
      <w:rPr>
        <w:rFonts w:hint="default"/>
        <w:lang w:val="ru-RU" w:eastAsia="en-US" w:bidi="ar-SA"/>
      </w:rPr>
    </w:lvl>
    <w:lvl w:ilvl="4" w:tentative="0">
      <w:start w:val="0"/>
      <w:numFmt w:val="bullet"/>
      <w:lvlText w:val="•"/>
      <w:lvlJc w:val="left"/>
      <w:pPr>
        <w:ind w:left="5197" w:hanging="249"/>
      </w:pPr>
      <w:rPr>
        <w:rFonts w:hint="default"/>
        <w:lang w:val="ru-RU" w:eastAsia="en-US" w:bidi="ar-SA"/>
      </w:rPr>
    </w:lvl>
    <w:lvl w:ilvl="5" w:tentative="0">
      <w:start w:val="0"/>
      <w:numFmt w:val="bullet"/>
      <w:lvlText w:val="•"/>
      <w:lvlJc w:val="left"/>
      <w:pPr>
        <w:ind w:left="6102" w:hanging="249"/>
      </w:pPr>
      <w:rPr>
        <w:rFonts w:hint="default"/>
        <w:lang w:val="ru-RU" w:eastAsia="en-US" w:bidi="ar-SA"/>
      </w:rPr>
    </w:lvl>
    <w:lvl w:ilvl="6" w:tentative="0">
      <w:start w:val="0"/>
      <w:numFmt w:val="bullet"/>
      <w:lvlText w:val="•"/>
      <w:lvlJc w:val="left"/>
      <w:pPr>
        <w:ind w:left="7008" w:hanging="249"/>
      </w:pPr>
      <w:rPr>
        <w:rFonts w:hint="default"/>
        <w:lang w:val="ru-RU" w:eastAsia="en-US" w:bidi="ar-SA"/>
      </w:rPr>
    </w:lvl>
    <w:lvl w:ilvl="7" w:tentative="0">
      <w:start w:val="0"/>
      <w:numFmt w:val="bullet"/>
      <w:lvlText w:val="•"/>
      <w:lvlJc w:val="left"/>
      <w:pPr>
        <w:ind w:left="7914" w:hanging="249"/>
      </w:pPr>
      <w:rPr>
        <w:rFonts w:hint="default"/>
        <w:lang w:val="ru-RU" w:eastAsia="en-US" w:bidi="ar-SA"/>
      </w:rPr>
    </w:lvl>
    <w:lvl w:ilvl="8" w:tentative="0">
      <w:start w:val="0"/>
      <w:numFmt w:val="bullet"/>
      <w:lvlText w:val="•"/>
      <w:lvlJc w:val="left"/>
      <w:pPr>
        <w:ind w:left="8819" w:hanging="249"/>
      </w:pPr>
      <w:rPr>
        <w:rFonts w:hint="default"/>
        <w:lang w:val="ru-RU" w:eastAsia="en-US" w:bidi="ar-SA"/>
      </w:rPr>
    </w:lvl>
  </w:abstractNum>
  <w:abstractNum w:abstractNumId="7">
    <w:nsid w:val="31E455A6"/>
    <w:multiLevelType w:val="singleLevel"/>
    <w:tmpl w:val="31E455A6"/>
    <w:lvl w:ilvl="0" w:tentative="0">
      <w:start w:val="1"/>
      <w:numFmt w:val="decimal"/>
      <w:suff w:val="space"/>
      <w:lvlText w:val="%1."/>
      <w:lvlJc w:val="left"/>
    </w:lvl>
  </w:abstractNum>
  <w:abstractNum w:abstractNumId="8">
    <w:nsid w:val="50660FD5"/>
    <w:multiLevelType w:val="multilevel"/>
    <w:tmpl w:val="50660FD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9ADCABA"/>
    <w:multiLevelType w:val="multilevel"/>
    <w:tmpl w:val="59ADCABA"/>
    <w:lvl w:ilvl="0" w:tentative="0">
      <w:start w:val="1"/>
      <w:numFmt w:val="decimal"/>
      <w:lvlText w:val="%1."/>
      <w:lvlJc w:val="left"/>
      <w:pPr>
        <w:ind w:left="142"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2)"/>
      <w:lvlJc w:val="left"/>
      <w:pPr>
        <w:ind w:left="142" w:hanging="42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238" w:hanging="425"/>
      </w:pPr>
      <w:rPr>
        <w:rFonts w:hint="default"/>
        <w:lang w:val="ru-RU" w:eastAsia="en-US" w:bidi="ar-SA"/>
      </w:rPr>
    </w:lvl>
    <w:lvl w:ilvl="3" w:tentative="0">
      <w:start w:val="0"/>
      <w:numFmt w:val="bullet"/>
      <w:lvlText w:val="•"/>
      <w:lvlJc w:val="left"/>
      <w:pPr>
        <w:ind w:left="3287" w:hanging="425"/>
      </w:pPr>
      <w:rPr>
        <w:rFonts w:hint="default"/>
        <w:lang w:val="ru-RU" w:eastAsia="en-US" w:bidi="ar-SA"/>
      </w:rPr>
    </w:lvl>
    <w:lvl w:ilvl="4" w:tentative="0">
      <w:start w:val="0"/>
      <w:numFmt w:val="bullet"/>
      <w:lvlText w:val="•"/>
      <w:lvlJc w:val="left"/>
      <w:pPr>
        <w:ind w:left="4336" w:hanging="425"/>
      </w:pPr>
      <w:rPr>
        <w:rFonts w:hint="default"/>
        <w:lang w:val="ru-RU" w:eastAsia="en-US" w:bidi="ar-SA"/>
      </w:rPr>
    </w:lvl>
    <w:lvl w:ilvl="5" w:tentative="0">
      <w:start w:val="0"/>
      <w:numFmt w:val="bullet"/>
      <w:lvlText w:val="•"/>
      <w:lvlJc w:val="left"/>
      <w:pPr>
        <w:ind w:left="5385" w:hanging="425"/>
      </w:pPr>
      <w:rPr>
        <w:rFonts w:hint="default"/>
        <w:lang w:val="ru-RU" w:eastAsia="en-US" w:bidi="ar-SA"/>
      </w:rPr>
    </w:lvl>
    <w:lvl w:ilvl="6" w:tentative="0">
      <w:start w:val="0"/>
      <w:numFmt w:val="bullet"/>
      <w:lvlText w:val="•"/>
      <w:lvlJc w:val="left"/>
      <w:pPr>
        <w:ind w:left="6434" w:hanging="425"/>
      </w:pPr>
      <w:rPr>
        <w:rFonts w:hint="default"/>
        <w:lang w:val="ru-RU" w:eastAsia="en-US" w:bidi="ar-SA"/>
      </w:rPr>
    </w:lvl>
    <w:lvl w:ilvl="7" w:tentative="0">
      <w:start w:val="0"/>
      <w:numFmt w:val="bullet"/>
      <w:lvlText w:val="•"/>
      <w:lvlJc w:val="left"/>
      <w:pPr>
        <w:ind w:left="7483" w:hanging="425"/>
      </w:pPr>
      <w:rPr>
        <w:rFonts w:hint="default"/>
        <w:lang w:val="ru-RU" w:eastAsia="en-US" w:bidi="ar-SA"/>
      </w:rPr>
    </w:lvl>
    <w:lvl w:ilvl="8" w:tentative="0">
      <w:start w:val="0"/>
      <w:numFmt w:val="bullet"/>
      <w:lvlText w:val="•"/>
      <w:lvlJc w:val="left"/>
      <w:pPr>
        <w:ind w:left="8532" w:hanging="425"/>
      </w:pPr>
      <w:rPr>
        <w:rFonts w:hint="default"/>
        <w:lang w:val="ru-RU" w:eastAsia="en-US" w:bidi="ar-SA"/>
      </w:rPr>
    </w:lvl>
  </w:abstractNum>
  <w:num w:numId="1">
    <w:abstractNumId w:val="2"/>
  </w:num>
  <w:num w:numId="2">
    <w:abstractNumId w:val="0"/>
  </w:num>
  <w:num w:numId="3">
    <w:abstractNumId w:val="8"/>
  </w:num>
  <w:num w:numId="4">
    <w:abstractNumId w:val="9"/>
  </w:num>
  <w:num w:numId="5">
    <w:abstractNumId w:val="6"/>
  </w:num>
  <w:num w:numId="6">
    <w:abstractNumId w:val="5"/>
  </w:num>
  <w:num w:numId="7">
    <w:abstractNumId w:val="3"/>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E1132"/>
    <w:rsid w:val="00060705"/>
    <w:rsid w:val="00137D75"/>
    <w:rsid w:val="001A194A"/>
    <w:rsid w:val="002101AE"/>
    <w:rsid w:val="002C24D1"/>
    <w:rsid w:val="003E144E"/>
    <w:rsid w:val="004214B8"/>
    <w:rsid w:val="00424791"/>
    <w:rsid w:val="00463B18"/>
    <w:rsid w:val="00472CC9"/>
    <w:rsid w:val="00475872"/>
    <w:rsid w:val="00495B49"/>
    <w:rsid w:val="004C1042"/>
    <w:rsid w:val="00515579"/>
    <w:rsid w:val="00530A83"/>
    <w:rsid w:val="00546612"/>
    <w:rsid w:val="00565624"/>
    <w:rsid w:val="00576C53"/>
    <w:rsid w:val="00593584"/>
    <w:rsid w:val="005D7799"/>
    <w:rsid w:val="005E13AE"/>
    <w:rsid w:val="00670899"/>
    <w:rsid w:val="007058AB"/>
    <w:rsid w:val="00706B83"/>
    <w:rsid w:val="00716FD9"/>
    <w:rsid w:val="007706ED"/>
    <w:rsid w:val="00786A94"/>
    <w:rsid w:val="007B27CC"/>
    <w:rsid w:val="007B52F3"/>
    <w:rsid w:val="007D5437"/>
    <w:rsid w:val="007F1BAA"/>
    <w:rsid w:val="00865E59"/>
    <w:rsid w:val="008D4DFE"/>
    <w:rsid w:val="00941D45"/>
    <w:rsid w:val="009B0A10"/>
    <w:rsid w:val="00A838DC"/>
    <w:rsid w:val="00AD78D3"/>
    <w:rsid w:val="00AF4E1A"/>
    <w:rsid w:val="00B06CE6"/>
    <w:rsid w:val="00B07EAD"/>
    <w:rsid w:val="00B142F4"/>
    <w:rsid w:val="00B274B2"/>
    <w:rsid w:val="00B40D2E"/>
    <w:rsid w:val="00BE1132"/>
    <w:rsid w:val="00C57B04"/>
    <w:rsid w:val="00CE186F"/>
    <w:rsid w:val="00D04396"/>
    <w:rsid w:val="00D13254"/>
    <w:rsid w:val="00D5393A"/>
    <w:rsid w:val="00D736D1"/>
    <w:rsid w:val="00D95B3A"/>
    <w:rsid w:val="00DC7951"/>
    <w:rsid w:val="00E03517"/>
    <w:rsid w:val="00E67628"/>
    <w:rsid w:val="00E8672A"/>
    <w:rsid w:val="00ED4D38"/>
    <w:rsid w:val="00F05CD5"/>
    <w:rsid w:val="00F233AC"/>
    <w:rsid w:val="00F2517F"/>
    <w:rsid w:val="00F62904"/>
    <w:rsid w:val="00FB1237"/>
    <w:rsid w:val="00FD13E5"/>
    <w:rsid w:val="028C539A"/>
    <w:rsid w:val="04AF5046"/>
    <w:rsid w:val="07C71658"/>
    <w:rsid w:val="08984829"/>
    <w:rsid w:val="0BAB01E1"/>
    <w:rsid w:val="0DC15AA0"/>
    <w:rsid w:val="1901620F"/>
    <w:rsid w:val="1ACC3F4D"/>
    <w:rsid w:val="1D0B1431"/>
    <w:rsid w:val="1E6C0820"/>
    <w:rsid w:val="20CE0AAC"/>
    <w:rsid w:val="20FC6659"/>
    <w:rsid w:val="22634500"/>
    <w:rsid w:val="228A261E"/>
    <w:rsid w:val="28E9787B"/>
    <w:rsid w:val="29262366"/>
    <w:rsid w:val="2E2C6790"/>
    <w:rsid w:val="2F513519"/>
    <w:rsid w:val="30C1348C"/>
    <w:rsid w:val="312F4345"/>
    <w:rsid w:val="33DE2CE0"/>
    <w:rsid w:val="34CE4C2F"/>
    <w:rsid w:val="361E10D9"/>
    <w:rsid w:val="39BD4725"/>
    <w:rsid w:val="401840DD"/>
    <w:rsid w:val="420618B9"/>
    <w:rsid w:val="43102C38"/>
    <w:rsid w:val="55D13687"/>
    <w:rsid w:val="58F51881"/>
    <w:rsid w:val="59997D9C"/>
    <w:rsid w:val="5B2361F1"/>
    <w:rsid w:val="5B9753E6"/>
    <w:rsid w:val="5F515AA0"/>
    <w:rsid w:val="6C6F0100"/>
    <w:rsid w:val="79AA6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link w:val="21"/>
    <w:qFormat/>
    <w:uiPriority w:val="99"/>
    <w:pPr>
      <w:ind w:left="-1"/>
      <w:jc w:val="center"/>
      <w:outlineLvl w:val="0"/>
    </w:pPr>
    <w:rPr>
      <w:b/>
      <w:bCs/>
      <w:sz w:val="28"/>
      <w:szCs w:val="28"/>
    </w:rPr>
  </w:style>
  <w:style w:type="paragraph" w:styleId="3">
    <w:name w:val="heading 4"/>
    <w:basedOn w:val="1"/>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ru-RU"/>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u w:val="single"/>
    </w:rPr>
  </w:style>
  <w:style w:type="paragraph" w:styleId="7">
    <w:name w:val="Balloon Text"/>
    <w:basedOn w:val="1"/>
    <w:link w:val="18"/>
    <w:qFormat/>
    <w:uiPriority w:val="99"/>
    <w:rPr>
      <w:rFonts w:ascii="Tahoma" w:hAnsi="Tahoma" w:cs="Tahoma"/>
      <w:sz w:val="16"/>
      <w:szCs w:val="16"/>
    </w:rPr>
  </w:style>
  <w:style w:type="paragraph" w:styleId="8">
    <w:name w:val="header"/>
    <w:basedOn w:val="1"/>
    <w:link w:val="22"/>
    <w:unhideWhenUsed/>
    <w:qFormat/>
    <w:uiPriority w:val="99"/>
    <w:pPr>
      <w:tabs>
        <w:tab w:val="center" w:pos="4677"/>
        <w:tab w:val="right" w:pos="9355"/>
      </w:tabs>
      <w:adjustRightInd w:val="0"/>
      <w:ind w:firstLine="720"/>
      <w:jc w:val="both"/>
    </w:pPr>
    <w:rPr>
      <w:rFonts w:ascii="Times New Roman CYR" w:cs="Times New Roman CYR" w:hAnsiTheme="minorHAnsi" w:eastAsiaTheme="minorHAnsi"/>
      <w:sz w:val="20"/>
      <w:szCs w:val="20"/>
      <w:lang w:eastAsia="ru-RU"/>
    </w:rPr>
  </w:style>
  <w:style w:type="paragraph" w:styleId="9">
    <w:name w:val="Body Text"/>
    <w:basedOn w:val="1"/>
    <w:qFormat/>
    <w:uiPriority w:val="1"/>
    <w:pPr>
      <w:ind w:left="141"/>
    </w:pPr>
    <w:rPr>
      <w:sz w:val="28"/>
      <w:szCs w:val="28"/>
    </w:rPr>
  </w:style>
  <w:style w:type="paragraph" w:styleId="10">
    <w:name w:val="Title"/>
    <w:basedOn w:val="1"/>
    <w:qFormat/>
    <w:uiPriority w:val="1"/>
    <w:pPr>
      <w:spacing w:before="207"/>
      <w:ind w:left="-1" w:right="444"/>
      <w:jc w:val="center"/>
    </w:pPr>
    <w:rPr>
      <w:b/>
      <w:bCs/>
      <w:sz w:val="36"/>
      <w:szCs w:val="36"/>
    </w:rPr>
  </w:style>
  <w:style w:type="paragraph" w:styleId="11">
    <w:name w:val="footer"/>
    <w:basedOn w:val="1"/>
    <w:link w:val="24"/>
    <w:qFormat/>
    <w:uiPriority w:val="99"/>
    <w:pPr>
      <w:tabs>
        <w:tab w:val="center" w:pos="4153"/>
        <w:tab w:val="right" w:pos="8306"/>
      </w:tabs>
    </w:pPr>
  </w:style>
  <w:style w:type="paragraph" w:styleId="12">
    <w:name w:val="HTML Preformatted"/>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Times New Roman"/>
      <w:lang w:val="ru-RU" w:eastAsia="ru-RU" w:bidi="ar-SA"/>
    </w:rPr>
  </w:style>
  <w:style w:type="table" w:styleId="13">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141" w:right="570" w:firstLine="709"/>
      <w:jc w:val="both"/>
    </w:pPr>
  </w:style>
  <w:style w:type="paragraph" w:customStyle="1" w:styleId="16">
    <w:name w:val="Table Paragraph"/>
    <w:basedOn w:val="1"/>
    <w:qFormat/>
    <w:uiPriority w:val="1"/>
    <w:pPr>
      <w:ind w:left="107"/>
    </w:pPr>
  </w:style>
  <w:style w:type="paragraph" w:styleId="17">
    <w:name w:val="No Spacing"/>
    <w:qFormat/>
    <w:uiPriority w:val="1"/>
    <w:rPr>
      <w:rFonts w:ascii="Times New Roman" w:hAnsi="Times New Roman" w:eastAsia="Times New Roman" w:cs="Times New Roman"/>
      <w:szCs w:val="22"/>
      <w:lang w:val="ru-RU" w:eastAsia="en-US" w:bidi="ar-SA"/>
    </w:rPr>
  </w:style>
  <w:style w:type="character" w:customStyle="1" w:styleId="18">
    <w:name w:val="Текст выноски Знак"/>
    <w:basedOn w:val="4"/>
    <w:link w:val="7"/>
    <w:qFormat/>
    <w:uiPriority w:val="99"/>
    <w:rPr>
      <w:rFonts w:ascii="Tahoma" w:hAnsi="Tahoma" w:eastAsia="Times New Roman" w:cs="Tahoma"/>
      <w:sz w:val="16"/>
      <w:szCs w:val="16"/>
      <w:lang w:eastAsia="en-US"/>
    </w:rPr>
  </w:style>
  <w:style w:type="character" w:customStyle="1" w:styleId="19">
    <w:name w:val="pt-a0-000029"/>
    <w:basedOn w:val="4"/>
    <w:qFormat/>
    <w:uiPriority w:val="0"/>
  </w:style>
  <w:style w:type="character" w:customStyle="1" w:styleId="20">
    <w:name w:val="Гипертекстовая ссылка"/>
    <w:unhideWhenUsed/>
    <w:qFormat/>
    <w:uiPriority w:val="99"/>
    <w:rPr>
      <w:color w:val="106BBE"/>
    </w:rPr>
  </w:style>
  <w:style w:type="character" w:customStyle="1" w:styleId="21">
    <w:name w:val="Заголовок 1 Знак"/>
    <w:basedOn w:val="4"/>
    <w:link w:val="2"/>
    <w:unhideWhenUsed/>
    <w:qFormat/>
    <w:locked/>
    <w:uiPriority w:val="99"/>
    <w:rPr>
      <w:rFonts w:ascii="Times New Roman" w:hAnsi="Times New Roman" w:eastAsia="Times New Roman" w:cs="Times New Roman"/>
      <w:b/>
      <w:bCs/>
      <w:sz w:val="28"/>
      <w:szCs w:val="28"/>
      <w:lang w:eastAsia="en-US"/>
    </w:rPr>
  </w:style>
  <w:style w:type="character" w:customStyle="1" w:styleId="22">
    <w:name w:val="Верхний колонтитул Знак"/>
    <w:basedOn w:val="4"/>
    <w:link w:val="8"/>
    <w:unhideWhenUsed/>
    <w:qFormat/>
    <w:locked/>
    <w:uiPriority w:val="99"/>
    <w:rPr>
      <w:rFonts w:ascii="Times New Roman CYR" w:cs="Times New Roman CYR"/>
    </w:rPr>
  </w:style>
  <w:style w:type="character" w:customStyle="1" w:styleId="23">
    <w:name w:val="Цветовое выделение для Текст"/>
    <w:unhideWhenUsed/>
    <w:qFormat/>
    <w:uiPriority w:val="99"/>
    <w:rPr>
      <w:rFonts w:ascii="Times New Roman CYR"/>
    </w:rPr>
  </w:style>
  <w:style w:type="character" w:customStyle="1" w:styleId="24">
    <w:name w:val="Нижний колонтитул Знак"/>
    <w:basedOn w:val="4"/>
    <w:link w:val="11"/>
    <w:unhideWhenUsed/>
    <w:qFormat/>
    <w:locked/>
    <w:uiPriority w:val="99"/>
    <w:rPr>
      <w:rFonts w:ascii="Times New Roman" w:hAnsi="Times New Roman" w:eastAsia="Times New Roman" w:cs="Times New Roman"/>
      <w:sz w:val="22"/>
      <w:szCs w:val="22"/>
      <w:lang w:eastAsia="en-US"/>
    </w:rPr>
  </w:style>
  <w:style w:type="character" w:customStyle="1" w:styleId="25">
    <w:name w:val="Цветовое выделение"/>
    <w:unhideWhenUsed/>
    <w:qFormat/>
    <w:uiPriority w:val="99"/>
    <w:rPr>
      <w:b/>
      <w:color w:val="26282F"/>
    </w:rPr>
  </w:style>
  <w:style w:type="character" w:customStyle="1" w:styleId="26">
    <w:name w:val="Текст выноски Знак1"/>
    <w:basedOn w:val="4"/>
    <w:semiHidden/>
    <w:qFormat/>
    <w:uiPriority w:val="99"/>
    <w:rPr>
      <w:rFonts w:ascii="Segoe UI" w:hAnsi="Segoe UI" w:cs="Segoe UI"/>
      <w:sz w:val="18"/>
      <w:szCs w:val="18"/>
    </w:rPr>
  </w:style>
  <w:style w:type="paragraph" w:customStyle="1" w:styleId="27">
    <w:name w:val="Информация о версии"/>
    <w:basedOn w:val="28"/>
    <w:next w:val="1"/>
    <w:unhideWhenUsed/>
    <w:qFormat/>
    <w:uiPriority w:val="99"/>
    <w:rPr>
      <w:i/>
    </w:rPr>
  </w:style>
  <w:style w:type="paragraph" w:customStyle="1" w:styleId="28">
    <w:name w:val="Комментарий"/>
    <w:basedOn w:val="29"/>
    <w:next w:val="1"/>
    <w:unhideWhenUsed/>
    <w:qFormat/>
    <w:uiPriority w:val="99"/>
    <w:pPr>
      <w:spacing w:before="75"/>
      <w:ind w:right="0"/>
      <w:jc w:val="both"/>
    </w:pPr>
  </w:style>
  <w:style w:type="paragraph" w:customStyle="1" w:styleId="29">
    <w:name w:val="Текст (справка)"/>
    <w:basedOn w:val="1"/>
    <w:next w:val="1"/>
    <w:unhideWhenUsed/>
    <w:qFormat/>
    <w:uiPriority w:val="99"/>
    <w:pPr>
      <w:adjustRightInd w:val="0"/>
      <w:ind w:left="170" w:right="170"/>
    </w:pPr>
    <w:rPr>
      <w:rFonts w:ascii="Times New Roman CYR" w:eastAsia="SimSun" w:cs="Times New Roman CYR"/>
      <w:sz w:val="24"/>
      <w:szCs w:val="24"/>
      <w:lang w:eastAsia="ru-RU"/>
    </w:rPr>
  </w:style>
  <w:style w:type="character" w:customStyle="1" w:styleId="30">
    <w:name w:val="Верхний колонтитул Знак1"/>
    <w:basedOn w:val="4"/>
    <w:semiHidden/>
    <w:qFormat/>
    <w:uiPriority w:val="99"/>
    <w:rPr>
      <w:rFonts w:ascii="Times New Roman" w:hAnsi="Times New Roman" w:eastAsia="Times New Roman" w:cs="Times New Roman"/>
      <w:sz w:val="22"/>
      <w:szCs w:val="22"/>
      <w:lang w:eastAsia="en-US"/>
    </w:rPr>
  </w:style>
  <w:style w:type="character" w:customStyle="1" w:styleId="31">
    <w:name w:val="Нижний колонтитул Знак1"/>
    <w:basedOn w:val="4"/>
    <w:semiHidden/>
    <w:qFormat/>
    <w:uiPriority w:val="99"/>
    <w:rPr>
      <w:rFonts w:ascii="Times New Roman CYR" w:cs="Times New Roman CYR"/>
      <w:sz w:val="24"/>
      <w:szCs w:val="24"/>
    </w:rPr>
  </w:style>
  <w:style w:type="paragraph" w:customStyle="1" w:styleId="32">
    <w:name w:val="pt-a-000028"/>
    <w:basedOn w:val="1"/>
    <w:unhideWhenUsed/>
    <w:qFormat/>
    <w:uiPriority w:val="0"/>
    <w:pPr>
      <w:widowControl/>
      <w:autoSpaceDE/>
      <w:autoSpaceDN/>
      <w:spacing w:before="100" w:beforeAutospacing="1" w:after="100" w:afterAutospacing="1"/>
    </w:pPr>
    <w:rPr>
      <w:rFonts w:ascii="Times New Roman CYR" w:eastAsia="SimSun"/>
      <w:sz w:val="24"/>
      <w:szCs w:val="24"/>
      <w:lang w:eastAsia="ru-RU"/>
    </w:rPr>
  </w:style>
  <w:style w:type="paragraph" w:customStyle="1" w:styleId="33">
    <w:name w:val="Нормальный (таблица)"/>
    <w:basedOn w:val="1"/>
    <w:next w:val="1"/>
    <w:unhideWhenUsed/>
    <w:qFormat/>
    <w:uiPriority w:val="99"/>
    <w:pPr>
      <w:adjustRightInd w:val="0"/>
      <w:jc w:val="both"/>
    </w:pPr>
    <w:rPr>
      <w:rFonts w:ascii="Times New Roman CYR" w:eastAsia="SimSun" w:cs="Times New Roman CYR"/>
      <w:sz w:val="24"/>
      <w:szCs w:val="24"/>
      <w:lang w:eastAsia="ru-RU"/>
    </w:rPr>
  </w:style>
  <w:style w:type="paragraph" w:customStyle="1" w:styleId="34">
    <w:name w:val="Текст информации об изменениях"/>
    <w:basedOn w:val="1"/>
    <w:next w:val="1"/>
    <w:unhideWhenUsed/>
    <w:qFormat/>
    <w:uiPriority w:val="99"/>
    <w:pPr>
      <w:adjustRightInd w:val="0"/>
      <w:ind w:firstLine="720"/>
      <w:jc w:val="both"/>
    </w:pPr>
    <w:rPr>
      <w:rFonts w:ascii="Times New Roman CYR" w:eastAsia="SimSun" w:cs="Times New Roman CYR"/>
      <w:sz w:val="20"/>
      <w:szCs w:val="20"/>
      <w:lang w:eastAsia="ru-RU"/>
    </w:rPr>
  </w:style>
  <w:style w:type="paragraph" w:customStyle="1" w:styleId="35">
    <w:name w:val="Прижатый влево"/>
    <w:basedOn w:val="1"/>
    <w:next w:val="1"/>
    <w:unhideWhenUsed/>
    <w:qFormat/>
    <w:uiPriority w:val="99"/>
    <w:pPr>
      <w:adjustRightInd w:val="0"/>
    </w:pPr>
    <w:rPr>
      <w:rFonts w:ascii="Times New Roman CYR" w:eastAsia="SimSun" w:cs="Times New Roman CYR"/>
      <w:sz w:val="24"/>
      <w:szCs w:val="24"/>
      <w:lang w:eastAsia="ru-RU"/>
    </w:rPr>
  </w:style>
  <w:style w:type="paragraph" w:customStyle="1" w:styleId="36">
    <w:name w:val="Подзаголовок для информации об изменениях"/>
    <w:basedOn w:val="34"/>
    <w:next w:val="1"/>
    <w:unhideWhenUsed/>
    <w:qFormat/>
    <w:uiPriority w:val="99"/>
    <w:rPr>
      <w:b/>
    </w:rPr>
  </w:style>
  <w:style w:type="paragraph" w:customStyle="1" w:styleId="37">
    <w:name w:val="Информация об изменениях"/>
    <w:basedOn w:val="34"/>
    <w:next w:val="1"/>
    <w:unhideWhenUsed/>
    <w:qFormat/>
    <w:uiPriority w:val="99"/>
    <w:pPr>
      <w:spacing w:before="180"/>
      <w:ind w:left="360" w:right="360" w:firstLine="0"/>
    </w:pPr>
  </w:style>
  <w:style w:type="paragraph" w:customStyle="1" w:styleId="38">
    <w:name w:val="Default"/>
    <w:qFormat/>
    <w:uiPriority w:val="0"/>
    <w:pPr>
      <w:autoSpaceDE w:val="0"/>
      <w:autoSpaceDN w:val="0"/>
      <w:adjustRightInd w:val="0"/>
    </w:pPr>
    <w:rPr>
      <w:rFonts w:ascii="Times New Roman" w:hAnsi="Times New Roman" w:cs="Times New Roman" w:eastAsiaTheme="minorHAnsi"/>
      <w:color w:val="000000"/>
      <w:sz w:val="24"/>
      <w:szCs w:val="24"/>
      <w:lang w:val="ru-RU" w:eastAsia="ru-RU" w:bidi="ar-SA"/>
    </w:rPr>
  </w:style>
  <w:style w:type="paragraph" w:customStyle="1" w:styleId="39">
    <w:name w:val="formattext"/>
    <w:basedOn w:val="1"/>
    <w:qFormat/>
    <w:uiPriority w:val="0"/>
    <w:pPr>
      <w:widowControl/>
      <w:autoSpaceDE/>
      <w:autoSpaceDN/>
      <w:spacing w:before="100" w:beforeAutospacing="1" w:after="100" w:afterAutospacing="1"/>
    </w:pPr>
    <w:rPr>
      <w:sz w:val="24"/>
      <w:szCs w:val="24"/>
      <w:lang w:eastAsia="ru-RU"/>
    </w:rPr>
  </w:style>
  <w:style w:type="paragraph" w:customStyle="1" w:styleId="40">
    <w:name w:val="z-Конец формы1"/>
    <w:basedOn w:val="1"/>
    <w:next w:val="1"/>
    <w:link w:val="41"/>
    <w:semiHidden/>
    <w:unhideWhenUsed/>
    <w:qFormat/>
    <w:uiPriority w:val="99"/>
    <w:pPr>
      <w:widowControl/>
      <w:pBdr>
        <w:top w:val="single" w:color="auto" w:sz="6" w:space="1"/>
      </w:pBdr>
      <w:autoSpaceDE/>
      <w:autoSpaceDN/>
      <w:jc w:val="center"/>
    </w:pPr>
    <w:rPr>
      <w:rFonts w:ascii="Arial" w:hAnsi="Arial" w:cs="Arial"/>
      <w:vanish/>
      <w:sz w:val="16"/>
      <w:szCs w:val="16"/>
      <w:lang w:eastAsia="ru-RU"/>
    </w:rPr>
  </w:style>
  <w:style w:type="character" w:customStyle="1" w:styleId="41">
    <w:name w:val="z-Конец формы Знак"/>
    <w:basedOn w:val="4"/>
    <w:link w:val="40"/>
    <w:semiHidden/>
    <w:qFormat/>
    <w:uiPriority w:val="99"/>
    <w:rPr>
      <w:rFonts w:ascii="Arial" w:hAnsi="Arial" w:eastAsia="Times New Roman" w:cs="Arial"/>
      <w:vanish/>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RePack by SPecialiST</Company>
  <Pages>29</Pages>
  <Words>1425</Words>
  <Characters>11826</Characters>
  <Lines>423</Lines>
  <Paragraphs>119</Paragraphs>
  <TotalTime>5</TotalTime>
  <ScaleCrop>false</ScaleCrop>
  <LinksUpToDate>false</LinksUpToDate>
  <CharactersWithSpaces>13418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2026-04-23T06:01:00Z</dcterms:created>
  <dc:creator>user</dc:creator>
  <cp:lastModifiedBy>WPS_1777441706</cp:lastModifiedBy>
  <cp:lastPrinted>2026-07-07T13:26:00Z</cp:lastPrinted>
  <dcterms:modified xsi:type="dcterms:W3CDTF">2026-07-10T06:25:52Z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2025-11-01T00:00:00Z</vt:filetime>
  </property>
  <property fmtid="{D5CDD505-2E9C-101B-9397-08002B2CF9AE}" pid="3" name="LastSaved">
    <vt:filetime>2025-11-13T00:00:00Z</vt:filetime>
  </property>
  <property fmtid="{D5CDD505-2E9C-101B-9397-08002B2CF9AE}" pid="4" name="Producer">
    <vt:lpwstr>iTextSharp.LGPLv2.Core 3.4.5.0; modified using iText® 7.1.11 ©2000-2020 iText Group NV (AGPL-version)</vt:lpwstr>
  </property>
  <property fmtid="{D5CDD505-2E9C-101B-9397-08002B2CF9AE}" pid="5" name="KSOProductBuildVer">
    <vt:lpwstr>1049-12.1.0.26880</vt:lpwstr>
  </property>
  <property fmtid="{D5CDD505-2E9C-101B-9397-08002B2CF9AE}" pid="6" name="ICV">
    <vt:lpwstr>0EC3940574FE4C27AD6D853B3B8F3A8E_12</vt:lpwstr>
  </property>
  <property fmtid="{D5CDD505-2E9C-101B-9397-08002B2CF9AE}" pid="7" name="KSOTemplateDocerSaveRecord">
    <vt:lpwstr>eyJoZGlkIjoiN2RjMjBiODdmMGRjZjI1NmI2OGRiZmZjZDRjZTVjNzMiLCJ1c2VySWQiOiI4MjQ2MzQ4ODU1OTEifQ==</vt:lpwstr>
  </property>
</Properties>
</file>