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2163A">
      <w:pPr>
        <w:spacing w:after="0"/>
        <w:jc w:val="center"/>
        <w:rPr>
          <w:rFonts w:ascii="Arial" w:hAnsi="Arial" w:eastAsia="Times New Roman" w:cs="Arial"/>
          <w:sz w:val="36"/>
          <w:szCs w:val="36"/>
          <w:lang w:eastAsia="ru-RU"/>
        </w:rPr>
      </w:pPr>
      <w:r>
        <w:t>‎</w:t>
      </w:r>
      <w:r>
        <w:rPr>
          <w:rFonts w:ascii="Arial" w:hAnsi="Arial" w:eastAsia="Times New Roman" w:cs="Arial"/>
          <w:sz w:val="36"/>
          <w:szCs w:val="36"/>
          <w:lang w:eastAsia="ru-RU"/>
        </w:rPr>
        <w:drawing>
          <wp:inline distT="0" distB="0" distL="0" distR="0">
            <wp:extent cx="552450" cy="714375"/>
            <wp:effectExtent l="0" t="0" r="0" b="0"/>
            <wp:docPr id="84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Изображение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B72A8">
      <w:pPr>
        <w:spacing w:after="0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b/>
          <w:sz w:val="32"/>
          <w:szCs w:val="32"/>
          <w:lang w:eastAsia="ru-RU"/>
        </w:rPr>
        <w:t>Администрация</w:t>
      </w:r>
    </w:p>
    <w:p w14:paraId="387A6ABA">
      <w:pPr>
        <w:spacing w:after="0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b/>
          <w:sz w:val="32"/>
          <w:szCs w:val="32"/>
          <w:lang w:eastAsia="ru-RU"/>
        </w:rPr>
        <w:t>Большеболдинского муниципального округа</w:t>
      </w:r>
    </w:p>
    <w:p w14:paraId="4B5D374A">
      <w:pPr>
        <w:spacing w:after="0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b/>
          <w:sz w:val="32"/>
          <w:szCs w:val="32"/>
          <w:lang w:eastAsia="ru-RU"/>
        </w:rPr>
        <w:t xml:space="preserve"> Нижегородской области</w:t>
      </w:r>
    </w:p>
    <w:p w14:paraId="521EE3EE">
      <w:pPr>
        <w:spacing w:after="0"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14:paraId="061AF755">
      <w:pPr>
        <w:spacing w:after="0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b/>
          <w:sz w:val="32"/>
          <w:szCs w:val="32"/>
          <w:lang w:eastAsia="ru-RU"/>
        </w:rPr>
        <w:t>ПОСТАНОВЛЕНИЕ</w:t>
      </w:r>
    </w:p>
    <w:p w14:paraId="538F317F">
      <w:pPr>
        <w:spacing w:after="0"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14:paraId="376AC920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16B2B15C">
      <w:pPr>
        <w:spacing w:after="0"/>
        <w:rPr>
          <w:rFonts w:hint="default" w:eastAsia="Times New Roman" w:cs="Times New Roman"/>
          <w:b/>
          <w:szCs w:val="28"/>
          <w:lang w:val="en-US"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от  </w:t>
      </w:r>
      <w:r>
        <w:rPr>
          <w:rFonts w:hint="default" w:eastAsia="Times New Roman" w:cs="Times New Roman"/>
          <w:b/>
          <w:szCs w:val="28"/>
          <w:lang w:val="en-US" w:eastAsia="ru-RU"/>
        </w:rPr>
        <w:t>17.07.2026</w:t>
      </w:r>
      <w:r>
        <w:rPr>
          <w:rFonts w:eastAsia="Times New Roman" w:cs="Times New Roman"/>
          <w:b/>
          <w:szCs w:val="28"/>
          <w:lang w:eastAsia="ru-RU"/>
        </w:rPr>
        <w:t xml:space="preserve">                                                      </w:t>
      </w:r>
      <w:r>
        <w:rPr>
          <w:rFonts w:hint="default" w:eastAsia="Times New Roman" w:cs="Times New Roman"/>
          <w:b/>
          <w:szCs w:val="28"/>
          <w:lang w:val="en-US" w:eastAsia="ru-RU"/>
        </w:rPr>
        <w:t xml:space="preserve">                     </w:t>
      </w:r>
      <w:r>
        <w:rPr>
          <w:rFonts w:eastAsia="Times New Roman" w:cs="Times New Roman"/>
          <w:b/>
          <w:szCs w:val="28"/>
          <w:lang w:eastAsia="ru-RU"/>
        </w:rPr>
        <w:t xml:space="preserve">                 №</w:t>
      </w:r>
      <w:r>
        <w:rPr>
          <w:rFonts w:hint="default" w:eastAsia="Times New Roman" w:cs="Times New Roman"/>
          <w:b/>
          <w:szCs w:val="28"/>
          <w:lang w:val="en-US" w:eastAsia="ru-RU"/>
        </w:rPr>
        <w:t xml:space="preserve"> 463 </w:t>
      </w:r>
    </w:p>
    <w:p w14:paraId="604ADD01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14:paraId="330D4D40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sz w:val="22"/>
          <w:szCs w:val="20"/>
          <w:lang w:eastAsia="ru-RU"/>
        </w:rPr>
      </w:pPr>
    </w:p>
    <w:p w14:paraId="20595A95">
      <w:pPr>
        <w:spacing w:after="200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sz w:val="22"/>
        </w:rPr>
        <w:t xml:space="preserve"> </w:t>
      </w:r>
      <w:r>
        <w:rPr>
          <w:rFonts w:eastAsia="Calibri" w:cs="Times New Roman"/>
          <w:b/>
          <w:szCs w:val="28"/>
        </w:rPr>
        <w:t>Об утверждении а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дминистративного регламента </w:t>
      </w:r>
      <w:r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 xml:space="preserve">администрации Большеболдинского муниципального округа Нижегородской области 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по предоставлению муниципальной услуги «Прием заявлений о зачислении в муниципальные образовательные организации, реализующие программы общего образования»</w:t>
      </w:r>
      <w:r>
        <w:rPr>
          <w:rFonts w:eastAsia="Calibri" w:cs="Times New Roman"/>
          <w:b/>
          <w:bCs/>
          <w:szCs w:val="28"/>
        </w:rPr>
        <w:t xml:space="preserve"> </w:t>
      </w:r>
    </w:p>
    <w:p w14:paraId="64CE4604">
      <w:pPr>
        <w:spacing w:after="0"/>
        <w:jc w:val="both"/>
      </w:pPr>
      <w:r>
        <w:t xml:space="preserve"> </w:t>
      </w:r>
    </w:p>
    <w:p w14:paraId="566A9467">
      <w:pPr>
        <w:pStyle w:val="34"/>
        <w:spacing w:line="240" w:lineRule="auto"/>
        <w:ind w:firstLine="539"/>
        <w:jc w:val="both"/>
        <w:rPr>
          <w:rFonts w:hint="default" w:ascii="Times New Roman" w:hAnsi="Times New Roman" w:cs="Times New Roman"/>
          <w:sz w:val="28"/>
          <w:szCs w:val="28"/>
        </w:rPr>
      </w:pPr>
      <w:r>
        <w:t>В соответствии с Федеральным законом от 27.07.2010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г</w:t>
      </w:r>
      <w:r>
        <w:rPr>
          <w:rFonts w:hint="default"/>
          <w:lang w:val="ru-RU"/>
        </w:rPr>
        <w:t>.</w:t>
      </w:r>
      <w:r>
        <w:t xml:space="preserve"> № 210-ФЗ «Об организации предоставления государственных и муниципальных услуг»,</w:t>
      </w:r>
      <w:r>
        <w:rPr>
          <w:rFonts w:hint="default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 законом от 06.10.2003</w:t>
      </w:r>
      <w:r>
        <w:rPr>
          <w:rFonts w:hint="default" w:cs="Times New Roman"/>
          <w:sz w:val="28"/>
          <w:szCs w:val="28"/>
          <w:lang w:val="ru-RU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t>Федеральным законом</w:t>
      </w:r>
      <w:r>
        <w:rPr>
          <w:rFonts w:hint="default"/>
          <w:lang w:val="ru-RU"/>
        </w:rPr>
        <w:t xml:space="preserve"> от 20.03.2025 г. </w:t>
      </w:r>
      <w:r>
        <w:rPr>
          <w:rFonts w:hint="default" w:ascii="Times New Roman" w:hAnsi="Times New Roman" w:cs="Times New Roman"/>
          <w:sz w:val="28"/>
          <w:szCs w:val="28"/>
        </w:rPr>
        <w:t>№ 33-ФЗ «Об общих принципах организации местного самоуправления в единой системе публичной власти»</w:t>
      </w:r>
      <w:r>
        <w:rPr>
          <w:rFonts w:hint="default" w:cs="Times New Roman"/>
          <w:sz w:val="28"/>
          <w:szCs w:val="28"/>
          <w:lang w:val="ru-RU"/>
        </w:rPr>
        <w:t xml:space="preserve">, </w:t>
      </w:r>
      <w:r>
        <w:t>Федеральным законом от 29.12.2012</w:t>
      </w:r>
      <w:r>
        <w:rPr>
          <w:rFonts w:hint="default"/>
          <w:lang w:val="ru-RU"/>
        </w:rPr>
        <w:t xml:space="preserve"> г. </w:t>
      </w:r>
      <w:r>
        <w:t>№ 273-ФЗ «Об образовании в Российской Федерации»,</w:t>
      </w:r>
      <w:r>
        <w:rPr>
          <w:rFonts w:hint="default"/>
          <w:lang w:val="ru-RU"/>
        </w:rPr>
        <w:t xml:space="preserve"> </w:t>
      </w:r>
      <w:r>
        <w:t>приказом Министерства Просвещения Российской Федерации от 02.09.2020</w:t>
      </w:r>
      <w:r>
        <w:rPr>
          <w:rFonts w:hint="default"/>
          <w:lang w:val="ru-RU"/>
        </w:rPr>
        <w:t xml:space="preserve"> г. </w:t>
      </w:r>
      <w:r>
        <w:t xml:space="preserve">№ 458 «Об утверждении Порядка приема на обучение по образовательным программам начального общего, основного общего и среднего общего образования», </w:t>
      </w:r>
      <w:r>
        <w:rPr>
          <w:rFonts w:hint="default" w:ascii="Times New Roman" w:hAnsi="Times New Roman" w:cs="Times New Roman"/>
          <w:sz w:val="28"/>
          <w:szCs w:val="28"/>
        </w:rPr>
        <w:t xml:space="preserve">постановлением администрации Большеболдинского муниципального округа Нижегородской области от 02.08.2024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г. </w:t>
      </w:r>
      <w:r>
        <w:rPr>
          <w:rFonts w:hint="default" w:ascii="Times New Roman" w:hAnsi="Times New Roman" w:cs="Times New Roman"/>
          <w:sz w:val="28"/>
          <w:szCs w:val="28"/>
        </w:rPr>
        <w:t xml:space="preserve">№ 761 «Об утверждении Порядка разработки и утверждения административных регламентов предоставления муниципальных услуг» (в редакции постановления администрации Большеболдинского муниципального округа от 21.05.2026 № 335),  Уставом Большеболдинского муниципального округа Нижегородской области, администрация Большеболдинского муниципального округа Нижегородской области  постановляет: </w:t>
      </w:r>
    </w:p>
    <w:p w14:paraId="1CD450B0">
      <w:pPr>
        <w:spacing w:after="0"/>
        <w:ind w:firstLine="709"/>
        <w:jc w:val="both"/>
      </w:pPr>
      <w:r>
        <w:t xml:space="preserve">  1.</w:t>
      </w:r>
      <w:r>
        <w:rPr>
          <w:rFonts w:hint="default"/>
          <w:lang w:val="en-US"/>
        </w:rPr>
        <w:t xml:space="preserve"> </w:t>
      </w:r>
      <w:r>
        <w:t xml:space="preserve">Утвердить прилагаемый </w:t>
      </w:r>
      <w:r>
        <w:rPr>
          <w:lang w:val="ru-RU"/>
        </w:rPr>
        <w:t>а</w:t>
      </w:r>
      <w:r>
        <w:t>дминистративный регламент администрации Большеболдинского муниципального округа Нижегородской области по предоставлению муниципальной услуги «Прием заявлений о зачислении в муниципальные образовательные организации, реализующие программы общего образования».</w:t>
      </w:r>
    </w:p>
    <w:p w14:paraId="5CB3E85D">
      <w:pPr>
        <w:spacing w:after="0"/>
        <w:ind w:firstLine="709"/>
        <w:jc w:val="both"/>
      </w:pPr>
      <w:r>
        <w:t>2. Признать утратившим силу постановление администрации Большеболдинского муниципального округа Нижегородской области от 23.12.2021 №</w:t>
      </w:r>
      <w:r>
        <w:rPr>
          <w:rFonts w:hint="default"/>
          <w:lang w:val="ru-RU"/>
        </w:rPr>
        <w:t xml:space="preserve"> </w:t>
      </w:r>
      <w:r>
        <w:t>469 «Зачисление в образовательные организации, реализующие программы общего образования на территории Большеболдинского района Нижегородской области».</w:t>
      </w:r>
    </w:p>
    <w:p w14:paraId="5BE5B01C">
      <w:pPr>
        <w:spacing w:after="0"/>
        <w:ind w:firstLine="709"/>
        <w:jc w:val="both"/>
      </w:pPr>
      <w:r>
        <w:t>3. Управлению делами администрации Большеболдинского муниципального округа (Макеева А.А.) обеспечить опубликование настоящего постановления в информационном бюллетене «Большеболдинский вестник», размещение на официальном сайте администрации Большеболдинского муниципального округа Нижегородской области, на официальном сайте Управления образования администрации Большеболдинского муниципального округа Нижегородской области в информационно -</w:t>
      </w:r>
      <w:r>
        <w:rPr>
          <w:rFonts w:hint="default"/>
          <w:lang w:val="ru-RU"/>
        </w:rPr>
        <w:t xml:space="preserve"> </w:t>
      </w:r>
      <w:r>
        <w:t>телекоммуникационной сети «Интернет».</w:t>
      </w:r>
    </w:p>
    <w:p w14:paraId="15A20049">
      <w:pPr>
        <w:spacing w:after="0"/>
        <w:ind w:firstLine="709"/>
        <w:jc w:val="both"/>
      </w:pPr>
      <w:r>
        <w:t>4. Настоящее постановление вступает в силу после его официального опубликования.</w:t>
      </w:r>
    </w:p>
    <w:p w14:paraId="36952563">
      <w:pPr>
        <w:spacing w:after="0"/>
        <w:ind w:firstLine="709"/>
        <w:jc w:val="both"/>
      </w:pPr>
      <w:r>
        <w:t>5. Контроль за исполнением настоящего постановления возложить на начальника управления образования администрации Большеболдинского муниципального округа Нижегородской области Н.И.Шорина.</w:t>
      </w:r>
    </w:p>
    <w:p w14:paraId="1ED3BC39">
      <w:pPr>
        <w:spacing w:after="0"/>
        <w:ind w:firstLine="709"/>
        <w:jc w:val="both"/>
      </w:pPr>
    </w:p>
    <w:p w14:paraId="64BEEB16">
      <w:pPr>
        <w:spacing w:after="0"/>
        <w:ind w:firstLine="709"/>
        <w:jc w:val="both"/>
      </w:pPr>
    </w:p>
    <w:p w14:paraId="3BB94557">
      <w:pPr>
        <w:spacing w:after="0"/>
        <w:ind w:firstLine="709"/>
        <w:jc w:val="both"/>
      </w:pPr>
    </w:p>
    <w:p w14:paraId="3676B0A6">
      <w:pPr>
        <w:spacing w:after="0"/>
        <w:jc w:val="both"/>
      </w:pPr>
      <w:r>
        <w:t xml:space="preserve">Глава местного самоуправления                                                   А.А. Морозова                                          </w:t>
      </w:r>
    </w:p>
    <w:p w14:paraId="43C287C7">
      <w:pPr>
        <w:spacing w:after="0"/>
        <w:ind w:firstLine="709"/>
        <w:jc w:val="both"/>
      </w:pPr>
    </w:p>
    <w:p w14:paraId="5A928FBD">
      <w:pPr>
        <w:spacing w:after="0"/>
        <w:ind w:firstLine="709"/>
        <w:jc w:val="both"/>
      </w:pPr>
    </w:p>
    <w:p w14:paraId="1A671EF7">
      <w:pPr>
        <w:spacing w:after="0"/>
        <w:ind w:firstLine="709"/>
        <w:jc w:val="both"/>
      </w:pPr>
    </w:p>
    <w:p w14:paraId="1AE691E1">
      <w:pPr>
        <w:spacing w:after="0"/>
        <w:ind w:firstLine="709"/>
        <w:jc w:val="both"/>
      </w:pPr>
    </w:p>
    <w:p w14:paraId="658157CF">
      <w:pPr>
        <w:spacing w:after="0"/>
        <w:ind w:firstLine="709"/>
        <w:jc w:val="both"/>
      </w:pPr>
    </w:p>
    <w:p w14:paraId="173DE3A2">
      <w:pPr>
        <w:spacing w:after="0"/>
        <w:ind w:firstLine="709"/>
        <w:jc w:val="both"/>
      </w:pPr>
    </w:p>
    <w:p w14:paraId="54C6F9A5">
      <w:pPr>
        <w:widowControl w:val="0"/>
        <w:autoSpaceDE w:val="0"/>
        <w:autoSpaceDN w:val="0"/>
        <w:spacing w:after="0"/>
        <w:ind w:firstLine="540"/>
        <w:jc w:val="both"/>
        <w:rPr>
          <w:rFonts w:ascii="Calibri" w:hAnsi="Calibri" w:eastAsia="Times New Roman" w:cs="Calibri"/>
          <w:sz w:val="22"/>
          <w:szCs w:val="20"/>
          <w:lang w:eastAsia="ru-RU"/>
        </w:rPr>
      </w:pPr>
    </w:p>
    <w:p w14:paraId="6E8A50D8">
      <w:pPr>
        <w:widowControl w:val="0"/>
        <w:tabs>
          <w:tab w:val="left" w:pos="0"/>
        </w:tabs>
        <w:spacing w:after="0" w:line="322" w:lineRule="exact"/>
        <w:rPr>
          <w:rFonts w:eastAsia="Times New Roman" w:cs="Times New Roman"/>
          <w:bCs/>
          <w:i/>
          <w:sz w:val="24"/>
          <w:szCs w:val="24"/>
          <w:lang w:eastAsia="ru-RU"/>
        </w:rPr>
      </w:pPr>
    </w:p>
    <w:p w14:paraId="4DF99156">
      <w:pPr>
        <w:widowControl w:val="0"/>
        <w:tabs>
          <w:tab w:val="left" w:pos="0"/>
        </w:tabs>
        <w:spacing w:after="0" w:line="322" w:lineRule="exact"/>
        <w:rPr>
          <w:rFonts w:eastAsia="Times New Roman" w:cs="Times New Roman"/>
          <w:bCs/>
          <w:i/>
          <w:sz w:val="24"/>
          <w:szCs w:val="24"/>
          <w:lang w:eastAsia="ru-RU"/>
        </w:rPr>
      </w:pPr>
    </w:p>
    <w:p w14:paraId="6C04A9FB">
      <w:pPr>
        <w:widowControl w:val="0"/>
        <w:tabs>
          <w:tab w:val="left" w:pos="0"/>
        </w:tabs>
        <w:spacing w:after="0" w:line="322" w:lineRule="exact"/>
        <w:rPr>
          <w:rFonts w:eastAsia="Times New Roman" w:cs="Times New Roman"/>
          <w:bCs/>
          <w:i/>
          <w:sz w:val="24"/>
          <w:szCs w:val="24"/>
          <w:lang w:eastAsia="ru-RU"/>
        </w:rPr>
      </w:pPr>
    </w:p>
    <w:p w14:paraId="565A2BCC">
      <w:pPr>
        <w:widowControl w:val="0"/>
        <w:tabs>
          <w:tab w:val="left" w:pos="0"/>
        </w:tabs>
        <w:spacing w:after="0" w:line="322" w:lineRule="exact"/>
        <w:rPr>
          <w:rFonts w:eastAsia="Times New Roman" w:cs="Times New Roman"/>
          <w:bCs/>
          <w:i/>
          <w:sz w:val="24"/>
          <w:szCs w:val="24"/>
          <w:lang w:eastAsia="ru-RU"/>
        </w:rPr>
      </w:pPr>
    </w:p>
    <w:p w14:paraId="628B999B">
      <w:pPr>
        <w:widowControl w:val="0"/>
        <w:tabs>
          <w:tab w:val="left" w:pos="0"/>
        </w:tabs>
        <w:spacing w:after="0" w:line="322" w:lineRule="exact"/>
        <w:rPr>
          <w:rFonts w:eastAsia="Times New Roman" w:cs="Times New Roman"/>
          <w:bCs/>
          <w:i/>
          <w:sz w:val="24"/>
          <w:szCs w:val="24"/>
          <w:lang w:eastAsia="ru-RU"/>
        </w:rPr>
      </w:pPr>
    </w:p>
    <w:p w14:paraId="6D535352">
      <w:pPr>
        <w:widowControl w:val="0"/>
        <w:tabs>
          <w:tab w:val="left" w:pos="0"/>
        </w:tabs>
        <w:spacing w:after="0" w:line="322" w:lineRule="exact"/>
        <w:rPr>
          <w:rFonts w:eastAsia="Times New Roman" w:cs="Times New Roman"/>
          <w:bCs/>
          <w:i/>
          <w:sz w:val="24"/>
          <w:szCs w:val="24"/>
          <w:lang w:eastAsia="ru-RU"/>
        </w:rPr>
      </w:pPr>
    </w:p>
    <w:p w14:paraId="7AFCFCAD">
      <w:pPr>
        <w:widowControl w:val="0"/>
        <w:tabs>
          <w:tab w:val="left" w:pos="0"/>
        </w:tabs>
        <w:spacing w:after="0" w:line="322" w:lineRule="exact"/>
        <w:rPr>
          <w:rFonts w:eastAsia="Times New Roman" w:cs="Times New Roman"/>
          <w:bCs/>
          <w:i/>
          <w:sz w:val="24"/>
          <w:szCs w:val="24"/>
          <w:lang w:eastAsia="ru-RU"/>
        </w:rPr>
      </w:pPr>
    </w:p>
    <w:p w14:paraId="1981DFE2">
      <w:pPr>
        <w:widowControl w:val="0"/>
        <w:tabs>
          <w:tab w:val="left" w:pos="0"/>
        </w:tabs>
        <w:spacing w:after="0" w:line="322" w:lineRule="exact"/>
        <w:rPr>
          <w:rFonts w:eastAsia="Times New Roman" w:cs="Times New Roman"/>
          <w:bCs/>
          <w:i/>
          <w:sz w:val="24"/>
          <w:szCs w:val="24"/>
          <w:lang w:eastAsia="ru-RU"/>
        </w:rPr>
      </w:pPr>
    </w:p>
    <w:p w14:paraId="31B83AB3">
      <w:pPr>
        <w:widowControl w:val="0"/>
        <w:tabs>
          <w:tab w:val="left" w:pos="0"/>
        </w:tabs>
        <w:spacing w:after="0" w:line="322" w:lineRule="exact"/>
        <w:rPr>
          <w:rFonts w:eastAsia="Times New Roman" w:cs="Times New Roman"/>
          <w:bCs/>
          <w:i/>
          <w:sz w:val="24"/>
          <w:szCs w:val="24"/>
          <w:lang w:eastAsia="ru-RU"/>
        </w:rPr>
      </w:pPr>
    </w:p>
    <w:p w14:paraId="2F74725D">
      <w:pPr>
        <w:widowControl w:val="0"/>
        <w:tabs>
          <w:tab w:val="left" w:pos="0"/>
        </w:tabs>
        <w:spacing w:after="0" w:line="322" w:lineRule="exact"/>
        <w:rPr>
          <w:rFonts w:eastAsia="Times New Roman" w:cs="Times New Roman"/>
          <w:bCs/>
          <w:i/>
          <w:sz w:val="24"/>
          <w:szCs w:val="24"/>
          <w:lang w:eastAsia="ru-RU"/>
        </w:rPr>
      </w:pPr>
    </w:p>
    <w:p w14:paraId="2D4E9817">
      <w:pPr>
        <w:widowControl w:val="0"/>
        <w:tabs>
          <w:tab w:val="left" w:pos="0"/>
        </w:tabs>
        <w:spacing w:after="0" w:line="322" w:lineRule="exact"/>
        <w:rPr>
          <w:rFonts w:eastAsia="Times New Roman" w:cs="Times New Roman"/>
          <w:bCs/>
          <w:i/>
          <w:sz w:val="24"/>
          <w:szCs w:val="24"/>
          <w:lang w:eastAsia="ru-RU"/>
        </w:rPr>
      </w:pPr>
    </w:p>
    <w:p w14:paraId="0FC16288">
      <w:pPr>
        <w:widowControl w:val="0"/>
        <w:tabs>
          <w:tab w:val="left" w:pos="0"/>
        </w:tabs>
        <w:spacing w:after="0" w:line="322" w:lineRule="exact"/>
        <w:rPr>
          <w:rFonts w:eastAsia="Times New Roman" w:cs="Times New Roman"/>
          <w:bCs/>
          <w:i/>
          <w:sz w:val="24"/>
          <w:szCs w:val="24"/>
          <w:lang w:eastAsia="ru-RU"/>
        </w:rPr>
      </w:pPr>
    </w:p>
    <w:p w14:paraId="3B83AC63">
      <w:pPr>
        <w:widowControl w:val="0"/>
        <w:tabs>
          <w:tab w:val="left" w:pos="0"/>
        </w:tabs>
        <w:spacing w:after="0" w:line="322" w:lineRule="exact"/>
        <w:rPr>
          <w:rFonts w:eastAsia="Times New Roman" w:cs="Times New Roman"/>
          <w:bCs/>
          <w:i/>
          <w:sz w:val="24"/>
          <w:szCs w:val="24"/>
          <w:lang w:eastAsia="ru-RU"/>
        </w:rPr>
      </w:pPr>
    </w:p>
    <w:p w14:paraId="551FA62C">
      <w:pPr>
        <w:widowControl w:val="0"/>
        <w:tabs>
          <w:tab w:val="left" w:pos="0"/>
        </w:tabs>
        <w:spacing w:after="0" w:line="322" w:lineRule="exact"/>
        <w:rPr>
          <w:rFonts w:eastAsia="Times New Roman" w:cs="Times New Roman"/>
          <w:bCs/>
          <w:i/>
          <w:sz w:val="24"/>
          <w:szCs w:val="24"/>
          <w:lang w:eastAsia="ru-RU"/>
        </w:rPr>
      </w:pPr>
    </w:p>
    <w:p w14:paraId="34AC858D">
      <w:pPr>
        <w:widowControl w:val="0"/>
        <w:tabs>
          <w:tab w:val="left" w:pos="0"/>
        </w:tabs>
        <w:spacing w:after="0" w:line="322" w:lineRule="exact"/>
        <w:rPr>
          <w:rFonts w:eastAsia="Times New Roman" w:cs="Times New Roman"/>
          <w:bCs/>
          <w:i/>
          <w:sz w:val="24"/>
          <w:szCs w:val="24"/>
          <w:lang w:eastAsia="ru-RU"/>
        </w:rPr>
      </w:pPr>
    </w:p>
    <w:p w14:paraId="73CDD052">
      <w:pPr>
        <w:widowControl w:val="0"/>
        <w:tabs>
          <w:tab w:val="left" w:pos="0"/>
        </w:tabs>
        <w:spacing w:after="0" w:line="322" w:lineRule="exact"/>
        <w:rPr>
          <w:rFonts w:eastAsia="Times New Roman" w:cs="Times New Roman"/>
          <w:bCs/>
          <w:i/>
          <w:sz w:val="24"/>
          <w:szCs w:val="24"/>
          <w:lang w:eastAsia="ru-RU"/>
        </w:rPr>
      </w:pPr>
    </w:p>
    <w:p w14:paraId="4E2A2D55">
      <w:pPr>
        <w:spacing w:after="0" w:line="302" w:lineRule="atLeast"/>
        <w:ind w:left="623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  <w:r>
        <w:rPr>
          <w:rFonts w:eastAsia="Times New Roman" w:cs="Times New Roman"/>
          <w:color w:val="000000"/>
          <w:sz w:val="24"/>
          <w:szCs w:val="24"/>
          <w:lang w:eastAsia="ru-RU"/>
        </w:rPr>
        <w:t>УТВЕРЖДЕН</w:t>
      </w:r>
    </w:p>
    <w:p w14:paraId="4319FCFB">
      <w:pPr>
        <w:spacing w:after="0" w:line="302" w:lineRule="atLeast"/>
        <w:ind w:left="5812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постановлением администрации Большеболдинского муниципального округа Нижегородской области</w:t>
      </w:r>
    </w:p>
    <w:p w14:paraId="570B00A0">
      <w:pPr>
        <w:spacing w:after="0" w:line="302" w:lineRule="atLeast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от </w:t>
      </w:r>
      <w:r>
        <w:rPr>
          <w:rFonts w:hint="default" w:eastAsia="Times New Roman" w:cs="Times New Roman"/>
          <w:color w:val="000000"/>
          <w:sz w:val="24"/>
          <w:szCs w:val="24"/>
          <w:lang w:val="en-US" w:eastAsia="ru-RU"/>
        </w:rPr>
        <w:t>17.07.2026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№</w:t>
      </w:r>
      <w:r>
        <w:rPr>
          <w:rFonts w:hint="default" w:eastAsia="Times New Roman" w:cs="Times New Roman"/>
          <w:color w:val="000000"/>
          <w:sz w:val="24"/>
          <w:szCs w:val="24"/>
          <w:lang w:val="en-US" w:eastAsia="ru-RU"/>
        </w:rPr>
        <w:t>463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  </w:t>
      </w:r>
    </w:p>
    <w:p w14:paraId="5C23D2FD">
      <w:pPr>
        <w:spacing w:after="0" w:line="302" w:lineRule="atLeast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Административный регламент</w:t>
      </w:r>
    </w:p>
    <w:p w14:paraId="65621E15">
      <w:pPr>
        <w:spacing w:after="0" w:line="302" w:lineRule="atLeast"/>
        <w:jc w:val="center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 xml:space="preserve">администрации Большеболдинского муниципального округа </w:t>
      </w:r>
    </w:p>
    <w:p w14:paraId="0028F43C">
      <w:pPr>
        <w:spacing w:after="0" w:line="302" w:lineRule="atLeast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 xml:space="preserve">Нижегородской области 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по предоставлению </w:t>
      </w:r>
    </w:p>
    <w:p w14:paraId="15E13D47">
      <w:pPr>
        <w:spacing w:after="0" w:line="302" w:lineRule="atLeast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муниципальной услуги «Прием заявлений о зачислении в муниципальные образовательные организации, реализующие программы общего образования»</w:t>
      </w:r>
    </w:p>
    <w:p w14:paraId="23842787">
      <w:pPr>
        <w:spacing w:after="0" w:line="302" w:lineRule="atLeast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2EB56C1F">
      <w:pPr>
        <w:spacing w:after="0"/>
        <w:jc w:val="center"/>
        <w:rPr>
          <w:b/>
          <w:bCs/>
        </w:rPr>
      </w:pPr>
      <w:r>
        <w:rPr>
          <w:b/>
          <w:bCs/>
        </w:rPr>
        <w:t>I. Общие положения</w:t>
      </w:r>
    </w:p>
    <w:p w14:paraId="07EF95A9">
      <w:pPr>
        <w:spacing w:after="0"/>
        <w:ind w:firstLine="709"/>
        <w:jc w:val="both"/>
      </w:pPr>
    </w:p>
    <w:p w14:paraId="0101B5A3">
      <w:pPr>
        <w:spacing w:after="0"/>
        <w:ind w:firstLine="709"/>
        <w:jc w:val="both"/>
      </w:pPr>
      <w:r>
        <w:t>1.</w:t>
      </w:r>
      <w:r>
        <w:rPr>
          <w:rFonts w:hint="default"/>
          <w:lang w:val="ru-RU"/>
        </w:rPr>
        <w:t xml:space="preserve"> </w:t>
      </w:r>
      <w:r>
        <w:t>Настоящий Административный регламент устанавливает порядок и стандарт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образования».</w:t>
      </w:r>
    </w:p>
    <w:p w14:paraId="39A1CF8F">
      <w:pPr>
        <w:spacing w:after="0"/>
        <w:ind w:firstLine="709"/>
        <w:jc w:val="both"/>
      </w:pPr>
      <w:r>
        <w:t>2.</w:t>
      </w:r>
      <w:r>
        <w:rPr>
          <w:rFonts w:hint="default"/>
          <w:lang w:val="ru-RU"/>
        </w:rPr>
        <w:t xml:space="preserve"> </w:t>
      </w:r>
      <w:r>
        <w:t>Услуга (перечень условных обозначений и сокращений приведен в приложении к настоящему Административному регламенту) предоставляется физическим лицам, указанным в таблице 1 приложени</w:t>
      </w:r>
      <w:r>
        <w:rPr>
          <w:rFonts w:hint="default"/>
          <w:lang w:val="ru-RU"/>
        </w:rPr>
        <w:t xml:space="preserve">я </w:t>
      </w:r>
      <w:r>
        <w:t>к настоящему Административному регламенту.</w:t>
      </w:r>
    </w:p>
    <w:p w14:paraId="0FA47446">
      <w:pPr>
        <w:spacing w:after="0"/>
        <w:ind w:firstLine="709"/>
        <w:jc w:val="both"/>
      </w:pPr>
      <w:r>
        <w:t>3.</w:t>
      </w:r>
      <w:r>
        <w:rPr>
          <w:rFonts w:hint="default"/>
          <w:lang w:val="ru-RU"/>
        </w:rPr>
        <w:t xml:space="preserve"> </w:t>
      </w:r>
      <w: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портале,</w:t>
      </w:r>
      <w:r>
        <w:rPr>
          <w:b/>
          <w:bCs/>
        </w:rPr>
        <w:t xml:space="preserve"> </w:t>
      </w:r>
      <w:r>
        <w:t>на Региональном портале (при наличии технической возможности).</w:t>
      </w:r>
    </w:p>
    <w:p w14:paraId="65CB52FD">
      <w:pPr>
        <w:spacing w:after="0"/>
        <w:ind w:firstLine="709"/>
        <w:jc w:val="both"/>
      </w:pPr>
    </w:p>
    <w:p w14:paraId="3222ADFC">
      <w:pPr>
        <w:spacing w:after="0"/>
        <w:jc w:val="center"/>
        <w:rPr>
          <w:b/>
          <w:bCs/>
        </w:rPr>
      </w:pPr>
    </w:p>
    <w:p w14:paraId="330D5FC5">
      <w:pPr>
        <w:spacing w:after="0"/>
        <w:jc w:val="center"/>
        <w:rPr>
          <w:b/>
          <w:bCs/>
        </w:rPr>
      </w:pPr>
      <w:r>
        <w:rPr>
          <w:b/>
          <w:bCs/>
        </w:rPr>
        <w:t>II. Стандарт предоставления Услуги</w:t>
      </w:r>
    </w:p>
    <w:p w14:paraId="0F39A669">
      <w:pPr>
        <w:spacing w:after="0"/>
        <w:jc w:val="center"/>
        <w:rPr>
          <w:b/>
          <w:bCs/>
        </w:rPr>
      </w:pPr>
    </w:p>
    <w:p w14:paraId="231FE734">
      <w:pPr>
        <w:spacing w:after="0"/>
        <w:jc w:val="center"/>
        <w:rPr>
          <w:b/>
          <w:bCs/>
        </w:rPr>
      </w:pPr>
      <w:r>
        <w:rPr>
          <w:b/>
          <w:bCs/>
        </w:rPr>
        <w:t>Наименование Услуги</w:t>
      </w:r>
    </w:p>
    <w:p w14:paraId="00EADD8A">
      <w:pPr>
        <w:spacing w:after="0"/>
        <w:ind w:firstLine="709"/>
        <w:jc w:val="center"/>
        <w:rPr>
          <w:b/>
          <w:bCs/>
        </w:rPr>
      </w:pPr>
    </w:p>
    <w:p w14:paraId="19F5792E">
      <w:pPr>
        <w:spacing w:after="0"/>
        <w:ind w:firstLine="709"/>
        <w:jc w:val="both"/>
      </w:pPr>
      <w:r>
        <w:t>4.</w:t>
      </w:r>
      <w:r>
        <w:rPr>
          <w:rFonts w:hint="default"/>
          <w:lang w:val="ru-RU"/>
        </w:rPr>
        <w:t xml:space="preserve"> </w:t>
      </w:r>
      <w:r>
        <w:t>Прием заявлений о зачислении в муниципальные образовательные организации, реализующие программы общего образования.</w:t>
      </w:r>
    </w:p>
    <w:p w14:paraId="4F8D737C">
      <w:pPr>
        <w:spacing w:after="0"/>
        <w:ind w:firstLine="709"/>
        <w:jc w:val="both"/>
      </w:pPr>
    </w:p>
    <w:p w14:paraId="10CF41ED">
      <w:pPr>
        <w:spacing w:after="0"/>
        <w:jc w:val="center"/>
        <w:rPr>
          <w:b/>
          <w:bCs/>
        </w:rPr>
      </w:pPr>
    </w:p>
    <w:p w14:paraId="79369188">
      <w:pPr>
        <w:spacing w:after="0"/>
        <w:jc w:val="center"/>
        <w:rPr>
          <w:b/>
          <w:bCs/>
        </w:rPr>
      </w:pPr>
      <w:r>
        <w:rPr>
          <w:b/>
          <w:bCs/>
        </w:rPr>
        <w:t>Наименование органа, предоставляющего Услугу</w:t>
      </w:r>
    </w:p>
    <w:p w14:paraId="50E41723">
      <w:pPr>
        <w:spacing w:after="0"/>
        <w:ind w:firstLine="709"/>
        <w:jc w:val="center"/>
        <w:rPr>
          <w:b/>
          <w:bCs/>
        </w:rPr>
      </w:pPr>
    </w:p>
    <w:p w14:paraId="3D79F49C">
      <w:pPr>
        <w:spacing w:after="0"/>
        <w:ind w:firstLine="709"/>
        <w:jc w:val="both"/>
      </w:pPr>
      <w:r>
        <w:t>5.</w:t>
      </w:r>
      <w:r>
        <w:rPr>
          <w:rFonts w:hint="default"/>
          <w:lang w:val="ru-RU"/>
        </w:rPr>
        <w:t xml:space="preserve"> </w:t>
      </w:r>
      <w:r>
        <w:t>Услуга предоставляется администрацией Большеболдинского муниципального округа Нижегородской области, непосредственно через муниципальные общеобразовательные организации администрации Большеболдинского муниципального округа Нижегородской области, реализующие программы общего образования.</w:t>
      </w:r>
    </w:p>
    <w:p w14:paraId="3065A94D">
      <w:pPr>
        <w:spacing w:after="0"/>
        <w:jc w:val="center"/>
        <w:rPr>
          <w:b/>
          <w:bCs/>
        </w:rPr>
      </w:pPr>
      <w:r>
        <w:rPr>
          <w:b/>
          <w:bCs/>
        </w:rPr>
        <w:t>Результат предоставления Услуги</w:t>
      </w:r>
    </w:p>
    <w:p w14:paraId="6CFE400A">
      <w:pPr>
        <w:spacing w:after="0"/>
        <w:ind w:firstLine="709"/>
        <w:jc w:val="center"/>
        <w:rPr>
          <w:b/>
          <w:bCs/>
        </w:rPr>
      </w:pPr>
    </w:p>
    <w:p w14:paraId="471CAE49">
      <w:pPr>
        <w:spacing w:after="0"/>
        <w:ind w:firstLine="709"/>
        <w:jc w:val="both"/>
      </w:pPr>
      <w:r>
        <w:rPr>
          <w:rFonts w:hint="default"/>
          <w:lang w:val="ru-RU"/>
        </w:rPr>
        <w:t>6</w:t>
      </w:r>
      <w:r>
        <w:t>.</w:t>
      </w:r>
      <w:r>
        <w:rPr>
          <w:rFonts w:hint="default"/>
          <w:lang w:val="ru-RU"/>
        </w:rPr>
        <w:t xml:space="preserve"> </w:t>
      </w:r>
      <w:r>
        <w:t>Исходя из признаков заявителя в соответствии с таблицей</w:t>
      </w:r>
      <w:r>
        <w:rPr>
          <w:rFonts w:hint="default"/>
          <w:lang w:val="ru-RU"/>
        </w:rPr>
        <w:t xml:space="preserve"> </w:t>
      </w:r>
      <w:r>
        <w:t>1, содержащийся в приложении к настоящему Административному регламенту, и оснований обращени</w:t>
      </w:r>
      <w:r>
        <w:rPr>
          <w:lang w:val="ru-RU"/>
        </w:rPr>
        <w:t>й</w:t>
      </w:r>
      <w:r>
        <w:rPr>
          <w:rFonts w:hint="default"/>
          <w:lang w:val="ru-RU"/>
        </w:rPr>
        <w:t xml:space="preserve"> в Организацию</w:t>
      </w:r>
      <w:r>
        <w:t xml:space="preserve">, результатами предоставления услуги является: </w:t>
      </w:r>
    </w:p>
    <w:p w14:paraId="218BFFDC">
      <w:pPr>
        <w:spacing w:after="0"/>
        <w:ind w:firstLine="709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1) при обращении с </w:t>
      </w:r>
      <w:r>
        <w:t>заявлени</w:t>
      </w:r>
      <w:r>
        <w:rPr>
          <w:lang w:val="ru-RU"/>
        </w:rPr>
        <w:t>ем</w:t>
      </w:r>
      <w:r>
        <w:t xml:space="preserve"> о зачислении в </w:t>
      </w:r>
      <w:r>
        <w:rPr>
          <w:lang w:val="ru-RU"/>
        </w:rPr>
        <w:t>общеобразовательную</w:t>
      </w:r>
      <w:r>
        <w:rPr>
          <w:rFonts w:hint="default"/>
          <w:lang w:val="ru-RU"/>
        </w:rPr>
        <w:t xml:space="preserve"> о</w:t>
      </w:r>
      <w:r>
        <w:t>рганизаци</w:t>
      </w:r>
      <w:r>
        <w:rPr>
          <w:lang w:val="ru-RU"/>
        </w:rPr>
        <w:t>ю</w:t>
      </w:r>
      <w:r>
        <w:rPr>
          <w:rFonts w:hint="default"/>
          <w:lang w:val="ru-RU"/>
        </w:rPr>
        <w:t>:</w:t>
      </w:r>
    </w:p>
    <w:p w14:paraId="32571304">
      <w:pPr>
        <w:spacing w:after="0"/>
        <w:ind w:firstLine="709"/>
        <w:jc w:val="both"/>
      </w:pPr>
      <w:r>
        <w:t>а) прием заявлени</w:t>
      </w:r>
      <w:r>
        <w:rPr>
          <w:lang w:val="ru-RU"/>
        </w:rPr>
        <w:t>я</w:t>
      </w:r>
      <w:r>
        <w:t xml:space="preserve"> о зачислении в </w:t>
      </w:r>
      <w:r>
        <w:rPr>
          <w:lang w:val="ru-RU"/>
        </w:rPr>
        <w:t>общеобразовательную</w:t>
      </w:r>
      <w:r>
        <w:rPr>
          <w:rFonts w:hint="default"/>
          <w:lang w:val="ru-RU"/>
        </w:rPr>
        <w:t xml:space="preserve"> о</w:t>
      </w:r>
      <w:r>
        <w:t>рганизаци</w:t>
      </w:r>
      <w:r>
        <w:rPr>
          <w:lang w:val="ru-RU"/>
        </w:rPr>
        <w:t>ю</w:t>
      </w:r>
      <w:r>
        <w:t xml:space="preserve"> (документ на бумажном носителе</w:t>
      </w:r>
      <w:r>
        <w:rPr>
          <w:rFonts w:hint="default"/>
          <w:lang w:val="ru-RU"/>
        </w:rPr>
        <w:t xml:space="preserve"> или</w:t>
      </w:r>
      <w:r>
        <w:t xml:space="preserve"> в форме электронного документа, подписанного усиленной квалифицированной электронной подписью);</w:t>
      </w:r>
    </w:p>
    <w:p w14:paraId="2C9DE66E">
      <w:pPr>
        <w:spacing w:after="0"/>
        <w:ind w:firstLine="709"/>
        <w:jc w:val="both"/>
      </w:pPr>
      <w:r>
        <w:t xml:space="preserve">б) </w:t>
      </w:r>
      <w:r>
        <w:rPr>
          <w:lang w:val="ru-RU"/>
        </w:rPr>
        <w:t>решение</w:t>
      </w:r>
      <w:r>
        <w:rPr>
          <w:rFonts w:hint="default"/>
          <w:lang w:val="ru-RU"/>
        </w:rPr>
        <w:t xml:space="preserve"> об </w:t>
      </w:r>
      <w:r>
        <w:t>отказ</w:t>
      </w:r>
      <w:r>
        <w:rPr>
          <w:lang w:val="ru-RU"/>
        </w:rPr>
        <w:t>е</w:t>
      </w:r>
      <w:r>
        <w:t xml:space="preserve"> в приеме заявлени</w:t>
      </w:r>
      <w:r>
        <w:rPr>
          <w:lang w:val="ru-RU"/>
        </w:rPr>
        <w:t>я</w:t>
      </w:r>
      <w:r>
        <w:t xml:space="preserve"> о зачислении в </w:t>
      </w:r>
      <w:r>
        <w:rPr>
          <w:lang w:val="ru-RU"/>
        </w:rPr>
        <w:t>общеобразовательную</w:t>
      </w:r>
      <w:r>
        <w:rPr>
          <w:rFonts w:hint="default"/>
          <w:lang w:val="ru-RU"/>
        </w:rPr>
        <w:t xml:space="preserve"> о</w:t>
      </w:r>
      <w:r>
        <w:t>рганизацию (документ на бумажном носителе</w:t>
      </w:r>
      <w:r>
        <w:rPr>
          <w:rFonts w:hint="default"/>
          <w:lang w:val="ru-RU"/>
        </w:rPr>
        <w:t xml:space="preserve"> или</w:t>
      </w:r>
      <w:r>
        <w:t xml:space="preserve"> в форме электронного документа, подписанного усиленной квалифицированной электронной подписью) с указанием причины данного отказа. </w:t>
      </w:r>
    </w:p>
    <w:p w14:paraId="51815AE4">
      <w:pPr>
        <w:spacing w:after="0"/>
        <w:ind w:firstLine="709"/>
        <w:jc w:val="both"/>
      </w:pPr>
      <w:r>
        <w:t>Уведомление об отказе направляется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Услуги.</w:t>
      </w:r>
    </w:p>
    <w:p w14:paraId="6A88BFE2">
      <w:pPr>
        <w:spacing w:after="0"/>
        <w:ind w:firstLine="709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14:paraId="3E69E554">
      <w:pPr>
        <w:spacing w:after="0"/>
        <w:ind w:firstLine="709"/>
        <w:jc w:val="both"/>
        <w:rPr>
          <w:rFonts w:hint="default"/>
          <w:lang w:val="ru-RU"/>
        </w:rPr>
      </w:pPr>
      <w:r>
        <w:rPr>
          <w:lang w:val="ru-RU"/>
        </w:rPr>
        <w:t>Результат</w:t>
      </w:r>
      <w:r>
        <w:rPr>
          <w:rFonts w:hint="default"/>
          <w:lang w:val="ru-RU"/>
        </w:rPr>
        <w:t xml:space="preserve"> предоставления Услуги может быть получен заявителем в  Организации, в МФЦ, почтовым отправлением ( с уведомлением о вручении) - на бумажном носителе, посредством Единого портала - в виде электронного документа, </w:t>
      </w:r>
      <w:r>
        <w:t>подписанного усиленной квалифицированной электронной подписью</w:t>
      </w:r>
      <w:r>
        <w:rPr>
          <w:rFonts w:hint="default"/>
          <w:lang w:val="ru-RU"/>
        </w:rPr>
        <w:t>;</w:t>
      </w:r>
    </w:p>
    <w:p w14:paraId="7D97B7B0">
      <w:pPr>
        <w:spacing w:after="0"/>
        <w:ind w:firstLine="709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7</w:t>
      </w:r>
      <w:r>
        <w:t>.</w:t>
      </w:r>
      <w:r>
        <w:rPr>
          <w:rFonts w:hint="default"/>
          <w:lang w:val="ru-RU"/>
        </w:rPr>
        <w:t xml:space="preserve"> </w:t>
      </w:r>
      <w:r>
        <w:t>При обращении заявителя за исправлением допущенных опечаток и ошибок в документах, выданных по результатам предоставления Услуги</w:t>
      </w:r>
      <w:r>
        <w:rPr>
          <w:rFonts w:hint="default"/>
          <w:lang w:val="ru-RU"/>
        </w:rPr>
        <w:t>:</w:t>
      </w:r>
    </w:p>
    <w:p w14:paraId="406ECACE">
      <w:pPr>
        <w:spacing w:after="0"/>
        <w:ind w:firstLine="709"/>
        <w:jc w:val="both"/>
      </w:pPr>
      <w:r>
        <w:t xml:space="preserve">а) решение об исправлении допущенных опечаток и ошибок в документах, выданных по результатам предоставления </w:t>
      </w:r>
      <w:r>
        <w:rPr>
          <w:lang w:val="ru-RU"/>
        </w:rPr>
        <w:t>У</w:t>
      </w:r>
      <w:r>
        <w:t>слуги (документ на бумажном носителе</w:t>
      </w:r>
      <w:r>
        <w:rPr>
          <w:rFonts w:hint="default"/>
          <w:lang w:val="ru-RU"/>
        </w:rPr>
        <w:t xml:space="preserve"> или</w:t>
      </w:r>
      <w:r>
        <w:t xml:space="preserve"> в форме электронного документа, подписанного усиленной квалифицированной электронной подписью);</w:t>
      </w:r>
    </w:p>
    <w:p w14:paraId="41221829">
      <w:pPr>
        <w:spacing w:after="0"/>
        <w:ind w:firstLine="709"/>
        <w:jc w:val="both"/>
        <w:rPr>
          <w:rFonts w:hint="default"/>
          <w:lang w:val="ru-RU"/>
        </w:rPr>
      </w:pPr>
      <w:r>
        <w:t xml:space="preserve">б) решение об отказе </w:t>
      </w:r>
      <w:r>
        <w:rPr>
          <w:lang w:val="ru-RU"/>
        </w:rPr>
        <w:t>в</w:t>
      </w:r>
      <w:r>
        <w:t xml:space="preserve"> исправлении допущенных опечаток и ошибок в документах, выданных по результатам предоставления Услуги с указанием причины данного отказа</w:t>
      </w:r>
      <w:r>
        <w:rPr>
          <w:rFonts w:hint="default"/>
          <w:lang w:val="ru-RU"/>
        </w:rPr>
        <w:t xml:space="preserve"> </w:t>
      </w:r>
      <w:r>
        <w:t>(документ на бумажном носителе</w:t>
      </w:r>
      <w:r>
        <w:rPr>
          <w:rFonts w:hint="default"/>
          <w:lang w:val="ru-RU"/>
        </w:rPr>
        <w:t xml:space="preserve"> или</w:t>
      </w:r>
      <w:r>
        <w:t xml:space="preserve"> в форме электронного документа, подписанного усиленной квалифицированной электронной подписью)</w:t>
      </w:r>
      <w:r>
        <w:rPr>
          <w:rFonts w:hint="default"/>
          <w:lang w:val="ru-RU"/>
        </w:rPr>
        <w:t>.</w:t>
      </w:r>
    </w:p>
    <w:p w14:paraId="1090E3D9">
      <w:pPr>
        <w:spacing w:after="0"/>
        <w:ind w:firstLine="709"/>
        <w:jc w:val="both"/>
      </w:pPr>
      <w:r>
        <w:rPr>
          <w:rFonts w:hint="default"/>
          <w:lang w:val="ru-RU"/>
        </w:rPr>
        <w:t xml:space="preserve"> </w:t>
      </w:r>
      <w:r>
        <w:t>Формирование реестровой записи в качестве результата предоставления Услуги не предусмотрено.</w:t>
      </w:r>
    </w:p>
    <w:p w14:paraId="729D58C2">
      <w:pPr>
        <w:spacing w:after="0"/>
        <w:ind w:firstLine="709"/>
        <w:jc w:val="both"/>
        <w:rPr>
          <w:rFonts w:hint="default"/>
          <w:lang w:val="ru-RU"/>
        </w:rPr>
      </w:pPr>
      <w:r>
        <w:rPr>
          <w:lang w:val="ru-RU"/>
        </w:rPr>
        <w:t>Результат</w:t>
      </w:r>
      <w:r>
        <w:rPr>
          <w:rFonts w:hint="default"/>
          <w:lang w:val="ru-RU"/>
        </w:rPr>
        <w:t xml:space="preserve"> предоставления Услуги может быть получен заявителем в Организации, в МФЦ, почтовым отправлением ( с уведомлением о вручении) - на бумажном носителе, посредством Единого портала - в виде электронного документа, </w:t>
      </w:r>
      <w:r>
        <w:t>подписанного усиленной квалифицированной электронной подписью</w:t>
      </w:r>
      <w:r>
        <w:rPr>
          <w:rFonts w:hint="default"/>
          <w:lang w:val="ru-RU"/>
        </w:rPr>
        <w:t>;</w:t>
      </w:r>
    </w:p>
    <w:p w14:paraId="157A3C2B">
      <w:pPr>
        <w:spacing w:after="0"/>
        <w:ind w:firstLine="709"/>
        <w:jc w:val="both"/>
      </w:pPr>
    </w:p>
    <w:p w14:paraId="32D5A97D">
      <w:pPr>
        <w:spacing w:after="0"/>
        <w:ind w:firstLine="709"/>
        <w:jc w:val="both"/>
      </w:pPr>
    </w:p>
    <w:p w14:paraId="09D59CDB">
      <w:pPr>
        <w:spacing w:after="0"/>
        <w:jc w:val="center"/>
        <w:rPr>
          <w:b/>
          <w:bCs/>
        </w:rPr>
      </w:pPr>
      <w:r>
        <w:rPr>
          <w:b/>
          <w:bCs/>
        </w:rPr>
        <w:t>Срок предоставления Услуги</w:t>
      </w:r>
    </w:p>
    <w:p w14:paraId="6356E4E1">
      <w:pPr>
        <w:spacing w:after="0"/>
        <w:ind w:firstLine="709"/>
        <w:jc w:val="center"/>
        <w:rPr>
          <w:b/>
          <w:bCs/>
        </w:rPr>
      </w:pPr>
    </w:p>
    <w:p w14:paraId="62EE92ED">
      <w:pPr>
        <w:spacing w:after="0"/>
        <w:ind w:firstLine="709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8</w:t>
      </w:r>
      <w:r>
        <w:t xml:space="preserve">. Максимальный срок предоставления Услуги при обращении заявителя </w:t>
      </w:r>
      <w:r>
        <w:rPr>
          <w:lang w:val="ru-RU"/>
        </w:rPr>
        <w:t>с</w:t>
      </w:r>
      <w:r>
        <w:rPr>
          <w:rFonts w:hint="default"/>
          <w:lang w:val="ru-RU"/>
        </w:rPr>
        <w:t xml:space="preserve"> заявлением </w:t>
      </w:r>
      <w:r>
        <w:t>о зачислении в Организацию составляет 30 календарных дней с даты регистрации соответствующего заявления</w:t>
      </w:r>
      <w:r>
        <w:rPr>
          <w:rFonts w:hint="default"/>
          <w:lang w:val="ru-RU"/>
        </w:rPr>
        <w:t xml:space="preserve"> и документов</w:t>
      </w:r>
      <w:r>
        <w:t xml:space="preserve">, </w:t>
      </w:r>
      <w:r>
        <w:rPr>
          <w:lang w:val="ru-RU"/>
        </w:rPr>
        <w:t>необходимых</w:t>
      </w:r>
      <w:r>
        <w:rPr>
          <w:rFonts w:hint="default"/>
          <w:lang w:val="ru-RU"/>
        </w:rPr>
        <w:t xml:space="preserve"> для предоставления Услуги, поступивших (</w:t>
      </w:r>
      <w:r>
        <w:t>направленн</w:t>
      </w:r>
      <w:r>
        <w:rPr>
          <w:lang w:val="ru-RU"/>
        </w:rPr>
        <w:t>ых</w:t>
      </w:r>
      <w:r>
        <w:rPr>
          <w:rFonts w:hint="default"/>
          <w:lang w:val="ru-RU"/>
        </w:rPr>
        <w:t xml:space="preserve">) в Организации или в МФЦ путем личного обращения, </w:t>
      </w:r>
      <w:r>
        <w:t>посредством</w:t>
      </w:r>
      <w:r>
        <w:rPr>
          <w:rFonts w:hint="default"/>
          <w:lang w:val="ru-RU"/>
        </w:rPr>
        <w:t xml:space="preserve"> </w:t>
      </w:r>
      <w:r>
        <w:t>Единого портала</w:t>
      </w:r>
      <w:r>
        <w:rPr>
          <w:rFonts w:hint="default"/>
          <w:lang w:val="ru-RU"/>
        </w:rPr>
        <w:t>.</w:t>
      </w:r>
    </w:p>
    <w:p w14:paraId="6CBDC154">
      <w:pPr>
        <w:spacing w:after="0"/>
        <w:ind w:firstLine="709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9. </w:t>
      </w:r>
      <w:r>
        <w:t xml:space="preserve">Максимальный срок предоставления Услуги при обращении за исправлением допущенных опечаток и ошибок в документах, выданных по результатам предоставления Услуги, составляет 5 рабочих дней с даты регистрации заявления, </w:t>
      </w:r>
      <w:r>
        <w:rPr>
          <w:rFonts w:hint="default"/>
          <w:lang w:val="ru-RU"/>
        </w:rPr>
        <w:t>поступившего (</w:t>
      </w:r>
      <w:r>
        <w:t>направленн</w:t>
      </w:r>
      <w:r>
        <w:rPr>
          <w:lang w:val="ru-RU"/>
        </w:rPr>
        <w:t>ого</w:t>
      </w:r>
      <w:r>
        <w:rPr>
          <w:rFonts w:hint="default"/>
          <w:lang w:val="ru-RU"/>
        </w:rPr>
        <w:t xml:space="preserve">) в Организации или в МФЦ путем личного обращения, </w:t>
      </w:r>
      <w:r>
        <w:t>посредством</w:t>
      </w:r>
      <w:r>
        <w:rPr>
          <w:rFonts w:hint="default"/>
          <w:lang w:val="ru-RU"/>
        </w:rPr>
        <w:t xml:space="preserve"> </w:t>
      </w:r>
      <w:r>
        <w:t>Единого портала</w:t>
      </w:r>
      <w:r>
        <w:rPr>
          <w:rFonts w:hint="default"/>
          <w:lang w:val="ru-RU"/>
        </w:rPr>
        <w:t>.</w:t>
      </w:r>
    </w:p>
    <w:p w14:paraId="337A6B80">
      <w:pPr>
        <w:spacing w:after="0"/>
        <w:ind w:firstLine="709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10. Максимальный срок предоставления Услуги не зависит от признаков (категории) заявителей.</w:t>
      </w:r>
    </w:p>
    <w:p w14:paraId="4A8FB321">
      <w:pPr>
        <w:spacing w:after="0"/>
        <w:ind w:firstLine="709"/>
        <w:jc w:val="both"/>
        <w:rPr>
          <w:rFonts w:hint="default"/>
          <w:lang w:val="ru-RU"/>
        </w:rPr>
      </w:pPr>
    </w:p>
    <w:p w14:paraId="51C00777">
      <w:pPr>
        <w:spacing w:after="0"/>
        <w:ind w:firstLine="709"/>
        <w:jc w:val="both"/>
      </w:pPr>
    </w:p>
    <w:p w14:paraId="3E63C247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Размер платы, взимаемой с заявителя </w:t>
      </w:r>
      <w:r>
        <w:rPr>
          <w:b/>
          <w:bCs/>
        </w:rPr>
        <w:br w:type="textWrapping"/>
      </w:r>
      <w:r>
        <w:rPr>
          <w:b/>
          <w:bCs/>
        </w:rPr>
        <w:t>‎при предоставлении Услуги, и способы ее взимания</w:t>
      </w:r>
    </w:p>
    <w:p w14:paraId="1ED67194">
      <w:pPr>
        <w:spacing w:after="0"/>
        <w:ind w:firstLine="709"/>
        <w:jc w:val="center"/>
        <w:rPr>
          <w:b/>
          <w:bCs/>
        </w:rPr>
      </w:pPr>
    </w:p>
    <w:p w14:paraId="1420F310">
      <w:pPr>
        <w:spacing w:after="0"/>
        <w:ind w:firstLine="709"/>
        <w:jc w:val="both"/>
      </w:pPr>
      <w:r>
        <w:t>11.</w:t>
      </w:r>
      <w:r>
        <w:rPr>
          <w:rFonts w:hint="default"/>
          <w:lang w:val="ru-RU"/>
        </w:rPr>
        <w:t xml:space="preserve"> </w:t>
      </w:r>
      <w: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7ED90551">
      <w:pPr>
        <w:spacing w:after="0"/>
        <w:ind w:firstLine="709"/>
        <w:jc w:val="both"/>
      </w:pPr>
    </w:p>
    <w:p w14:paraId="3F628E4C">
      <w:pPr>
        <w:spacing w:after="0"/>
        <w:jc w:val="center"/>
        <w:rPr>
          <w:b/>
          <w:bCs/>
        </w:rPr>
      </w:pPr>
    </w:p>
    <w:p w14:paraId="4F197B69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Максимальный срок ожидания в очереди при подаче заявителем заявления </w:t>
      </w:r>
      <w:r>
        <w:rPr>
          <w:b/>
          <w:bCs/>
          <w:lang w:val="ru-RU"/>
        </w:rPr>
        <w:t>о</w:t>
      </w:r>
      <w:r>
        <w:rPr>
          <w:rFonts w:hint="default"/>
          <w:b/>
          <w:bCs/>
          <w:lang w:val="ru-RU"/>
        </w:rPr>
        <w:t xml:space="preserve"> предоставлении Услуги </w:t>
      </w:r>
      <w:r>
        <w:rPr>
          <w:b/>
          <w:bCs/>
        </w:rPr>
        <w:t>и при получении результата предоставления Услуги при непосредственном обращении в О</w:t>
      </w:r>
      <w:r>
        <w:rPr>
          <w:b/>
          <w:bCs/>
          <w:lang w:val="ru-RU"/>
        </w:rPr>
        <w:t>рган</w:t>
      </w:r>
      <w:r>
        <w:rPr>
          <w:rFonts w:hint="default"/>
          <w:b/>
          <w:bCs/>
          <w:lang w:val="ru-RU"/>
        </w:rPr>
        <w:t xml:space="preserve"> местного самоуправления</w:t>
      </w:r>
      <w:r>
        <w:rPr>
          <w:b/>
          <w:bCs/>
        </w:rPr>
        <w:t xml:space="preserve"> или МФЦ</w:t>
      </w:r>
    </w:p>
    <w:p w14:paraId="38E8092C">
      <w:pPr>
        <w:spacing w:after="0"/>
        <w:ind w:firstLine="709"/>
        <w:jc w:val="both"/>
      </w:pPr>
    </w:p>
    <w:p w14:paraId="1FA059BE">
      <w:pPr>
        <w:spacing w:after="0"/>
        <w:ind w:firstLine="709"/>
        <w:jc w:val="both"/>
      </w:pPr>
      <w:r>
        <w:t>12.</w:t>
      </w:r>
      <w:r>
        <w:rPr>
          <w:rFonts w:hint="default"/>
          <w:lang w:val="ru-RU"/>
        </w:rPr>
        <w:t xml:space="preserve"> </w:t>
      </w:r>
      <w:r>
        <w:t xml:space="preserve">Максимальный срок ожидания в очереди при подаче заявления </w:t>
      </w:r>
      <w:r>
        <w:rPr>
          <w:lang w:val="ru-RU"/>
        </w:rPr>
        <w:t>о</w:t>
      </w:r>
      <w:r>
        <w:rPr>
          <w:rFonts w:hint="default"/>
          <w:lang w:val="ru-RU"/>
        </w:rPr>
        <w:t xml:space="preserve"> предоставлении Услуги </w:t>
      </w:r>
      <w:r>
        <w:t xml:space="preserve">при непосредственном обращении в </w:t>
      </w:r>
      <w:r>
        <w:rPr>
          <w:lang w:val="ru-RU"/>
        </w:rPr>
        <w:t>Организацию</w:t>
      </w:r>
      <w:r>
        <w:rPr>
          <w:rFonts w:hint="default"/>
          <w:lang w:val="ru-RU"/>
        </w:rPr>
        <w:t xml:space="preserve"> </w:t>
      </w:r>
      <w:r>
        <w:t>или МФЦ</w:t>
      </w:r>
      <w:r>
        <w:rPr>
          <w:b/>
          <w:bCs/>
        </w:rPr>
        <w:t xml:space="preserve"> </w:t>
      </w:r>
      <w:r>
        <w:t xml:space="preserve">составляет 15 минут. </w:t>
      </w:r>
    </w:p>
    <w:p w14:paraId="659F8565">
      <w:pPr>
        <w:spacing w:after="0"/>
        <w:ind w:firstLine="709"/>
        <w:jc w:val="both"/>
      </w:pPr>
      <w:r>
        <w:t>13.</w:t>
      </w:r>
      <w:r>
        <w:rPr>
          <w:rFonts w:hint="default"/>
          <w:lang w:val="ru-RU"/>
        </w:rPr>
        <w:t xml:space="preserve"> </w:t>
      </w:r>
      <w:r>
        <w:t xml:space="preserve">Максимальный срок ожидания в очереди при получении результата Услуги при непосредственном обращении в </w:t>
      </w:r>
      <w:r>
        <w:rPr>
          <w:lang w:val="ru-RU"/>
        </w:rPr>
        <w:t>Организацию</w:t>
      </w:r>
      <w:r>
        <w:t xml:space="preserve"> или МФЦ составляет 15 минут.</w:t>
      </w:r>
    </w:p>
    <w:p w14:paraId="771E27B1">
      <w:pPr>
        <w:spacing w:after="0"/>
        <w:ind w:firstLine="709"/>
        <w:jc w:val="both"/>
      </w:pPr>
    </w:p>
    <w:p w14:paraId="0AB4B52A">
      <w:pPr>
        <w:spacing w:after="0"/>
        <w:jc w:val="center"/>
        <w:rPr>
          <w:b/>
          <w:bCs/>
        </w:rPr>
      </w:pPr>
    </w:p>
    <w:p w14:paraId="76AAA1ED">
      <w:pPr>
        <w:spacing w:after="0"/>
        <w:jc w:val="center"/>
        <w:rPr>
          <w:b/>
          <w:bCs/>
        </w:rPr>
      </w:pPr>
    </w:p>
    <w:p w14:paraId="74853E5D">
      <w:pPr>
        <w:spacing w:after="0"/>
        <w:jc w:val="center"/>
        <w:rPr>
          <w:b/>
          <w:bCs/>
        </w:rPr>
      </w:pPr>
    </w:p>
    <w:p w14:paraId="33CD5673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Срок регистрации заявления </w:t>
      </w:r>
      <w:r>
        <w:rPr>
          <w:b/>
          <w:bCs/>
          <w:lang w:val="ru-RU"/>
        </w:rPr>
        <w:t>заявителя</w:t>
      </w:r>
      <w:r>
        <w:rPr>
          <w:rFonts w:hint="default"/>
          <w:b/>
          <w:bCs/>
          <w:lang w:val="ru-RU"/>
        </w:rPr>
        <w:t xml:space="preserve"> </w:t>
      </w:r>
      <w:r>
        <w:rPr>
          <w:b/>
          <w:bCs/>
        </w:rPr>
        <w:t>о предоставлении Услуги</w:t>
      </w:r>
    </w:p>
    <w:p w14:paraId="39F406E2">
      <w:pPr>
        <w:spacing w:after="0"/>
        <w:ind w:firstLine="709"/>
        <w:jc w:val="both"/>
      </w:pPr>
    </w:p>
    <w:p w14:paraId="70F82BE2">
      <w:pPr>
        <w:spacing w:after="0"/>
        <w:ind w:firstLine="709"/>
        <w:jc w:val="both"/>
        <w:rPr>
          <w:rFonts w:hint="default"/>
          <w:lang w:val="ru-RU"/>
        </w:rPr>
      </w:pPr>
      <w:r>
        <w:t>14.</w:t>
      </w:r>
      <w:r>
        <w:rPr>
          <w:rFonts w:hint="default"/>
          <w:lang w:val="ru-RU"/>
        </w:rPr>
        <w:t xml:space="preserve"> Заявление о предоставлении Услуги и </w:t>
      </w:r>
      <w:r>
        <w:t>документ</w:t>
      </w:r>
      <w:r>
        <w:rPr>
          <w:lang w:val="ru-RU"/>
        </w:rPr>
        <w:t>ы</w:t>
      </w:r>
      <w:r>
        <w:rPr>
          <w:rFonts w:hint="default"/>
          <w:lang w:val="ru-RU"/>
        </w:rPr>
        <w:t xml:space="preserve">, </w:t>
      </w:r>
      <w:r>
        <w:t>необходимы</w:t>
      </w:r>
      <w:r>
        <w:rPr>
          <w:lang w:val="ru-RU"/>
        </w:rPr>
        <w:t>е</w:t>
      </w:r>
      <w:r>
        <w:t xml:space="preserve"> для предоставления Услуги,</w:t>
      </w:r>
      <w:r>
        <w:rPr>
          <w:rFonts w:hint="default"/>
          <w:lang w:val="ru-RU"/>
        </w:rPr>
        <w:t xml:space="preserve"> подлежат регистрации в день поступления в Организацию, либо на следующий рабочий день в случае поступления заявления о предоставлении Услуги и документов, </w:t>
      </w:r>
      <w:r>
        <w:t>необходимы</w:t>
      </w:r>
      <w:r>
        <w:rPr>
          <w:lang w:val="ru-RU"/>
        </w:rPr>
        <w:t>х</w:t>
      </w:r>
      <w:r>
        <w:t xml:space="preserve"> для предоставления Услуги</w:t>
      </w:r>
      <w:r>
        <w:rPr>
          <w:rFonts w:hint="default"/>
          <w:lang w:val="ru-RU"/>
        </w:rPr>
        <w:t>, через МФЦ, посредством Единого портала по окончании текущего рабочего дня или в выходной, нерабочий, праздничный день.</w:t>
      </w:r>
    </w:p>
    <w:p w14:paraId="27AE86BE">
      <w:pPr>
        <w:spacing w:after="0"/>
        <w:ind w:firstLine="709"/>
        <w:jc w:val="both"/>
        <w:rPr>
          <w:rFonts w:hint="default"/>
          <w:lang w:val="ru-RU"/>
        </w:rPr>
      </w:pPr>
    </w:p>
    <w:p w14:paraId="560D8637">
      <w:pPr>
        <w:spacing w:after="0"/>
        <w:jc w:val="center"/>
        <w:rPr>
          <w:b/>
          <w:bCs/>
        </w:rPr>
      </w:pPr>
    </w:p>
    <w:p w14:paraId="0D534764">
      <w:pPr>
        <w:spacing w:after="0"/>
        <w:jc w:val="center"/>
        <w:rPr>
          <w:b/>
          <w:bCs/>
        </w:rPr>
      </w:pPr>
      <w:r>
        <w:rPr>
          <w:b/>
          <w:bCs/>
        </w:rPr>
        <w:t>Требования к помещениям, в которых предоставляется Услуга</w:t>
      </w:r>
    </w:p>
    <w:p w14:paraId="25D793E8">
      <w:pPr>
        <w:spacing w:after="0"/>
        <w:ind w:firstLine="709"/>
        <w:jc w:val="both"/>
      </w:pPr>
    </w:p>
    <w:p w14:paraId="4EE66FA4">
      <w:pPr>
        <w:spacing w:after="0"/>
        <w:ind w:firstLine="709"/>
        <w:jc w:val="both"/>
      </w:pPr>
      <w:r>
        <w:t>15. Требования,</w:t>
      </w:r>
      <w:r>
        <w:rPr>
          <w:rFonts w:hint="default"/>
          <w:lang w:val="ru-RU"/>
        </w:rPr>
        <w:t xml:space="preserve"> </w:t>
      </w:r>
      <w:r>
        <w:t>которы</w:t>
      </w:r>
      <w:r>
        <w:rPr>
          <w:lang w:val="ru-RU"/>
        </w:rPr>
        <w:t>м</w:t>
      </w:r>
      <w:r>
        <w:t xml:space="preserve"> </w:t>
      </w:r>
      <w:r>
        <w:rPr>
          <w:lang w:val="ru-RU"/>
        </w:rPr>
        <w:t>должны</w:t>
      </w:r>
      <w:r>
        <w:rPr>
          <w:rFonts w:hint="default"/>
          <w:lang w:val="ru-RU"/>
        </w:rPr>
        <w:t xml:space="preserve"> соответствовать помещения,  в которых </w:t>
      </w:r>
      <w:r>
        <w:t xml:space="preserve">предоставляется Услуга, размещаются на официальном сайте </w:t>
      </w:r>
      <w:r>
        <w:rPr>
          <w:rFonts w:hint="default"/>
          <w:lang w:val="ru-RU"/>
        </w:rPr>
        <w:t>Организации</w:t>
      </w:r>
      <w:r>
        <w:t>, на Едином портале</w:t>
      </w:r>
      <w:r>
        <w:rPr>
          <w:rFonts w:hint="default"/>
          <w:lang w:val="ru-RU"/>
        </w:rPr>
        <w:t xml:space="preserve"> </w:t>
      </w:r>
      <w:r>
        <w:t xml:space="preserve">(при наличии технической возможности), на </w:t>
      </w:r>
      <w:r>
        <w:rPr>
          <w:lang w:val="ru-RU"/>
        </w:rPr>
        <w:t>Р</w:t>
      </w:r>
      <w:r>
        <w:t>егиональном портале .</w:t>
      </w:r>
    </w:p>
    <w:p w14:paraId="1747EBB0">
      <w:pPr>
        <w:spacing w:after="0"/>
        <w:ind w:firstLine="709"/>
        <w:jc w:val="both"/>
      </w:pPr>
    </w:p>
    <w:p w14:paraId="17B54F6E">
      <w:pPr>
        <w:spacing w:after="0"/>
        <w:jc w:val="center"/>
        <w:rPr>
          <w:b/>
          <w:bCs/>
        </w:rPr>
      </w:pPr>
    </w:p>
    <w:p w14:paraId="7955B5C6">
      <w:pPr>
        <w:spacing w:after="0"/>
        <w:jc w:val="center"/>
        <w:rPr>
          <w:b/>
          <w:bCs/>
        </w:rPr>
      </w:pPr>
      <w:r>
        <w:rPr>
          <w:b/>
          <w:bCs/>
        </w:rPr>
        <w:t>Показатели доступности и качества Услуги</w:t>
      </w:r>
    </w:p>
    <w:p w14:paraId="7AAF7752">
      <w:pPr>
        <w:spacing w:after="0"/>
        <w:ind w:firstLine="709"/>
        <w:jc w:val="center"/>
        <w:rPr>
          <w:b/>
          <w:bCs/>
        </w:rPr>
      </w:pPr>
    </w:p>
    <w:p w14:paraId="682B6CE8">
      <w:pPr>
        <w:spacing w:after="0"/>
        <w:ind w:firstLine="709"/>
        <w:jc w:val="both"/>
      </w:pPr>
      <w:r>
        <w:t>16. Перечень показателей качества и доступности Услуги</w:t>
      </w:r>
      <w:r>
        <w:rPr>
          <w:rFonts w:hint="default"/>
          <w:lang w:val="ru-RU"/>
        </w:rPr>
        <w:t xml:space="preserve"> </w:t>
      </w:r>
      <w:r>
        <w:t xml:space="preserve">размещается на официальном сайте </w:t>
      </w:r>
      <w:r>
        <w:rPr>
          <w:lang w:val="ru-RU"/>
        </w:rPr>
        <w:t>Организации</w:t>
      </w:r>
      <w:r>
        <w:t>, на Едином портале</w:t>
      </w:r>
      <w:r>
        <w:rPr>
          <w:rFonts w:hint="default"/>
          <w:lang w:val="ru-RU"/>
        </w:rPr>
        <w:t xml:space="preserve"> </w:t>
      </w:r>
      <w:r>
        <w:t>(при наличии технической возможности)</w:t>
      </w:r>
      <w:r>
        <w:rPr>
          <w:rFonts w:hint="default"/>
          <w:lang w:val="ru-RU"/>
        </w:rPr>
        <w:t xml:space="preserve">, </w:t>
      </w:r>
      <w:r>
        <w:t xml:space="preserve">на </w:t>
      </w:r>
      <w:r>
        <w:rPr>
          <w:lang w:val="ru-RU"/>
        </w:rPr>
        <w:t>Р</w:t>
      </w:r>
      <w:r>
        <w:t>егиональном портале.</w:t>
      </w:r>
    </w:p>
    <w:p w14:paraId="748566F5">
      <w:pPr>
        <w:spacing w:after="0"/>
        <w:ind w:firstLine="709"/>
        <w:jc w:val="both"/>
      </w:pPr>
    </w:p>
    <w:p w14:paraId="72655223">
      <w:pPr>
        <w:spacing w:after="0"/>
        <w:jc w:val="center"/>
        <w:rPr>
          <w:b/>
          <w:bCs/>
        </w:rPr>
      </w:pPr>
    </w:p>
    <w:p w14:paraId="64FDE369">
      <w:pPr>
        <w:spacing w:after="0"/>
        <w:jc w:val="center"/>
        <w:rPr>
          <w:b/>
          <w:bCs/>
        </w:rPr>
      </w:pPr>
      <w:r>
        <w:rPr>
          <w:b/>
          <w:bCs/>
        </w:rPr>
        <w:t>Иные требования к предоставлению Услуги</w:t>
      </w:r>
    </w:p>
    <w:p w14:paraId="6F25C1C3">
      <w:pPr>
        <w:spacing w:after="0"/>
        <w:ind w:firstLine="709"/>
        <w:jc w:val="both"/>
      </w:pPr>
    </w:p>
    <w:p w14:paraId="7B0A18E5">
      <w:pPr>
        <w:spacing w:after="0"/>
        <w:ind w:firstLine="709"/>
        <w:jc w:val="both"/>
      </w:pPr>
      <w:r>
        <w:t>17.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723528B0">
      <w:pPr>
        <w:widowControl w:val="0"/>
        <w:autoSpaceDE w:val="0"/>
        <w:autoSpaceDN w:val="0"/>
        <w:adjustRightInd w:val="0"/>
        <w:spacing w:after="0" w:line="240" w:lineRule="auto"/>
        <w:ind w:left="0" w:leftChars="0" w:firstLine="770" w:firstLineChars="275"/>
        <w:jc w:val="both"/>
        <w:rPr>
          <w:rFonts w:hint="default" w:ascii="Times New Roman CYR" w:hAnsi="Times New Roman CYR" w:cs="Times New Roman CYR" w:eastAsiaTheme="minorEastAsia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</w:pPr>
      <w:r>
        <w:rPr>
          <w:rFonts w:hint="default"/>
          <w:lang w:val="ru-RU"/>
        </w:rPr>
        <w:t xml:space="preserve">18. </w:t>
      </w:r>
      <w:r>
        <w:rPr>
          <w:rFonts w:ascii="Times New Roman CYR" w:hAnsi="Times New Roman CYR" w:cs="Times New Roman CYR" w:eastAsiaTheme="minorEastAsia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Информационные системы, используемые для предоставления Услуги</w:t>
      </w:r>
      <w:r>
        <w:rPr>
          <w:rFonts w:hint="default" w:ascii="Times New Roman CYR" w:hAnsi="Times New Roman CYR" w:cs="Times New Roman CYR" w:eastAsiaTheme="minorEastAsia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  <w:t>:</w:t>
      </w:r>
    </w:p>
    <w:p w14:paraId="7366AAE2">
      <w:pPr>
        <w:widowControl w:val="0"/>
        <w:autoSpaceDE w:val="0"/>
        <w:autoSpaceDN w:val="0"/>
        <w:adjustRightInd w:val="0"/>
        <w:spacing w:after="0" w:line="240" w:lineRule="auto"/>
        <w:ind w:left="0" w:leftChars="0" w:firstLine="770" w:firstLineChars="275"/>
        <w:jc w:val="both"/>
        <w:rPr>
          <w:rFonts w:hint="default" w:ascii="Times New Roman CYR" w:hAnsi="Times New Roman CYR" w:cs="Times New Roman CYR" w:eastAsiaTheme="minorEastAsia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</w:pPr>
      <w:r>
        <w:rPr>
          <w:rFonts w:ascii="Times New Roman CYR" w:hAnsi="Times New Roman CYR" w:cs="Times New Roman CYR" w:eastAsiaTheme="minorEastAsia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- единая система межведомственного электронного взаимодействия</w:t>
      </w:r>
      <w:r>
        <w:rPr>
          <w:rFonts w:hint="default" w:ascii="Times New Roman CYR" w:hAnsi="Times New Roman CYR" w:cs="Times New Roman CYR" w:eastAsiaTheme="minorEastAsia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  <w:t>,</w:t>
      </w:r>
    </w:p>
    <w:p w14:paraId="20AE495E">
      <w:pPr>
        <w:widowControl w:val="0"/>
        <w:autoSpaceDE w:val="0"/>
        <w:autoSpaceDN w:val="0"/>
        <w:adjustRightInd w:val="0"/>
        <w:spacing w:after="0" w:line="240" w:lineRule="auto"/>
        <w:ind w:left="0" w:leftChars="0" w:firstLine="770" w:firstLineChars="275"/>
        <w:jc w:val="both"/>
        <w:rPr>
          <w:rFonts w:hint="default" w:ascii="Times New Roman CYR" w:hAnsi="Times New Roman CYR" w:cs="Times New Roman CYR" w:eastAsiaTheme="minorEastAsia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 CYR" w:hAnsi="Times New Roman CYR" w:cs="Times New Roman CYR" w:eastAsiaTheme="minorEastAsia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  <w:t xml:space="preserve">- 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"https://internet.garant.ru/document/redirect/8500900/151" </w:instrText>
      </w:r>
      <w:r>
        <w:rPr>
          <w:sz w:val="28"/>
          <w:szCs w:val="28"/>
        </w:rPr>
        <w:fldChar w:fldCharType="separate"/>
      </w:r>
      <w:r>
        <w:rPr>
          <w:rFonts w:ascii="Times New Roman CYR" w:hAnsi="Times New Roman CYR" w:cs="Times New Roman CYR" w:eastAsiaTheme="minorEastAsia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Единый портал</w:t>
      </w:r>
      <w:r>
        <w:rPr>
          <w:rFonts w:ascii="Times New Roman CYR" w:hAnsi="Times New Roman CYR" w:cs="Times New Roman CYR" w:eastAsiaTheme="minorEastAsia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 CYR" w:hAnsi="Times New Roman CYR" w:cs="Times New Roman CYR" w:eastAsiaTheme="minorEastAsia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  <w:t>,</w:t>
      </w:r>
    </w:p>
    <w:p w14:paraId="7ADFBA59">
      <w:pPr>
        <w:widowControl w:val="0"/>
        <w:autoSpaceDE w:val="0"/>
        <w:autoSpaceDN w:val="0"/>
        <w:adjustRightInd w:val="0"/>
        <w:spacing w:after="0" w:line="240" w:lineRule="auto"/>
        <w:ind w:left="0" w:leftChars="0" w:firstLine="770" w:firstLineChars="275"/>
        <w:jc w:val="both"/>
        <w:rPr>
          <w:rFonts w:ascii="Times New Roman CYR" w:hAnsi="Times New Roman CYR" w:cs="Times New Roman CYR" w:eastAsiaTheme="minorEastAsia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 CYR" w:hAnsi="Times New Roman CYR" w:cs="Times New Roman CYR" w:eastAsiaTheme="minorEastAsia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ascii="Times New Roman CYR" w:hAnsi="Times New Roman CYR" w:cs="Times New Roman CYR" w:eastAsiaTheme="minorEastAsia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ЕСИА</w:t>
      </w:r>
      <w:r>
        <w:rPr>
          <w:rFonts w:hint="default" w:ascii="Times New Roman CYR" w:hAnsi="Times New Roman CYR" w:cs="Times New Roman CYR" w:eastAsiaTheme="minorEastAsia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  <w:t>.</w:t>
      </w:r>
    </w:p>
    <w:p w14:paraId="4D69FCA8">
      <w:pPr>
        <w:spacing w:after="0"/>
        <w:ind w:firstLine="709"/>
        <w:jc w:val="both"/>
      </w:pPr>
      <w:r>
        <w:t>1</w:t>
      </w:r>
      <w:r>
        <w:rPr>
          <w:rFonts w:hint="default"/>
          <w:lang w:val="ru-RU"/>
        </w:rPr>
        <w:t>9</w:t>
      </w:r>
      <w:r>
        <w:t>. 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760E8F6C">
      <w:pPr>
        <w:spacing w:after="0"/>
        <w:ind w:firstLine="709"/>
        <w:jc w:val="both"/>
      </w:pPr>
      <w:r>
        <w:rPr>
          <w:rFonts w:hint="default"/>
          <w:lang w:val="ru-RU"/>
        </w:rPr>
        <w:t>20</w:t>
      </w:r>
      <w:r>
        <w:t>. 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14:paraId="27A10CA2">
      <w:pPr>
        <w:spacing w:after="0"/>
        <w:ind w:firstLine="709"/>
        <w:jc w:val="both"/>
      </w:pPr>
      <w:r>
        <w:t>2</w:t>
      </w:r>
      <w:r>
        <w:rPr>
          <w:rFonts w:hint="default"/>
          <w:lang w:val="ru-RU"/>
        </w:rPr>
        <w:t>1</w:t>
      </w:r>
      <w:r>
        <w:t xml:space="preserve">. Предоставление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</w:t>
      </w:r>
      <w:r>
        <w:rPr>
          <w:rFonts w:hint="default"/>
          <w:lang w:val="ru-RU"/>
        </w:rPr>
        <w:t xml:space="preserve">1 </w:t>
      </w:r>
      <w:r>
        <w:t>рабочи</w:t>
      </w:r>
      <w:r>
        <w:rPr>
          <w:lang w:val="ru-RU"/>
        </w:rPr>
        <w:t>й</w:t>
      </w:r>
      <w:r>
        <w:t xml:space="preserve"> д</w:t>
      </w:r>
      <w:r>
        <w:rPr>
          <w:lang w:val="ru-RU"/>
        </w:rPr>
        <w:t>ень</w:t>
      </w:r>
      <w:r>
        <w:t xml:space="preserve"> со дня принятия решения о предоставлении Услуги.</w:t>
      </w:r>
    </w:p>
    <w:p w14:paraId="686E79FE">
      <w:pPr>
        <w:spacing w:after="0"/>
        <w:ind w:firstLine="709"/>
        <w:jc w:val="both"/>
      </w:pPr>
      <w:r>
        <w:t>2</w:t>
      </w:r>
      <w:r>
        <w:rPr>
          <w:rFonts w:hint="default"/>
          <w:lang w:val="ru-RU"/>
        </w:rPr>
        <w:t>2</w:t>
      </w:r>
      <w:r>
        <w:t>. 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14:paraId="714AE8A0">
      <w:pPr>
        <w:spacing w:after="0"/>
        <w:ind w:firstLine="709"/>
        <w:jc w:val="both"/>
        <w:rPr>
          <w:rFonts w:hint="default"/>
          <w:lang w:val="ru-RU"/>
        </w:rPr>
      </w:pPr>
      <w:r>
        <w:t xml:space="preserve">а) в </w:t>
      </w:r>
      <w:r>
        <w:rPr>
          <w:lang w:val="ru-RU"/>
        </w:rPr>
        <w:t>Организации</w:t>
      </w:r>
      <w:r>
        <w:rPr>
          <w:rFonts w:hint="default"/>
          <w:lang w:val="ru-RU"/>
        </w:rPr>
        <w:t>;</w:t>
      </w:r>
    </w:p>
    <w:p w14:paraId="61CB3CC8">
      <w:pPr>
        <w:spacing w:after="0"/>
        <w:ind w:firstLine="709"/>
        <w:jc w:val="both"/>
      </w:pPr>
      <w:r>
        <w:t>б) в МФЦ.</w:t>
      </w:r>
    </w:p>
    <w:p w14:paraId="5DFC4C40">
      <w:pPr>
        <w:spacing w:after="0"/>
        <w:ind w:firstLine="709"/>
        <w:jc w:val="both"/>
        <w:rPr>
          <w:rFonts w:hint="default"/>
          <w:lang w:val="ru-RU" w:eastAsia="ru-RU"/>
        </w:rPr>
      </w:pPr>
      <w:r>
        <w:rPr>
          <w:rFonts w:hint="default"/>
          <w:lang w:val="ru-RU"/>
        </w:rPr>
        <w:t xml:space="preserve">23. </w:t>
      </w:r>
      <w:r>
        <w:rPr>
          <w:rFonts w:hint="default"/>
          <w:lang w:val="ru-RU" w:eastAsia="ru-RU"/>
        </w:rPr>
        <w:t>Предусмотрена возможность предоставления Услуги в МФЦ, в том числе возможность принятия МФЦ решения об отказе в приеме заявления о предоставлении Услуги и документов и (или) информации, необходимых для ее предоставления Услуги ( в случае если заявление о предоставлении Услуги подано в МФЦ).</w:t>
      </w:r>
    </w:p>
    <w:p w14:paraId="2F87A39F">
      <w:pPr>
        <w:spacing w:after="0"/>
        <w:ind w:firstLine="709"/>
        <w:jc w:val="both"/>
        <w:rPr>
          <w:rFonts w:hint="default"/>
          <w:lang w:val="ru-RU" w:eastAsia="ru-RU"/>
        </w:rPr>
      </w:pPr>
      <w:r>
        <w:rPr>
          <w:rFonts w:hint="default"/>
          <w:lang w:val="ru-RU" w:eastAsia="ru-RU"/>
        </w:rPr>
        <w:t>Предоставление Услуги в МФЦ осуществляется при наличии соглашения о взаимодействии с таким МФЦ.</w:t>
      </w:r>
    </w:p>
    <w:p w14:paraId="3AC22045">
      <w:pPr>
        <w:spacing w:after="0"/>
        <w:ind w:firstLine="709"/>
        <w:jc w:val="both"/>
        <w:rPr>
          <w:rFonts w:hint="default"/>
          <w:lang w:val="ru-RU" w:eastAsia="ru-RU"/>
        </w:rPr>
      </w:pPr>
      <w:r>
        <w:rPr>
          <w:rFonts w:hint="default"/>
          <w:lang w:val="en-US" w:eastAsia="ru-RU"/>
        </w:rPr>
        <w:t xml:space="preserve">24. </w:t>
      </w:r>
      <w:r>
        <w:rPr>
          <w:rFonts w:hint="default"/>
          <w:lang w:val="ru-RU" w:eastAsia="ru-RU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 результатам предоставления Услуг Органом местного самоуправления.</w:t>
      </w:r>
    </w:p>
    <w:p w14:paraId="556FCD06">
      <w:pPr>
        <w:spacing w:after="0"/>
        <w:ind w:firstLine="709"/>
        <w:jc w:val="both"/>
        <w:rPr>
          <w:rFonts w:hint="default"/>
          <w:lang w:val="ru-RU" w:eastAsia="ru-RU"/>
        </w:rPr>
      </w:pPr>
      <w:r>
        <w:rPr>
          <w:rFonts w:hint="default"/>
          <w:lang w:val="ru-RU" w:eastAsia="ru-RU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14:paraId="18DCE65F">
      <w:pPr>
        <w:spacing w:after="0"/>
        <w:ind w:firstLine="709"/>
        <w:jc w:val="both"/>
        <w:rPr>
          <w:rFonts w:hint="default"/>
          <w:lang w:val="ru-RU"/>
        </w:rPr>
      </w:pPr>
    </w:p>
    <w:p w14:paraId="54D2EC99">
      <w:pPr>
        <w:spacing w:after="0"/>
        <w:ind w:firstLine="709"/>
        <w:jc w:val="both"/>
      </w:pPr>
    </w:p>
    <w:p w14:paraId="206A6221">
      <w:pPr>
        <w:spacing w:after="0"/>
        <w:jc w:val="center"/>
        <w:rPr>
          <w:b/>
          <w:bCs/>
        </w:rPr>
      </w:pPr>
      <w:r>
        <w:rPr>
          <w:b/>
          <w:bCs/>
        </w:rPr>
        <w:t>Исчерпывающий перечень документов, необходимых для предоставления Услуги</w:t>
      </w:r>
    </w:p>
    <w:p w14:paraId="301E2523">
      <w:pPr>
        <w:spacing w:after="0"/>
        <w:jc w:val="both"/>
      </w:pPr>
    </w:p>
    <w:p w14:paraId="2C435040">
      <w:pPr>
        <w:spacing w:after="0"/>
        <w:ind w:firstLine="709"/>
        <w:jc w:val="both"/>
      </w:pPr>
      <w:r>
        <w:t>2</w:t>
      </w:r>
      <w:r>
        <w:rPr>
          <w:rFonts w:hint="default"/>
          <w:lang w:val="ru-RU"/>
        </w:rPr>
        <w:t>5</w:t>
      </w:r>
      <w:r>
        <w:t>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</w:t>
      </w:r>
      <w:r>
        <w:rPr>
          <w:rFonts w:hint="default"/>
          <w:lang w:val="en-US"/>
        </w:rPr>
        <w:t xml:space="preserve"> </w:t>
      </w:r>
      <w:r>
        <w:t>к настоящему Административному регламенту.</w:t>
      </w:r>
    </w:p>
    <w:p w14:paraId="2D6A6CEF">
      <w:pPr>
        <w:spacing w:after="0"/>
        <w:ind w:firstLine="709"/>
        <w:jc w:val="both"/>
      </w:pPr>
      <w:r>
        <w:t>Сведения о формах заявлений о предоставлении Услуги и документов, необходимых для предоставления Услуги, приведены в приложении</w:t>
      </w:r>
      <w:r>
        <w:rPr>
          <w:rFonts w:hint="default"/>
          <w:lang w:val="en-US"/>
        </w:rPr>
        <w:t xml:space="preserve"> </w:t>
      </w:r>
      <w:r>
        <w:t>к настоящему Административному регламенту.</w:t>
      </w:r>
    </w:p>
    <w:p w14:paraId="174EF84F">
      <w:pPr>
        <w:spacing w:after="0"/>
        <w:ind w:firstLine="709"/>
        <w:jc w:val="both"/>
      </w:pPr>
    </w:p>
    <w:p w14:paraId="1D48E1F6">
      <w:pPr>
        <w:spacing w:after="0"/>
        <w:jc w:val="center"/>
        <w:rPr>
          <w:b/>
          <w:bCs/>
        </w:rPr>
      </w:pPr>
    </w:p>
    <w:p w14:paraId="66E1E3D0">
      <w:pPr>
        <w:spacing w:after="0"/>
        <w:jc w:val="center"/>
        <w:rPr>
          <w:b/>
          <w:bCs/>
        </w:rPr>
      </w:pPr>
      <w:r>
        <w:rPr>
          <w:b/>
          <w:bCs/>
        </w:rPr>
        <w:t>Исчерпывающий перечень оснований для отказа в приеме заявления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39674BF6">
      <w:pPr>
        <w:spacing w:after="0"/>
        <w:ind w:firstLine="709"/>
        <w:jc w:val="both"/>
      </w:pPr>
    </w:p>
    <w:p w14:paraId="02ED9E59">
      <w:pPr>
        <w:spacing w:after="0"/>
        <w:ind w:firstLine="709"/>
        <w:jc w:val="both"/>
      </w:pPr>
      <w:r>
        <w:t>2</w:t>
      </w:r>
      <w:r>
        <w:rPr>
          <w:rFonts w:hint="default"/>
          <w:lang w:val="ru-RU"/>
        </w:rPr>
        <w:t>6</w:t>
      </w:r>
      <w:r>
        <w:t>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ru-RU"/>
        </w:rPr>
        <w:t>Исчерпывающий п</w:t>
      </w:r>
      <w:r>
        <w:t>еречень оснований для отказа в приеме заявления о предоставлении Услуги и документов, необходимых для предоставления Услуги:</w:t>
      </w:r>
    </w:p>
    <w:p w14:paraId="70E07281">
      <w:pPr>
        <w:spacing w:after="0"/>
        <w:ind w:firstLine="709"/>
        <w:jc w:val="both"/>
      </w:pPr>
      <w:r>
        <w:t>а) 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истолковать их содержание;</w:t>
      </w:r>
    </w:p>
    <w:p w14:paraId="6D95A537">
      <w:pPr>
        <w:spacing w:after="0"/>
        <w:ind w:firstLine="709"/>
        <w:jc w:val="both"/>
      </w:pPr>
      <w:r>
        <w:t>б) заявление о предоставлении Услуги не соответствует установленной форме, в том числе не соблюдены требования к формату такого заявления о предоставлении Услуги и прилагаемых к нему документов, предоставляемых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</w:p>
    <w:p w14:paraId="20F0248C">
      <w:pPr>
        <w:spacing w:after="0"/>
        <w:ind w:firstLine="709"/>
        <w:jc w:val="both"/>
      </w:pPr>
      <w:r>
        <w:t>в) 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14:paraId="37B6C230">
      <w:pPr>
        <w:spacing w:after="0"/>
        <w:ind w:firstLine="709"/>
        <w:jc w:val="both"/>
      </w:pPr>
      <w:r>
        <w:t>г) 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34196F9D">
      <w:pPr>
        <w:spacing w:after="0"/>
        <w:ind w:firstLine="709"/>
        <w:jc w:val="both"/>
        <w:rPr>
          <w:rFonts w:hint="default"/>
          <w:lang w:val="ru-RU"/>
        </w:rPr>
      </w:pPr>
      <w:r>
        <w:rPr>
          <w:lang w:val="ru-RU"/>
        </w:rPr>
        <w:t>д</w:t>
      </w:r>
      <w:r>
        <w:t>) неустановление личности лица, обратившегося за оказанием услуги</w:t>
      </w:r>
      <w:r>
        <w:rPr>
          <w:rFonts w:hint="default"/>
          <w:lang w:val="ru-RU"/>
        </w:rPr>
        <w:t>, при очном обращении в МФЦ или Организацию:</w:t>
      </w:r>
    </w:p>
    <w:p w14:paraId="08CFFB98">
      <w:pPr>
        <w:spacing w:after="0"/>
        <w:ind w:firstLine="709"/>
        <w:jc w:val="both"/>
      </w:pPr>
      <w:r>
        <w:rPr>
          <w:rFonts w:hint="default"/>
          <w:lang w:val="ru-RU"/>
        </w:rPr>
        <w:t xml:space="preserve">- </w:t>
      </w:r>
      <w:r>
        <w:t xml:space="preserve">непредъявление документа, удостоверяющего его личность </w:t>
      </w:r>
      <w:r>
        <w:rPr>
          <w:rFonts w:hint="default"/>
          <w:lang w:val="ru-RU"/>
        </w:rPr>
        <w:t>(</w:t>
      </w:r>
      <w:r>
        <w:t>отказ предъявить документ</w:t>
      </w:r>
      <w:r>
        <w:rPr>
          <w:rFonts w:hint="default"/>
          <w:lang w:val="ru-RU"/>
        </w:rPr>
        <w:t>)</w:t>
      </w:r>
      <w:r>
        <w:t xml:space="preserve">, </w:t>
      </w:r>
    </w:p>
    <w:p w14:paraId="5169CC9D">
      <w:pPr>
        <w:spacing w:after="0"/>
        <w:ind w:firstLine="709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- </w:t>
      </w:r>
      <w:r>
        <w:t>предъявление документа,</w:t>
      </w:r>
      <w:r>
        <w:rPr>
          <w:rFonts w:hint="default"/>
          <w:lang w:val="ru-RU"/>
        </w:rPr>
        <w:t xml:space="preserve"> </w:t>
      </w:r>
      <w:r>
        <w:t>удостоверяющ</w:t>
      </w:r>
      <w:r>
        <w:rPr>
          <w:lang w:val="ru-RU"/>
        </w:rPr>
        <w:t>его</w:t>
      </w:r>
      <w:r>
        <w:rPr>
          <w:rFonts w:hint="default"/>
          <w:lang w:val="ru-RU"/>
        </w:rPr>
        <w:t xml:space="preserve"> </w:t>
      </w:r>
      <w:r>
        <w:t>личность,  с истекшим сроком действия</w:t>
      </w:r>
      <w:r>
        <w:rPr>
          <w:rFonts w:hint="default"/>
          <w:lang w:val="ru-RU"/>
        </w:rPr>
        <w:t>,</w:t>
      </w:r>
    </w:p>
    <w:p w14:paraId="79F15E2E">
      <w:pPr>
        <w:widowControl w:val="0"/>
        <w:autoSpaceDE w:val="0"/>
        <w:autoSpaceDN w:val="0"/>
        <w:adjustRightInd w:val="0"/>
        <w:spacing w:after="0" w:line="240" w:lineRule="auto"/>
        <w:ind w:left="0" w:leftChars="0" w:firstLine="770" w:firstLineChars="275"/>
        <w:jc w:val="both"/>
        <w:rPr>
          <w:rFonts w:hint="default" w:ascii="Times New Roman CYR" w:hAnsi="Times New Roman CYR" w:cs="Times New Roman CYR" w:eastAsiaTheme="minorEastAsia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</w:pPr>
      <w:r>
        <w:rPr>
          <w:rFonts w:hint="default"/>
          <w:lang w:val="ru-RU"/>
        </w:rPr>
        <w:t xml:space="preserve">- </w:t>
      </w:r>
      <w:r>
        <w:rPr>
          <w:rFonts w:hint="default" w:ascii="Times New Roman CYR" w:hAnsi="Times New Roman CYR" w:cs="Times New Roman CYR" w:eastAsiaTheme="minorEastAsia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  <w:t>неустановление личности посредством идентификации и аутентификации в Организации,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09132075">
      <w:pPr>
        <w:widowControl w:val="0"/>
        <w:autoSpaceDE w:val="0"/>
        <w:autoSpaceDN w:val="0"/>
        <w:adjustRightInd w:val="0"/>
        <w:spacing w:after="0" w:line="240" w:lineRule="auto"/>
        <w:ind w:left="0" w:leftChars="0" w:firstLine="770" w:firstLineChars="275"/>
        <w:jc w:val="both"/>
        <w:rPr>
          <w:rFonts w:hint="default" w:ascii="Times New Roman CYR" w:hAnsi="Times New Roman CYR" w:cs="Times New Roman CYR" w:eastAsiaTheme="minorEastAsia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 CYR" w:hAnsi="Times New Roman CYR" w:cs="Times New Roman CYR" w:eastAsiaTheme="minorEastAsia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  <w:t>е) заявление подано лицом, не имеющим полномочий представлять интересы заявителя.</w:t>
      </w:r>
    </w:p>
    <w:p w14:paraId="4070648B"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firstLine="700" w:firstLineChars="250"/>
        <w:jc w:val="both"/>
        <w:rPr>
          <w:rFonts w:hint="default" w:ascii="Times New Roman CYR" w:hAnsi="Times New Roman CYR" w:cs="Times New Roman CYR" w:eastAsiaTheme="minorEastAsia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 CYR" w:hAnsi="Times New Roman CYR" w:cs="Times New Roman CYR" w:eastAsiaTheme="minorEastAsia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  <w:t xml:space="preserve">27. </w:t>
      </w:r>
      <w:bookmarkStart w:id="0" w:name="sub_90"/>
      <w:r>
        <w:rPr>
          <w:rFonts w:hint="default" w:ascii="Times New Roman CYR" w:hAnsi="Times New Roman CYR" w:cs="Times New Roman CYR" w:eastAsiaTheme="minorEastAsia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  <w:t>О</w:t>
      </w:r>
      <w:r>
        <w:rPr>
          <w:rFonts w:ascii="Times New Roman CYR" w:hAnsi="Times New Roman CYR" w:cs="Times New Roman CYR" w:eastAsiaTheme="minorEastAsia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снования для приостановления предоставления Услуги действующим законодательством Российской Федерации не предусмотрены.</w:t>
      </w:r>
      <w:bookmarkEnd w:id="0"/>
      <w:r>
        <w:rPr>
          <w:rFonts w:hint="default" w:ascii="Times New Roman CYR" w:hAnsi="Times New Roman CYR" w:cs="Times New Roman CYR" w:eastAsiaTheme="minorEastAsia"/>
          <w:color w:val="000000" w:themeColor="text1"/>
          <w:sz w:val="28"/>
          <w:szCs w:val="28"/>
          <w:lang w:val="en-US" w:eastAsia="ru-RU"/>
          <w14:textFill>
            <w14:solidFill>
              <w14:schemeClr w14:val="tx1"/>
            </w14:solidFill>
          </w14:textFill>
        </w:rPr>
        <w:t xml:space="preserve"> </w:t>
      </w:r>
    </w:p>
    <w:p w14:paraId="1D3AC20B">
      <w:pPr>
        <w:spacing w:after="0"/>
        <w:ind w:firstLine="709"/>
        <w:jc w:val="both"/>
      </w:pPr>
      <w:r>
        <w:t>2</w:t>
      </w:r>
      <w:r>
        <w:rPr>
          <w:rFonts w:hint="default"/>
          <w:lang w:val="ru-RU"/>
        </w:rPr>
        <w:t>8</w:t>
      </w:r>
      <w:r>
        <w:t xml:space="preserve">. </w:t>
      </w:r>
      <w:r>
        <w:rPr>
          <w:lang w:val="ru-RU"/>
        </w:rPr>
        <w:t>Исчерпывающий</w:t>
      </w:r>
      <w:r>
        <w:rPr>
          <w:rFonts w:hint="default"/>
          <w:lang w:val="ru-RU"/>
        </w:rPr>
        <w:t xml:space="preserve"> п</w:t>
      </w:r>
      <w:r>
        <w:t>еречень оснований для отказа в предоставлении Услуги:</w:t>
      </w:r>
    </w:p>
    <w:p w14:paraId="7232EAB2">
      <w:pPr>
        <w:spacing w:after="0"/>
        <w:ind w:firstLine="709"/>
        <w:jc w:val="both"/>
        <w:rPr>
          <w:rFonts w:hint="default"/>
          <w:lang w:val="ru-RU"/>
        </w:rPr>
      </w:pPr>
      <w:r>
        <w:t>а) предоставление документов заявителем, не являющимся родителем (законным представителем) ребенка, либо представителем (доверенным лицом), полномочия которого оформлены в установленном законодательством порядке</w:t>
      </w:r>
      <w:r>
        <w:rPr>
          <w:rFonts w:hint="default"/>
          <w:lang w:val="ru-RU"/>
        </w:rPr>
        <w:t>;</w:t>
      </w:r>
    </w:p>
    <w:p w14:paraId="2662B28A">
      <w:pPr>
        <w:spacing w:after="0"/>
        <w:ind w:firstLine="709"/>
        <w:jc w:val="both"/>
        <w:rPr>
          <w:rFonts w:hint="default"/>
          <w:lang w:val="ru-RU"/>
        </w:rPr>
      </w:pPr>
      <w:r>
        <w:t>б) непредставление заявителем заявления и документов, предусмотренных настоящим Административным регламентом</w:t>
      </w:r>
      <w:r>
        <w:rPr>
          <w:rFonts w:hint="default"/>
          <w:lang w:val="ru-RU"/>
        </w:rPr>
        <w:t>;</w:t>
      </w:r>
    </w:p>
    <w:p w14:paraId="3CF9F4D3">
      <w:pPr>
        <w:spacing w:after="0"/>
        <w:ind w:firstLine="709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в) отсутствие опечаток и ошибок в документах, выданных в результате предоставления Услуги.</w:t>
      </w:r>
    </w:p>
    <w:p w14:paraId="336825FC">
      <w:pPr>
        <w:spacing w:after="0"/>
        <w:ind w:firstLine="709"/>
        <w:jc w:val="both"/>
      </w:pPr>
      <w:r>
        <w:t>2</w:t>
      </w:r>
      <w:r>
        <w:rPr>
          <w:rFonts w:hint="default"/>
          <w:lang w:val="ru-RU"/>
        </w:rPr>
        <w:t>9</w:t>
      </w:r>
      <w:r>
        <w:t>. Перечень оснований для отказа в предоставлении Услуги при обращении за исправлением допущенных опечаток и ошибок в документах, выданных по результатам предоставления Услуги - отсутствие опечаток и ошибок в выданных в результате предоставления Услуги документах.</w:t>
      </w:r>
    </w:p>
    <w:p w14:paraId="3D8603D2">
      <w:pPr>
        <w:spacing w:after="0"/>
        <w:ind w:firstLine="709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30</w:t>
      </w:r>
      <w:r>
        <w:t xml:space="preserve">. Перечни оснований для отказа в приеме заявления о предоставлении Услуги и документов, необходимых для предоставления Услуги, оснований для </w:t>
      </w:r>
      <w:r>
        <w:rPr>
          <w:lang w:val="ru-RU"/>
        </w:rPr>
        <w:t>приостановления</w:t>
      </w:r>
      <w:r>
        <w:rPr>
          <w:rFonts w:hint="default"/>
          <w:lang w:val="ru-RU"/>
        </w:rPr>
        <w:t xml:space="preserve"> предоставления Услуги, оснований для </w:t>
      </w:r>
      <w:r>
        <w:t>отказа в предоставлении Услуги прив</w:t>
      </w:r>
      <w:r>
        <w:rPr>
          <w:lang w:val="ru-RU"/>
        </w:rPr>
        <w:t>одятся</w:t>
      </w:r>
      <w:r>
        <w:rPr>
          <w:rFonts w:hint="default"/>
          <w:lang w:val="ru-RU"/>
        </w:rPr>
        <w:t xml:space="preserve"> </w:t>
      </w:r>
      <w:r>
        <w:t>в приложении к настоящему Административному регламенту</w:t>
      </w:r>
      <w:r>
        <w:rPr>
          <w:rFonts w:hint="default"/>
          <w:lang w:val="ru-RU"/>
        </w:rPr>
        <w:t xml:space="preserve"> с учетом категории (призанаков) заявителя.</w:t>
      </w:r>
    </w:p>
    <w:p w14:paraId="1F1AF3EF">
      <w:pPr>
        <w:spacing w:after="0"/>
        <w:ind w:firstLine="709"/>
        <w:jc w:val="center"/>
        <w:rPr>
          <w:b/>
          <w:bCs/>
        </w:rPr>
      </w:pPr>
    </w:p>
    <w:p w14:paraId="6C533199">
      <w:pPr>
        <w:spacing w:after="0"/>
        <w:ind w:firstLine="709"/>
        <w:jc w:val="center"/>
        <w:rPr>
          <w:b/>
          <w:bCs/>
        </w:rPr>
      </w:pPr>
    </w:p>
    <w:p w14:paraId="0AC99D06">
      <w:pPr>
        <w:spacing w:after="0"/>
        <w:jc w:val="center"/>
        <w:rPr>
          <w:b/>
          <w:bCs/>
        </w:rPr>
      </w:pPr>
      <w:r>
        <w:rPr>
          <w:b/>
          <w:bCs/>
        </w:rPr>
        <w:t>III. Состав, последовательность и сроки выполнения административных процедур</w:t>
      </w:r>
    </w:p>
    <w:p w14:paraId="4ED46FA7">
      <w:pPr>
        <w:spacing w:after="0"/>
        <w:jc w:val="center"/>
        <w:rPr>
          <w:b/>
          <w:bCs/>
        </w:rPr>
      </w:pPr>
    </w:p>
    <w:p w14:paraId="7399AEF1">
      <w:pPr>
        <w:spacing w:after="0"/>
        <w:jc w:val="center"/>
        <w:rPr>
          <w:b/>
          <w:bCs/>
        </w:rPr>
      </w:pPr>
      <w:r>
        <w:rPr>
          <w:b/>
          <w:bCs/>
        </w:rPr>
        <w:t>Перечень осуществляемых при предоставлении Услуги административных процедур</w:t>
      </w:r>
    </w:p>
    <w:p w14:paraId="220EFD57">
      <w:pPr>
        <w:spacing w:after="0"/>
        <w:jc w:val="center"/>
        <w:rPr>
          <w:b/>
          <w:bCs/>
        </w:rPr>
      </w:pPr>
    </w:p>
    <w:p w14:paraId="69D9437E">
      <w:pPr>
        <w:spacing w:after="0"/>
        <w:ind w:firstLine="709"/>
        <w:jc w:val="both"/>
      </w:pPr>
      <w:r>
        <w:t>3</w:t>
      </w:r>
      <w:r>
        <w:rPr>
          <w:rFonts w:hint="default"/>
          <w:lang w:val="ru-RU"/>
        </w:rPr>
        <w:t>1</w:t>
      </w:r>
      <w:r>
        <w:t>. При обращении заявителя за получением информации о зачислении в муниципальные образовательные Организации, реализующие программы общего образования:</w:t>
      </w:r>
    </w:p>
    <w:p w14:paraId="4EFF2100">
      <w:pPr>
        <w:spacing w:after="0"/>
        <w:ind w:firstLine="709"/>
        <w:jc w:val="both"/>
      </w:pPr>
      <w:r>
        <w:t>1) профилирование заявителя;</w:t>
      </w:r>
    </w:p>
    <w:p w14:paraId="2CA1C9E1">
      <w:pPr>
        <w:spacing w:after="0"/>
        <w:ind w:firstLine="709"/>
        <w:jc w:val="both"/>
      </w:pPr>
      <w:r>
        <w:t>2) прием заявления о предоставлении Услуги и документов и (или) информации, необходимых для предоставления Услуги;</w:t>
      </w:r>
    </w:p>
    <w:p w14:paraId="55CA7E26">
      <w:pPr>
        <w:spacing w:after="0"/>
        <w:ind w:firstLine="709"/>
        <w:jc w:val="both"/>
      </w:pPr>
      <w:r>
        <w:t>3) межведомственное информационное взаимодействие;</w:t>
      </w:r>
    </w:p>
    <w:p w14:paraId="54566799">
      <w:pPr>
        <w:spacing w:after="0"/>
        <w:ind w:firstLine="709"/>
        <w:jc w:val="both"/>
      </w:pPr>
      <w:r>
        <w:t>4) принятие решения о предоставлении (об отказе в предоставлении) Услуги;</w:t>
      </w:r>
    </w:p>
    <w:p w14:paraId="11D132B9">
      <w:pPr>
        <w:spacing w:after="0"/>
        <w:ind w:firstLine="709"/>
        <w:jc w:val="both"/>
      </w:pPr>
      <w:r>
        <w:t>5) предоставление результата Услуги.</w:t>
      </w:r>
    </w:p>
    <w:p w14:paraId="2193AA64">
      <w:pPr>
        <w:spacing w:after="0"/>
        <w:ind w:firstLine="709"/>
        <w:jc w:val="both"/>
      </w:pPr>
      <w:r>
        <w:t>3</w:t>
      </w:r>
      <w:r>
        <w:rPr>
          <w:rFonts w:hint="default"/>
          <w:lang w:val="ru-RU"/>
        </w:rPr>
        <w:t>2</w:t>
      </w:r>
      <w:r>
        <w:t>. При обращении заявителя за исправлением допущенных опечаток и ошибок в документах, выданных по результатам предоставления Услуги:</w:t>
      </w:r>
    </w:p>
    <w:p w14:paraId="38FC873C">
      <w:pPr>
        <w:spacing w:after="0"/>
        <w:ind w:firstLine="709"/>
        <w:jc w:val="both"/>
      </w:pPr>
      <w:r>
        <w:t>1) профилирование заявителя;</w:t>
      </w:r>
    </w:p>
    <w:p w14:paraId="4ADCD885">
      <w:pPr>
        <w:spacing w:after="0"/>
        <w:ind w:firstLine="709"/>
        <w:jc w:val="both"/>
      </w:pPr>
      <w:r>
        <w:t>2) прием заявления о предоставлении Услуги и документов и (или) информации, необходимых для предоставления Услуги;</w:t>
      </w:r>
    </w:p>
    <w:p w14:paraId="156B4A59">
      <w:pPr>
        <w:spacing w:after="0"/>
        <w:ind w:firstLine="709"/>
        <w:jc w:val="both"/>
      </w:pPr>
      <w:r>
        <w:t>3) межведомственное информационное взаимодействие;</w:t>
      </w:r>
    </w:p>
    <w:p w14:paraId="500FFE9D">
      <w:pPr>
        <w:spacing w:after="0"/>
        <w:ind w:firstLine="709"/>
        <w:jc w:val="both"/>
      </w:pPr>
      <w:r>
        <w:t>4) принятие решения о предоставлении (об отказе в предоставлении) Услуги;</w:t>
      </w:r>
    </w:p>
    <w:p w14:paraId="10A7B56A">
      <w:pPr>
        <w:spacing w:after="0"/>
        <w:ind w:firstLine="709"/>
        <w:jc w:val="both"/>
      </w:pPr>
      <w:r>
        <w:t>5) предоставление результата Услуги.</w:t>
      </w:r>
    </w:p>
    <w:p w14:paraId="6CC6634C">
      <w:pPr>
        <w:spacing w:after="0"/>
        <w:ind w:firstLine="709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33. </w:t>
      </w:r>
      <w:r>
        <w:rPr>
          <w:rFonts w:hint="default"/>
          <w:lang w:val="ru-RU" w:eastAsia="ru-RU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законодательством.</w:t>
      </w:r>
    </w:p>
    <w:p w14:paraId="3D6E0830">
      <w:pPr>
        <w:spacing w:after="0"/>
        <w:ind w:firstLine="709"/>
        <w:jc w:val="center"/>
        <w:rPr>
          <w:b/>
          <w:bCs/>
        </w:rPr>
      </w:pPr>
    </w:p>
    <w:p w14:paraId="6940A1AD">
      <w:pPr>
        <w:spacing w:after="0"/>
        <w:jc w:val="center"/>
        <w:rPr>
          <w:b/>
          <w:bCs/>
        </w:rPr>
      </w:pPr>
    </w:p>
    <w:p w14:paraId="0CE757F6">
      <w:pPr>
        <w:spacing w:after="0"/>
        <w:jc w:val="center"/>
        <w:rPr>
          <w:b/>
          <w:bCs/>
        </w:rPr>
      </w:pPr>
      <w:r>
        <w:rPr>
          <w:b/>
          <w:bCs/>
        </w:rPr>
        <w:t>Профилирование заявителя</w:t>
      </w:r>
    </w:p>
    <w:p w14:paraId="581D35AF">
      <w:pPr>
        <w:spacing w:after="0"/>
        <w:ind w:firstLine="709"/>
        <w:jc w:val="center"/>
        <w:rPr>
          <w:b/>
          <w:bCs/>
        </w:rPr>
      </w:pPr>
    </w:p>
    <w:p w14:paraId="2226318A">
      <w:pPr>
        <w:spacing w:after="0"/>
        <w:ind w:firstLine="709"/>
        <w:jc w:val="both"/>
      </w:pPr>
      <w:r>
        <w:t>3</w:t>
      </w:r>
      <w:r>
        <w:rPr>
          <w:rFonts w:hint="default"/>
          <w:lang w:val="ru-RU"/>
        </w:rPr>
        <w:t>4</w:t>
      </w:r>
      <w:r>
        <w:t>. Административная процедура профилирования заявителя заключается в анкетировании заявителя в целях определения категории (признаков) заявителя. Идентификаторы категорий (признаков) заявителя приведены в приложени</w:t>
      </w:r>
      <w:r>
        <w:rPr>
          <w:lang w:val="ru-RU"/>
        </w:rPr>
        <w:t>и</w:t>
      </w:r>
      <w:r>
        <w:t xml:space="preserve"> к настоящему Административному регламенту.</w:t>
      </w:r>
    </w:p>
    <w:p w14:paraId="2E474550">
      <w:pPr>
        <w:spacing w:after="0"/>
        <w:ind w:firstLine="709"/>
        <w:jc w:val="both"/>
      </w:pPr>
      <w:r>
        <w:t>3</w:t>
      </w:r>
      <w:r>
        <w:rPr>
          <w:rFonts w:hint="default"/>
          <w:lang w:val="ru-RU"/>
        </w:rPr>
        <w:t>5</w:t>
      </w:r>
      <w:r>
        <w:t>. Профилирование осуществляется:</w:t>
      </w:r>
    </w:p>
    <w:p w14:paraId="7F3AE128">
      <w:pPr>
        <w:spacing w:after="0"/>
        <w:ind w:firstLine="709"/>
        <w:jc w:val="both"/>
        <w:rPr>
          <w:rFonts w:hint="default"/>
          <w:lang w:val="ru-RU"/>
        </w:rPr>
      </w:pPr>
      <w:r>
        <w:t xml:space="preserve">а) в </w:t>
      </w:r>
      <w:r>
        <w:rPr>
          <w:lang w:val="ru-RU"/>
        </w:rPr>
        <w:t>Организации</w:t>
      </w:r>
      <w:r>
        <w:rPr>
          <w:rFonts w:hint="default"/>
          <w:lang w:val="ru-RU"/>
        </w:rPr>
        <w:t>;</w:t>
      </w:r>
    </w:p>
    <w:p w14:paraId="10DCA63B">
      <w:pPr>
        <w:spacing w:after="0"/>
        <w:ind w:firstLine="709"/>
        <w:jc w:val="both"/>
      </w:pPr>
      <w:r>
        <w:t>б) в МФЦ;</w:t>
      </w:r>
    </w:p>
    <w:p w14:paraId="7BE1F215">
      <w:pPr>
        <w:spacing w:after="0"/>
        <w:ind w:firstLine="709"/>
        <w:jc w:val="both"/>
      </w:pPr>
      <w:r>
        <w:t>в) на Едином портале;</w:t>
      </w:r>
    </w:p>
    <w:p w14:paraId="261108DD">
      <w:pPr>
        <w:spacing w:after="0"/>
        <w:ind w:firstLine="709"/>
        <w:jc w:val="both"/>
      </w:pPr>
      <w:r>
        <w:t xml:space="preserve">г) </w:t>
      </w:r>
      <w:r>
        <w:rPr>
          <w:lang w:val="ru-RU"/>
        </w:rPr>
        <w:t>на</w:t>
      </w:r>
      <w:r>
        <w:rPr>
          <w:rFonts w:hint="default"/>
          <w:lang w:val="ru-RU"/>
        </w:rPr>
        <w:t xml:space="preserve"> </w:t>
      </w:r>
      <w:r>
        <w:t>Регионально</w:t>
      </w:r>
      <w:r>
        <w:rPr>
          <w:lang w:val="ru-RU"/>
        </w:rPr>
        <w:t>м</w:t>
      </w:r>
      <w:r>
        <w:t xml:space="preserve"> портал</w:t>
      </w:r>
      <w:r>
        <w:rPr>
          <w:lang w:val="ru-RU"/>
        </w:rPr>
        <w:t>е</w:t>
      </w:r>
      <w:r>
        <w:t xml:space="preserve"> (при наличии технической возможности).</w:t>
      </w:r>
    </w:p>
    <w:p w14:paraId="51B67C77">
      <w:pPr>
        <w:spacing w:after="0"/>
        <w:ind w:firstLine="709"/>
        <w:jc w:val="center"/>
        <w:rPr>
          <w:b/>
          <w:bCs/>
        </w:rPr>
      </w:pPr>
    </w:p>
    <w:p w14:paraId="4CE6D1FD">
      <w:pPr>
        <w:spacing w:after="0"/>
        <w:jc w:val="center"/>
        <w:rPr>
          <w:b/>
          <w:bCs/>
        </w:rPr>
      </w:pPr>
    </w:p>
    <w:p w14:paraId="768DDC3A">
      <w:pPr>
        <w:spacing w:after="0"/>
        <w:jc w:val="center"/>
        <w:rPr>
          <w:b/>
          <w:bCs/>
        </w:rPr>
      </w:pPr>
      <w:r>
        <w:rPr>
          <w:b/>
          <w:bCs/>
        </w:rPr>
        <w:t>Прием заявления и документов и (или) информации, необходимых для предоставления Услуги</w:t>
      </w:r>
    </w:p>
    <w:p w14:paraId="6A782265">
      <w:pPr>
        <w:spacing w:after="0"/>
        <w:ind w:firstLine="709"/>
        <w:jc w:val="center"/>
        <w:rPr>
          <w:b/>
          <w:bCs/>
        </w:rPr>
      </w:pPr>
    </w:p>
    <w:p w14:paraId="1788DD63">
      <w:pPr>
        <w:spacing w:after="0"/>
        <w:ind w:firstLine="709"/>
        <w:jc w:val="both"/>
      </w:pPr>
      <w:r>
        <w:t>3</w:t>
      </w:r>
      <w:r>
        <w:rPr>
          <w:rFonts w:hint="default"/>
          <w:lang w:val="ru-RU"/>
        </w:rPr>
        <w:t>6</w:t>
      </w:r>
      <w:r>
        <w:t>. Сведения о форме заявления</w:t>
      </w:r>
      <w:r>
        <w:rPr>
          <w:rFonts w:hint="default"/>
          <w:lang w:val="ru-RU"/>
        </w:rPr>
        <w:t xml:space="preserve"> о зачислении в общеобразовательные организации</w:t>
      </w:r>
      <w:r>
        <w:rPr>
          <w:lang w:val="ru-RU"/>
        </w:rPr>
        <w:t xml:space="preserve">, </w:t>
      </w:r>
      <w:r>
        <w:t xml:space="preserve">и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в </w:t>
      </w:r>
      <w:r>
        <w:rPr>
          <w:lang w:val="ru-RU"/>
        </w:rPr>
        <w:t>соответствии</w:t>
      </w:r>
      <w:r>
        <w:t xml:space="preserve"> с категорией (признаками) заявителя, а также способы их подачи, приведены в приложении к настоящему Административному регламенту</w:t>
      </w:r>
      <w:r>
        <w:rPr>
          <w:lang w:val="ru-RU"/>
        </w:rPr>
        <w:t>.</w:t>
      </w:r>
    </w:p>
    <w:p w14:paraId="0CF1116D">
      <w:pPr>
        <w:spacing w:after="0"/>
        <w:ind w:firstLine="709"/>
        <w:jc w:val="both"/>
      </w:pPr>
      <w:r>
        <w:t>3</w:t>
      </w:r>
      <w:r>
        <w:rPr>
          <w:rFonts w:hint="default"/>
          <w:lang w:val="ru-RU"/>
        </w:rPr>
        <w:t>7</w:t>
      </w:r>
      <w:r>
        <w:t xml:space="preserve">. Способами установления личности (идентификации) заявителя при взаимодействии с заявителями являются: </w:t>
      </w:r>
    </w:p>
    <w:p w14:paraId="1B1DC402">
      <w:pPr>
        <w:spacing w:after="0"/>
        <w:ind w:firstLine="709"/>
        <w:jc w:val="both"/>
        <w:rPr>
          <w:lang w:val="ru-RU"/>
        </w:rPr>
      </w:pPr>
      <w:r>
        <w:t xml:space="preserve">а) </w:t>
      </w:r>
      <w:r>
        <w:rPr>
          <w:lang w:val="ru-RU"/>
        </w:rPr>
        <w:t>в МФЦ – документ, удостоверяющий личность или, при наличии технической возможности, идентификация и аутентификация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1D25522E">
      <w:pPr>
        <w:spacing w:after="0"/>
        <w:ind w:firstLine="709"/>
        <w:jc w:val="both"/>
        <w:rPr>
          <w:lang w:val="ru-RU"/>
        </w:rPr>
      </w:pPr>
      <w:r>
        <w:rPr>
          <w:lang w:val="ru-RU"/>
        </w:rPr>
        <w:t>б</w:t>
      </w:r>
      <w:r>
        <w:t xml:space="preserve">) на Едином портале – </w:t>
      </w:r>
      <w:r>
        <w:rPr>
          <w:lang w:val="ru-RU"/>
        </w:rPr>
        <w:t xml:space="preserve">ЕСИА </w:t>
      </w:r>
      <w: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lang w:val="ru-RU"/>
        </w:rPr>
        <w:t>;</w:t>
      </w:r>
    </w:p>
    <w:p w14:paraId="7192D2F1">
      <w:pPr>
        <w:spacing w:after="0"/>
        <w:ind w:firstLine="709"/>
        <w:jc w:val="both"/>
        <w:rPr>
          <w:lang w:val="ru-RU"/>
        </w:rPr>
      </w:pPr>
      <w:r>
        <w:rPr>
          <w:lang w:val="ru-RU"/>
        </w:rPr>
        <w:t>в</w:t>
      </w:r>
      <w:r>
        <w:t>) на Региональном портале</w:t>
      </w:r>
      <w:r>
        <w:rPr>
          <w:lang w:val="ru-RU"/>
        </w:rPr>
        <w:t xml:space="preserve"> (при наличии технической возможности)</w:t>
      </w:r>
      <w:r>
        <w:t xml:space="preserve"> – </w:t>
      </w:r>
      <w:r>
        <w:rPr>
          <w:lang w:val="ru-RU"/>
        </w:rPr>
        <w:t xml:space="preserve">ЕСИА </w:t>
      </w:r>
      <w: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lang w:val="ru-RU"/>
        </w:rPr>
        <w:t>;</w:t>
      </w:r>
    </w:p>
    <w:p w14:paraId="2313A65E">
      <w:pPr>
        <w:spacing w:after="0"/>
        <w:ind w:firstLine="709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г) в Организации – документ, удостоверяющий личность или, при наличии технической возможности, идентификация и аутентификация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 </w:t>
      </w:r>
    </w:p>
    <w:p w14:paraId="47449569">
      <w:pPr>
        <w:spacing w:after="0"/>
        <w:ind w:firstLine="709"/>
        <w:jc w:val="both"/>
      </w:pPr>
      <w:r>
        <w:t>3</w:t>
      </w:r>
      <w:r>
        <w:rPr>
          <w:rFonts w:hint="default"/>
          <w:lang w:val="ru-RU"/>
        </w:rPr>
        <w:t>8</w:t>
      </w:r>
      <w:r>
        <w:t xml:space="preserve">. Основания для принятия решения об отказе в приеме заявления </w:t>
      </w:r>
      <w:r>
        <w:rPr>
          <w:lang w:val="ru-RU"/>
        </w:rPr>
        <w:t xml:space="preserve">о предоставлении Услуги </w:t>
      </w:r>
      <w:r>
        <w:t>и (или) информации приведены в приложении к настоящему Административному регламенту</w:t>
      </w:r>
      <w:r>
        <w:rPr>
          <w:lang w:val="ru-RU"/>
        </w:rPr>
        <w:t>.</w:t>
      </w:r>
    </w:p>
    <w:p w14:paraId="76C28C92">
      <w:pPr>
        <w:spacing w:after="0"/>
        <w:ind w:firstLine="709"/>
        <w:jc w:val="both"/>
      </w:pPr>
      <w:r>
        <w:t>3</w:t>
      </w:r>
      <w:r>
        <w:rPr>
          <w:rFonts w:hint="default"/>
          <w:lang w:val="ru-RU"/>
        </w:rPr>
        <w:t>9</w:t>
      </w:r>
      <w:r>
        <w:t xml:space="preserve">. Услуга </w:t>
      </w:r>
      <w:r>
        <w:rPr>
          <w:lang w:val="ru-RU"/>
        </w:rPr>
        <w:t xml:space="preserve">не </w:t>
      </w:r>
      <w:r>
        <w:t xml:space="preserve">предусматривает возможности приема заявления </w:t>
      </w:r>
      <w:r>
        <w:rPr>
          <w:lang w:val="ru-RU"/>
        </w:rPr>
        <w:t xml:space="preserve">о предоставлении Услуги </w:t>
      </w:r>
      <w:r>
        <w:t>и документов, необходимых для предоставления  Услуги, по выбору заявителя, независимо от его места жительства или места пребывания для физических лиц.</w:t>
      </w:r>
    </w:p>
    <w:p w14:paraId="085823AA">
      <w:pPr>
        <w:spacing w:after="0"/>
        <w:ind w:firstLine="709"/>
        <w:jc w:val="both"/>
      </w:pPr>
      <w:r>
        <w:rPr>
          <w:rFonts w:hint="default"/>
          <w:lang w:val="ru-RU"/>
        </w:rPr>
        <w:t>40</w:t>
      </w:r>
      <w:r>
        <w:t>. Федеральные органы исполнительной власти, государственные корпорации, органы государственных внебюджетных фондов, исполнительные органы Нижегородской области в приеме документов, необходимых для предоставления Услуги, не участвуют.</w:t>
      </w:r>
    </w:p>
    <w:p w14:paraId="23BDFE09">
      <w:pPr>
        <w:spacing w:after="0"/>
        <w:ind w:firstLine="709"/>
        <w:jc w:val="both"/>
      </w:pPr>
    </w:p>
    <w:p w14:paraId="5EB26335">
      <w:pPr>
        <w:spacing w:after="0"/>
        <w:jc w:val="center"/>
        <w:rPr>
          <w:b/>
          <w:bCs/>
        </w:rPr>
      </w:pPr>
      <w:r>
        <w:rPr>
          <w:b/>
          <w:bCs/>
        </w:rPr>
        <w:t>Межведомственное информационное взаимодействие</w:t>
      </w:r>
    </w:p>
    <w:p w14:paraId="5C1FF6A9">
      <w:pPr>
        <w:spacing w:after="0"/>
        <w:jc w:val="center"/>
        <w:rPr>
          <w:b/>
          <w:bCs/>
        </w:rPr>
      </w:pPr>
    </w:p>
    <w:p w14:paraId="7C94DFC3">
      <w:pPr>
        <w:spacing w:after="0"/>
        <w:ind w:firstLine="709"/>
        <w:jc w:val="both"/>
      </w:pPr>
      <w:r>
        <w:t>41. Для получения Услуги необходимо направление следующих межведомственных информационных запросов:</w:t>
      </w:r>
    </w:p>
    <w:p w14:paraId="7659312D">
      <w:pPr>
        <w:spacing w:after="0"/>
        <w:ind w:firstLine="709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(расширенная)». Указанный информационный запрос направляется в «Министерство внутренних дел Российской Федерации».</w:t>
      </w:r>
    </w:p>
    <w:p w14:paraId="56C07692">
      <w:pPr>
        <w:spacing w:after="0"/>
        <w:ind w:firstLine="709"/>
        <w:jc w:val="both"/>
      </w:pPr>
      <w:r>
        <w:t>б) 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соответствия информации о документе, удостоверяющем личность ИГ или ЛБГ, и информации об адресе постановки на учет по месту пребывания или регистрации по месту жительства владельца такого документа». Указанный информационный запрос направляется в «Министерство внутренних дел Российской Федерации».</w:t>
      </w:r>
    </w:p>
    <w:p w14:paraId="72B58861">
      <w:pPr>
        <w:spacing w:after="0"/>
        <w:jc w:val="center"/>
        <w:rPr>
          <w:b/>
          <w:bCs/>
        </w:rPr>
      </w:pPr>
    </w:p>
    <w:p w14:paraId="1EAADEBE">
      <w:pPr>
        <w:spacing w:after="0"/>
        <w:jc w:val="center"/>
        <w:rPr>
          <w:b/>
          <w:bCs/>
        </w:rPr>
      </w:pPr>
    </w:p>
    <w:p w14:paraId="0ACBA7BB">
      <w:pPr>
        <w:spacing w:after="0"/>
        <w:jc w:val="center"/>
        <w:rPr>
          <w:b/>
          <w:bCs/>
        </w:rPr>
      </w:pPr>
      <w:r>
        <w:rPr>
          <w:b/>
          <w:bCs/>
        </w:rPr>
        <w:t>Принятие решения о предоставлении (об отказе) в предоставлении Услуги</w:t>
      </w:r>
    </w:p>
    <w:p w14:paraId="0893E7AB">
      <w:pPr>
        <w:spacing w:after="0"/>
        <w:jc w:val="center"/>
        <w:rPr>
          <w:b/>
          <w:bCs/>
        </w:rPr>
      </w:pPr>
    </w:p>
    <w:p w14:paraId="34FF0C3C">
      <w:pPr>
        <w:spacing w:after="0"/>
        <w:ind w:firstLine="709"/>
        <w:jc w:val="both"/>
      </w:pPr>
      <w:r>
        <w:t>4</w:t>
      </w:r>
      <w:r>
        <w:rPr>
          <w:rFonts w:hint="default"/>
          <w:lang w:val="ru-RU"/>
        </w:rPr>
        <w:t>2</w:t>
      </w:r>
      <w:r>
        <w:t>. Исчерпывающий перечень оснований для отказа в предоставлении Услуги приведен в приложении настоящему Административному регламенту</w:t>
      </w:r>
      <w:r>
        <w:rPr>
          <w:lang w:val="ru-RU"/>
        </w:rPr>
        <w:t>.</w:t>
      </w:r>
    </w:p>
    <w:p w14:paraId="7BB9E94D">
      <w:pPr>
        <w:spacing w:after="0"/>
        <w:ind w:firstLine="709"/>
        <w:jc w:val="both"/>
      </w:pPr>
      <w:r>
        <w:t>4</w:t>
      </w:r>
      <w:r>
        <w:rPr>
          <w:rFonts w:hint="default"/>
          <w:lang w:val="ru-RU"/>
        </w:rPr>
        <w:t>3</w:t>
      </w:r>
      <w:r>
        <w:t>. Принятие решения о предоставлении Услуги осуществляется в срок, не превышающий 30 календарных дней со дня получения Орган</w:t>
      </w:r>
      <w:r>
        <w:rPr>
          <w:lang w:val="ru-RU"/>
        </w:rPr>
        <w:t>ом</w:t>
      </w:r>
      <w:r>
        <w:rPr>
          <w:rFonts w:hint="default"/>
          <w:lang w:val="ru-RU"/>
        </w:rPr>
        <w:t xml:space="preserve"> местного самоуправления</w:t>
      </w:r>
      <w:r>
        <w:t xml:space="preserve"> сведений, которые нужны для принятия решения.</w:t>
      </w:r>
    </w:p>
    <w:p w14:paraId="5B02F6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ru-RU"/>
        </w:rPr>
        <w:t xml:space="preserve">Заявителю направляется </w:t>
      </w:r>
      <w:r>
        <w:rPr>
          <w:sz w:val="28"/>
          <w:szCs w:val="28"/>
          <w:shd w:val="clear" w:color="auto" w:fill="FFFFFF"/>
        </w:rPr>
        <w:t>документ, подтверждающий принятие такого решения.</w:t>
      </w:r>
    </w:p>
    <w:p w14:paraId="6EF59072">
      <w:pPr>
        <w:spacing w:after="0"/>
        <w:jc w:val="center"/>
        <w:rPr>
          <w:b/>
          <w:bCs/>
        </w:rPr>
      </w:pPr>
    </w:p>
    <w:p w14:paraId="06C2801D">
      <w:pPr>
        <w:spacing w:after="0"/>
        <w:jc w:val="center"/>
        <w:rPr>
          <w:b/>
          <w:bCs/>
        </w:rPr>
      </w:pPr>
    </w:p>
    <w:p w14:paraId="3838E1EF">
      <w:pPr>
        <w:spacing w:after="0"/>
        <w:jc w:val="center"/>
        <w:rPr>
          <w:b/>
          <w:bCs/>
        </w:rPr>
      </w:pPr>
    </w:p>
    <w:p w14:paraId="68FBCE78">
      <w:pPr>
        <w:spacing w:after="0"/>
        <w:jc w:val="center"/>
        <w:rPr>
          <w:b/>
          <w:bCs/>
        </w:rPr>
      </w:pPr>
      <w:r>
        <w:rPr>
          <w:b/>
          <w:bCs/>
        </w:rPr>
        <w:t>Предоставление результата Услуги</w:t>
      </w:r>
    </w:p>
    <w:p w14:paraId="7D65E1E4">
      <w:pPr>
        <w:spacing w:after="0"/>
        <w:ind w:firstLine="709"/>
        <w:jc w:val="center"/>
      </w:pPr>
    </w:p>
    <w:p w14:paraId="405A5605">
      <w:pPr>
        <w:spacing w:after="0"/>
        <w:ind w:firstLine="709"/>
        <w:jc w:val="both"/>
      </w:pPr>
      <w:r>
        <w:t>4</w:t>
      </w:r>
      <w:r>
        <w:rPr>
          <w:rFonts w:hint="default"/>
          <w:lang w:val="ru-RU"/>
        </w:rPr>
        <w:t>4</w:t>
      </w:r>
      <w:r>
        <w:t xml:space="preserve">. </w:t>
      </w:r>
      <w:r>
        <w:rPr>
          <w:lang w:val="ru-RU"/>
        </w:rPr>
        <w:t>Направление результата Услуги осуществляется в срок, не превышающий 1 рабочего дня со дня принятия решения о предоставлении Услуги.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В случае подачи документов через МФЦ, направление результата осуществляется в срок, не превышающий 2 рабочих дня со дня принятия решения о предоставлении Услуги Организацией.</w:t>
      </w:r>
    </w:p>
    <w:p w14:paraId="2F5AD5A2">
      <w:pPr>
        <w:spacing w:after="0"/>
        <w:ind w:firstLine="709"/>
        <w:jc w:val="both"/>
      </w:pPr>
      <w:r>
        <w:t>4</w:t>
      </w:r>
      <w:r>
        <w:rPr>
          <w:rFonts w:hint="default"/>
          <w:lang w:val="ru-RU"/>
        </w:rPr>
        <w:t>5</w:t>
      </w:r>
      <w:r>
        <w:t>. 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лиц.</w:t>
      </w:r>
    </w:p>
    <w:p w14:paraId="7818FBE7">
      <w:pPr>
        <w:spacing w:after="0"/>
        <w:jc w:val="center"/>
        <w:rPr>
          <w:b/>
          <w:bCs/>
        </w:rPr>
      </w:pPr>
    </w:p>
    <w:p w14:paraId="0438B75D">
      <w:pPr>
        <w:spacing w:after="0"/>
        <w:jc w:val="center"/>
        <w:rPr>
          <w:b/>
          <w:bCs/>
        </w:rPr>
      </w:pPr>
    </w:p>
    <w:p w14:paraId="221CD08E">
      <w:pPr>
        <w:spacing w:after="0"/>
        <w:jc w:val="center"/>
        <w:rPr>
          <w:b/>
          <w:bCs/>
        </w:rPr>
      </w:pPr>
      <w:r>
        <w:rPr>
          <w:b/>
          <w:bCs/>
        </w:rPr>
        <w:t>IV. Способы информирования заявителя об изменении статуса</w:t>
      </w:r>
    </w:p>
    <w:p w14:paraId="574EE4F8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рассмотрения запроса о предоставлении Услуги</w:t>
      </w:r>
    </w:p>
    <w:p w14:paraId="3A5A8B36">
      <w:pPr>
        <w:spacing w:after="0"/>
        <w:ind w:firstLine="709"/>
        <w:jc w:val="center"/>
        <w:rPr>
          <w:b/>
          <w:bCs/>
        </w:rPr>
      </w:pPr>
    </w:p>
    <w:p w14:paraId="56E2C134">
      <w:pPr>
        <w:spacing w:after="0"/>
        <w:ind w:firstLine="709"/>
        <w:jc w:val="both"/>
      </w:pPr>
      <w:r>
        <w:rPr>
          <w:rFonts w:hint="default"/>
          <w:lang w:val="ru-RU"/>
        </w:rPr>
        <w:t>46</w:t>
      </w:r>
      <w:r>
        <w:t xml:space="preserve">. Перечень способов информирования заявителя об изменении статуса рассмотрения заявления о предоставлении Услуги </w:t>
      </w:r>
    </w:p>
    <w:p w14:paraId="1D05C075">
      <w:pPr>
        <w:spacing w:after="0"/>
        <w:ind w:firstLine="709"/>
        <w:jc w:val="both"/>
        <w:rPr>
          <w:lang w:val="ru-RU"/>
        </w:rPr>
      </w:pPr>
      <w:r>
        <w:t>- посредством Единого портала</w:t>
      </w:r>
      <w:r>
        <w:rPr>
          <w:lang w:val="ru-RU"/>
        </w:rPr>
        <w:t>;</w:t>
      </w:r>
    </w:p>
    <w:p w14:paraId="4B8B0B84">
      <w:pPr>
        <w:spacing w:after="0"/>
        <w:ind w:firstLine="709"/>
        <w:jc w:val="both"/>
        <w:rPr>
          <w:lang w:val="ru-RU"/>
        </w:rPr>
      </w:pPr>
      <w:r>
        <w:rPr>
          <w:lang w:val="ru-RU"/>
        </w:rPr>
        <w:t>-посредством Регионального портала (при наличии технической возможности).</w:t>
      </w:r>
    </w:p>
    <w:p w14:paraId="0A190D6F">
      <w:pPr>
        <w:spacing w:after="0"/>
        <w:ind w:firstLine="709"/>
        <w:jc w:val="both"/>
      </w:pPr>
    </w:p>
    <w:p w14:paraId="1C7E34F8">
      <w:pPr>
        <w:spacing w:after="0"/>
        <w:ind w:firstLine="709"/>
        <w:jc w:val="both"/>
      </w:pPr>
      <w:r>
        <w:br w:type="textWrapping"/>
      </w:r>
      <w:r>
        <w:t xml:space="preserve">‎ </w:t>
      </w:r>
    </w:p>
    <w:p w14:paraId="5D1D50F6">
      <w:pPr>
        <w:spacing w:after="0"/>
        <w:ind w:firstLine="709"/>
        <w:jc w:val="both"/>
      </w:pPr>
    </w:p>
    <w:p w14:paraId="4CAA1634">
      <w:pPr>
        <w:spacing w:after="0"/>
        <w:ind w:firstLine="709"/>
        <w:jc w:val="both"/>
      </w:pPr>
    </w:p>
    <w:p w14:paraId="2F007AA9">
      <w:pPr>
        <w:spacing w:after="0"/>
        <w:ind w:firstLine="709"/>
        <w:jc w:val="both"/>
      </w:pPr>
    </w:p>
    <w:p w14:paraId="673F930F">
      <w:pPr>
        <w:spacing w:after="0"/>
        <w:ind w:firstLine="709"/>
        <w:jc w:val="both"/>
      </w:pPr>
    </w:p>
    <w:p w14:paraId="5B11A4AC">
      <w:pPr>
        <w:spacing w:after="0"/>
        <w:ind w:firstLine="709"/>
        <w:jc w:val="both"/>
      </w:pPr>
    </w:p>
    <w:p w14:paraId="1B35F322">
      <w:pPr>
        <w:spacing w:after="0"/>
        <w:ind w:firstLine="709"/>
        <w:jc w:val="both"/>
      </w:pPr>
    </w:p>
    <w:p w14:paraId="12D5E8B5">
      <w:pPr>
        <w:spacing w:after="0"/>
        <w:ind w:firstLine="709"/>
        <w:jc w:val="both"/>
      </w:pPr>
    </w:p>
    <w:p w14:paraId="33D4CD2C">
      <w:pPr>
        <w:spacing w:after="0"/>
        <w:ind w:firstLine="709"/>
        <w:jc w:val="both"/>
      </w:pPr>
    </w:p>
    <w:p w14:paraId="108DDF13">
      <w:pPr>
        <w:spacing w:after="0"/>
        <w:ind w:firstLine="709"/>
        <w:jc w:val="both"/>
      </w:pPr>
    </w:p>
    <w:p w14:paraId="5D764390">
      <w:pPr>
        <w:spacing w:after="0"/>
        <w:ind w:firstLine="709"/>
        <w:jc w:val="both"/>
      </w:pPr>
    </w:p>
    <w:p w14:paraId="437EE0B7">
      <w:pPr>
        <w:spacing w:after="0"/>
        <w:ind w:firstLine="709"/>
        <w:jc w:val="both"/>
      </w:pPr>
    </w:p>
    <w:p w14:paraId="3EC5D652">
      <w:pPr>
        <w:spacing w:after="0"/>
        <w:ind w:firstLine="709"/>
        <w:jc w:val="both"/>
      </w:pPr>
    </w:p>
    <w:p w14:paraId="3155A8F4">
      <w:pPr>
        <w:spacing w:after="0"/>
        <w:ind w:firstLine="709"/>
        <w:jc w:val="both"/>
      </w:pPr>
    </w:p>
    <w:p w14:paraId="2220757B">
      <w:pPr>
        <w:spacing w:after="0"/>
        <w:ind w:firstLine="709"/>
        <w:jc w:val="both"/>
      </w:pPr>
    </w:p>
    <w:p w14:paraId="22989E91">
      <w:pPr>
        <w:spacing w:after="0"/>
        <w:ind w:firstLine="709"/>
        <w:jc w:val="both"/>
      </w:pPr>
    </w:p>
    <w:p w14:paraId="4E6ACAEC">
      <w:pPr>
        <w:spacing w:after="0"/>
        <w:ind w:firstLine="709"/>
        <w:jc w:val="both"/>
      </w:pPr>
    </w:p>
    <w:p w14:paraId="42B46F1C">
      <w:pPr>
        <w:spacing w:after="0"/>
        <w:ind w:firstLine="709"/>
        <w:jc w:val="both"/>
      </w:pPr>
    </w:p>
    <w:p w14:paraId="5DCA5197">
      <w:pPr>
        <w:spacing w:after="0"/>
        <w:ind w:firstLine="709"/>
        <w:jc w:val="both"/>
      </w:pPr>
    </w:p>
    <w:p w14:paraId="2CAD9F40">
      <w:pPr>
        <w:spacing w:after="0"/>
        <w:ind w:firstLine="709"/>
        <w:jc w:val="both"/>
      </w:pPr>
    </w:p>
    <w:p w14:paraId="287341E5">
      <w:pPr>
        <w:spacing w:after="0"/>
        <w:ind w:firstLine="709"/>
        <w:jc w:val="both"/>
      </w:pPr>
    </w:p>
    <w:p w14:paraId="51058F7F">
      <w:pPr>
        <w:spacing w:after="0"/>
        <w:ind w:firstLine="709"/>
        <w:jc w:val="both"/>
      </w:pPr>
    </w:p>
    <w:p w14:paraId="1A11CD03">
      <w:pPr>
        <w:spacing w:after="0"/>
        <w:ind w:firstLine="709"/>
        <w:jc w:val="both"/>
      </w:pPr>
    </w:p>
    <w:p w14:paraId="744773AB">
      <w:pPr>
        <w:spacing w:after="0"/>
        <w:ind w:firstLine="709"/>
        <w:jc w:val="both"/>
      </w:pPr>
    </w:p>
    <w:p w14:paraId="418F0C5C">
      <w:pPr>
        <w:spacing w:after="0"/>
        <w:jc w:val="right"/>
      </w:pPr>
    </w:p>
    <w:p w14:paraId="6F1488F6">
      <w:pPr>
        <w:spacing w:after="0"/>
        <w:jc w:val="right"/>
      </w:pPr>
      <w:r>
        <w:t xml:space="preserve">ПРИЛОЖЕНИЕ </w:t>
      </w:r>
    </w:p>
    <w:p w14:paraId="01D72E1F">
      <w:pPr>
        <w:spacing w:after="0"/>
        <w:jc w:val="right"/>
      </w:pPr>
      <w:r>
        <w:t>к административному регламенту</w:t>
      </w:r>
    </w:p>
    <w:p w14:paraId="37110C57">
      <w:pPr>
        <w:spacing w:after="0"/>
        <w:jc w:val="right"/>
      </w:pPr>
      <w:r>
        <w:t>администрации Большеболдинского</w:t>
      </w:r>
    </w:p>
    <w:p w14:paraId="55A60D53">
      <w:pPr>
        <w:spacing w:after="0"/>
        <w:jc w:val="right"/>
      </w:pPr>
      <w:r>
        <w:t>муниципального округа</w:t>
      </w:r>
      <w:r>
        <w:rPr>
          <w:rFonts w:hint="default"/>
          <w:lang w:val="ru-RU"/>
        </w:rPr>
        <w:t xml:space="preserve"> </w:t>
      </w:r>
      <w:r>
        <w:t xml:space="preserve">Нижегородской </w:t>
      </w:r>
    </w:p>
    <w:p w14:paraId="0E3C395D">
      <w:pPr>
        <w:spacing w:after="0"/>
        <w:jc w:val="right"/>
      </w:pPr>
      <w:r>
        <w:rPr>
          <w:lang w:val="ru-RU"/>
        </w:rPr>
        <w:t>о</w:t>
      </w:r>
      <w:r>
        <w:t>бласти</w:t>
      </w:r>
      <w:r>
        <w:rPr>
          <w:rFonts w:hint="default"/>
          <w:lang w:val="ru-RU"/>
        </w:rPr>
        <w:t xml:space="preserve"> </w:t>
      </w:r>
      <w:r>
        <w:t xml:space="preserve">по предоставлению муниципальной </w:t>
      </w:r>
    </w:p>
    <w:p w14:paraId="1F6E6920">
      <w:pPr>
        <w:spacing w:after="0"/>
        <w:jc w:val="right"/>
      </w:pPr>
      <w:r>
        <w:t xml:space="preserve">услуги «Прием заявлений о зачислении </w:t>
      </w:r>
    </w:p>
    <w:p w14:paraId="58EE8FDC">
      <w:pPr>
        <w:spacing w:after="0"/>
        <w:jc w:val="right"/>
      </w:pPr>
      <w:r>
        <w:t>в муниципальные</w:t>
      </w:r>
      <w:r>
        <w:rPr>
          <w:rFonts w:hint="default"/>
          <w:lang w:val="ru-RU"/>
        </w:rPr>
        <w:t xml:space="preserve"> </w:t>
      </w:r>
      <w:r>
        <w:t xml:space="preserve">образовательные </w:t>
      </w:r>
    </w:p>
    <w:p w14:paraId="3A7E06ED">
      <w:pPr>
        <w:spacing w:after="0"/>
        <w:jc w:val="right"/>
      </w:pPr>
      <w:r>
        <w:t xml:space="preserve">организации, реализующие </w:t>
      </w:r>
    </w:p>
    <w:p w14:paraId="3E4604A5">
      <w:pPr>
        <w:spacing w:after="0"/>
        <w:jc w:val="right"/>
      </w:pPr>
      <w:r>
        <w:t>программы общего образования»</w:t>
      </w:r>
    </w:p>
    <w:p w14:paraId="19F1735F">
      <w:pPr>
        <w:spacing w:after="0"/>
        <w:jc w:val="right"/>
      </w:pPr>
    </w:p>
    <w:p w14:paraId="1F2D101A">
      <w:pPr>
        <w:spacing w:after="0"/>
        <w:jc w:val="center"/>
        <w:rPr>
          <w:b/>
          <w:bCs/>
        </w:rPr>
      </w:pPr>
      <w:r>
        <w:rPr>
          <w:b/>
          <w:bCs/>
        </w:rPr>
        <w:t>Перечень условных обозначений и сокращений, идентификаторы</w:t>
      </w:r>
    </w:p>
    <w:p w14:paraId="16729BED">
      <w:pPr>
        <w:spacing w:after="0"/>
        <w:jc w:val="center"/>
        <w:rPr>
          <w:b/>
          <w:bCs/>
        </w:rPr>
      </w:pPr>
      <w:r>
        <w:rPr>
          <w:b/>
          <w:bCs/>
        </w:rPr>
        <w:t>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заявления о предоставлении Услуги, оснований для приостановления предоставления Услуги или отказа в предоставлении Услуги, формы заявлений о предоставлении Услуги и документов, необходимых для предоставления Услуги</w:t>
      </w:r>
    </w:p>
    <w:p w14:paraId="310A39B7">
      <w:pPr>
        <w:spacing w:after="0"/>
        <w:jc w:val="center"/>
      </w:pPr>
    </w:p>
    <w:p w14:paraId="45D48347">
      <w:pPr>
        <w:pStyle w:val="29"/>
        <w:numPr>
          <w:ilvl w:val="0"/>
          <w:numId w:val="1"/>
        </w:numPr>
        <w:spacing w:after="0"/>
        <w:ind w:left="0" w:firstLine="0"/>
        <w:jc w:val="center"/>
        <w:rPr>
          <w:b/>
          <w:bCs/>
        </w:rPr>
      </w:pPr>
      <w:r>
        <w:rPr>
          <w:b/>
          <w:bCs/>
        </w:rPr>
        <w:t>Перечень условных обозначений и сокращений</w:t>
      </w:r>
    </w:p>
    <w:p w14:paraId="04AAE7F3">
      <w:pPr>
        <w:spacing w:after="0"/>
        <w:ind w:left="709"/>
        <w:jc w:val="center"/>
      </w:pPr>
    </w:p>
    <w:p w14:paraId="04BD0CC5">
      <w:pPr>
        <w:pStyle w:val="29"/>
        <w:numPr>
          <w:ilvl w:val="0"/>
          <w:numId w:val="2"/>
        </w:numPr>
        <w:spacing w:after="0"/>
        <w:ind w:left="0" w:firstLine="709"/>
        <w:jc w:val="both"/>
      </w:pPr>
      <w:r>
        <w:t xml:space="preserve">Административный регламент – Административный регламент </w:t>
      </w:r>
      <w:r>
        <w:rPr>
          <w:lang w:val="ru-RU"/>
        </w:rPr>
        <w:t>по</w:t>
      </w:r>
      <w:r>
        <w:rPr>
          <w:rFonts w:hint="default"/>
          <w:lang w:val="ru-RU"/>
        </w:rPr>
        <w:t xml:space="preserve"> </w:t>
      </w:r>
      <w:r>
        <w:t>предоставлени</w:t>
      </w:r>
      <w:r>
        <w:rPr>
          <w:lang w:val="ru-RU"/>
        </w:rPr>
        <w:t>ю</w:t>
      </w:r>
      <w:r>
        <w:t xml:space="preserve"> муниципальной услуги «Прием заявлений о зачислении в муниципальные образовательные организации, реализующие программы общего образования»</w:t>
      </w:r>
      <w:r>
        <w:rPr>
          <w:rFonts w:hint="default"/>
          <w:lang w:val="ru-RU"/>
        </w:rPr>
        <w:t>;</w:t>
      </w:r>
    </w:p>
    <w:p w14:paraId="639F8A1A">
      <w:pPr>
        <w:spacing w:after="0"/>
        <w:ind w:firstLine="709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2. </w:t>
      </w:r>
      <w:r>
        <w:t>Услуга – муниципальная услуга «Прием заявлений о зачислении в муниципальные образовательные организации, реализующие программы общего образования»</w:t>
      </w:r>
      <w:r>
        <w:rPr>
          <w:rFonts w:hint="default"/>
          <w:lang w:val="ru-RU"/>
        </w:rPr>
        <w:t>;</w:t>
      </w:r>
    </w:p>
    <w:p w14:paraId="7A81EB8C">
      <w:pPr>
        <w:spacing w:after="0"/>
        <w:ind w:firstLine="709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3</w:t>
      </w:r>
      <w:r>
        <w:t xml:space="preserve">. </w:t>
      </w:r>
      <w:r>
        <w:rPr>
          <w:lang w:val="ru-RU"/>
        </w:rPr>
        <w:t>Орган</w:t>
      </w:r>
      <w:r>
        <w:rPr>
          <w:rFonts w:hint="default"/>
          <w:lang w:val="ru-RU"/>
        </w:rPr>
        <w:t xml:space="preserve"> местного самоуправления - администрация Большеболдинского муниципального округа Нижегородской области;</w:t>
      </w:r>
    </w:p>
    <w:p w14:paraId="1193CADA">
      <w:pPr>
        <w:spacing w:after="0"/>
        <w:ind w:firstLine="709"/>
        <w:jc w:val="both"/>
      </w:pPr>
      <w:r>
        <w:rPr>
          <w:rFonts w:hint="default"/>
          <w:lang w:val="ru-RU"/>
        </w:rPr>
        <w:t xml:space="preserve">4. Организация - </w:t>
      </w:r>
      <w:r>
        <w:t>муниципальные общеобразовательные организации администрации Большеболдинского муниципального округа Нижегородской области, реализующие программы общего образования.</w:t>
      </w:r>
    </w:p>
    <w:p w14:paraId="65364D79">
      <w:pPr>
        <w:spacing w:after="0"/>
        <w:ind w:firstLine="709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5</w:t>
      </w:r>
      <w:r>
        <w:t>. МФЦ –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области», отделы/отделения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</w:t>
      </w:r>
      <w:r>
        <w:rPr>
          <w:rFonts w:hint="default"/>
          <w:lang w:val="ru-RU"/>
        </w:rPr>
        <w:t>;</w:t>
      </w:r>
    </w:p>
    <w:p w14:paraId="6F46FF49">
      <w:pPr>
        <w:spacing w:after="0"/>
        <w:ind w:firstLine="709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6</w:t>
      </w:r>
      <w:r>
        <w:t>. Заявитель – физические лица</w:t>
      </w:r>
      <w:r>
        <w:rPr>
          <w:rFonts w:hint="default"/>
          <w:lang w:val="ru-RU"/>
        </w:rPr>
        <w:t>;</w:t>
      </w:r>
    </w:p>
    <w:p w14:paraId="11BC75AE">
      <w:pPr>
        <w:spacing w:after="0"/>
        <w:ind w:firstLine="709"/>
        <w:jc w:val="both"/>
      </w:pPr>
      <w:r>
        <w:rPr>
          <w:rFonts w:hint="default"/>
          <w:lang w:val="ru-RU"/>
        </w:rPr>
        <w:t>7</w:t>
      </w:r>
      <w:r>
        <w:t>. Единый портал – федеральная государственная информационная система «Единый портал государственных и муниципальных услуг (функций)».</w:t>
      </w:r>
    </w:p>
    <w:p w14:paraId="05FB45E4">
      <w:pPr>
        <w:spacing w:after="0"/>
        <w:ind w:firstLine="709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8</w:t>
      </w:r>
      <w:r>
        <w:t>. Региональный портал –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</w:t>
      </w:r>
      <w:r>
        <w:rPr>
          <w:rFonts w:hint="default"/>
          <w:lang w:val="ru-RU"/>
        </w:rPr>
        <w:t>;</w:t>
      </w:r>
    </w:p>
    <w:p w14:paraId="71BB9E0F">
      <w:pPr>
        <w:spacing w:after="0"/>
        <w:ind w:firstLine="709"/>
        <w:jc w:val="both"/>
      </w:pPr>
      <w:r>
        <w:rPr>
          <w:rFonts w:hint="default"/>
          <w:lang w:val="ru-RU"/>
        </w:rPr>
        <w:t>9</w:t>
      </w:r>
      <w:r>
        <w:t>. Соглашение о взаимодействии – 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порядке заключения соглашений.</w:t>
      </w:r>
    </w:p>
    <w:p w14:paraId="13B4FFB7">
      <w:pPr>
        <w:spacing w:after="0"/>
        <w:ind w:firstLine="709"/>
        <w:jc w:val="both"/>
      </w:pPr>
      <w:r>
        <w:rPr>
          <w:rFonts w:hint="default"/>
          <w:lang w:val="ru-RU"/>
        </w:rPr>
        <w:t xml:space="preserve">10. </w:t>
      </w:r>
      <w:r>
        <w:t xml:space="preserve">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 </w:t>
      </w:r>
    </w:p>
    <w:p w14:paraId="5E04BD29">
      <w:pPr>
        <w:pStyle w:val="29"/>
        <w:numPr>
          <w:ilvl w:val="0"/>
          <w:numId w:val="0"/>
        </w:numPr>
        <w:spacing w:after="0"/>
        <w:ind w:firstLine="840" w:firstLineChars="300"/>
        <w:jc w:val="both"/>
      </w:pPr>
      <w:r>
        <w:rPr>
          <w:rFonts w:hint="default"/>
          <w:lang w:val="ru-RU"/>
        </w:rPr>
        <w:t>11</w:t>
      </w:r>
      <w:r>
        <w:t>. Запрос - заявление о предоставлении Услуги</w:t>
      </w:r>
      <w:r>
        <w:rPr>
          <w:rFonts w:hint="default"/>
          <w:lang w:val="ru-RU"/>
        </w:rPr>
        <w:t xml:space="preserve"> </w:t>
      </w:r>
      <w:r>
        <w:t xml:space="preserve"> «Прием заявлений о зачислении в муниципальные образовательные организации, реализующие программы общего образования»</w:t>
      </w:r>
      <w:r>
        <w:rPr>
          <w:rFonts w:hint="default"/>
          <w:lang w:val="ru-RU"/>
        </w:rPr>
        <w:t>;</w:t>
      </w:r>
    </w:p>
    <w:p w14:paraId="4AFF9D2C">
      <w:pPr>
        <w:spacing w:after="0"/>
        <w:ind w:firstLine="848" w:firstLineChars="303"/>
        <w:jc w:val="both"/>
      </w:pPr>
      <w:r>
        <w:rPr>
          <w:rFonts w:hint="default"/>
          <w:lang w:val="ru-RU"/>
        </w:rPr>
        <w:t>12</w:t>
      </w:r>
      <w:r>
        <w:t>. Опекун - опекун (попечитель) несовершеннолетнего.</w:t>
      </w:r>
    </w:p>
    <w:p w14:paraId="40DCB2F8">
      <w:pPr>
        <w:spacing w:after="0"/>
        <w:ind w:firstLine="709"/>
        <w:jc w:val="both"/>
      </w:pPr>
    </w:p>
    <w:p w14:paraId="29C1AF9D">
      <w:pPr>
        <w:spacing w:after="0"/>
        <w:ind w:firstLine="709"/>
        <w:jc w:val="both"/>
      </w:pPr>
    </w:p>
    <w:p w14:paraId="6EFE7812">
      <w:pPr>
        <w:spacing w:after="0"/>
        <w:ind w:firstLine="709"/>
        <w:jc w:val="both"/>
      </w:pPr>
    </w:p>
    <w:p w14:paraId="6F5718D6">
      <w:pPr>
        <w:spacing w:after="0"/>
        <w:ind w:firstLine="709"/>
        <w:jc w:val="both"/>
      </w:pPr>
    </w:p>
    <w:p w14:paraId="2C687847">
      <w:pPr>
        <w:spacing w:after="0"/>
        <w:ind w:firstLine="709"/>
        <w:jc w:val="both"/>
      </w:pPr>
    </w:p>
    <w:p w14:paraId="22ACA823">
      <w:pPr>
        <w:spacing w:after="0"/>
        <w:ind w:firstLine="709"/>
        <w:jc w:val="both"/>
      </w:pPr>
    </w:p>
    <w:p w14:paraId="196921B0">
      <w:pPr>
        <w:spacing w:after="0"/>
        <w:ind w:firstLine="709"/>
        <w:jc w:val="both"/>
      </w:pPr>
    </w:p>
    <w:p w14:paraId="18674009">
      <w:pPr>
        <w:spacing w:after="0"/>
        <w:ind w:firstLine="709"/>
        <w:jc w:val="both"/>
      </w:pPr>
    </w:p>
    <w:p w14:paraId="306A664C">
      <w:pPr>
        <w:spacing w:after="0"/>
        <w:ind w:firstLine="709"/>
        <w:jc w:val="both"/>
      </w:pPr>
    </w:p>
    <w:p w14:paraId="71E81030">
      <w:pPr>
        <w:spacing w:after="0"/>
        <w:ind w:firstLine="709"/>
        <w:jc w:val="both"/>
      </w:pPr>
    </w:p>
    <w:p w14:paraId="466466FC">
      <w:pPr>
        <w:spacing w:after="0"/>
        <w:ind w:firstLine="709"/>
        <w:jc w:val="both"/>
      </w:pPr>
    </w:p>
    <w:p w14:paraId="0EAEBC73">
      <w:pPr>
        <w:spacing w:after="0"/>
        <w:ind w:firstLine="709"/>
        <w:jc w:val="both"/>
      </w:pPr>
    </w:p>
    <w:p w14:paraId="2A30B7F7">
      <w:pPr>
        <w:spacing w:after="0"/>
        <w:ind w:firstLine="709"/>
        <w:jc w:val="both"/>
      </w:pPr>
    </w:p>
    <w:p w14:paraId="1C9465D0">
      <w:pPr>
        <w:spacing w:after="0"/>
        <w:ind w:firstLine="709"/>
        <w:jc w:val="both"/>
      </w:pPr>
    </w:p>
    <w:p w14:paraId="09DA6116">
      <w:pPr>
        <w:spacing w:after="0"/>
        <w:ind w:firstLine="709"/>
        <w:jc w:val="both"/>
      </w:pPr>
    </w:p>
    <w:p w14:paraId="61D1AAD4">
      <w:pPr>
        <w:spacing w:after="0"/>
        <w:ind w:firstLine="709"/>
        <w:jc w:val="both"/>
      </w:pPr>
    </w:p>
    <w:p w14:paraId="7B14C39B">
      <w:pPr>
        <w:spacing w:after="0"/>
        <w:ind w:firstLine="709"/>
        <w:jc w:val="both"/>
      </w:pPr>
    </w:p>
    <w:p w14:paraId="5914F6B3">
      <w:pPr>
        <w:spacing w:after="0"/>
        <w:ind w:firstLine="709"/>
        <w:jc w:val="both"/>
      </w:pPr>
    </w:p>
    <w:p w14:paraId="4CCB6556">
      <w:pPr>
        <w:spacing w:after="0"/>
        <w:ind w:firstLine="709"/>
        <w:jc w:val="both"/>
      </w:pPr>
    </w:p>
    <w:p w14:paraId="731FDBDD">
      <w:pPr>
        <w:spacing w:after="0"/>
        <w:ind w:firstLine="709"/>
        <w:jc w:val="both"/>
      </w:pPr>
    </w:p>
    <w:p w14:paraId="1E102D2B">
      <w:pPr>
        <w:spacing w:after="0"/>
        <w:ind w:firstLine="709"/>
        <w:jc w:val="both"/>
      </w:pPr>
    </w:p>
    <w:p w14:paraId="0F4391D0">
      <w:pPr>
        <w:spacing w:after="0"/>
        <w:ind w:firstLine="709"/>
        <w:jc w:val="both"/>
      </w:pPr>
    </w:p>
    <w:p w14:paraId="2AA6C359">
      <w:pPr>
        <w:spacing w:after="0"/>
        <w:ind w:firstLine="709"/>
        <w:jc w:val="both"/>
      </w:pPr>
    </w:p>
    <w:p w14:paraId="04E01C53">
      <w:pPr>
        <w:spacing w:after="0"/>
        <w:ind w:firstLine="709"/>
        <w:jc w:val="both"/>
      </w:pPr>
    </w:p>
    <w:p w14:paraId="2BA87230">
      <w:pPr>
        <w:spacing w:after="0"/>
        <w:ind w:firstLine="709"/>
        <w:jc w:val="both"/>
      </w:pPr>
    </w:p>
    <w:p w14:paraId="192925B5">
      <w:pPr>
        <w:spacing w:after="0"/>
        <w:ind w:firstLine="709"/>
        <w:jc w:val="both"/>
      </w:pPr>
    </w:p>
    <w:p w14:paraId="4B3D7487">
      <w:pPr>
        <w:pStyle w:val="29"/>
        <w:numPr>
          <w:ilvl w:val="0"/>
          <w:numId w:val="1"/>
        </w:numPr>
        <w:spacing w:after="0"/>
        <w:jc w:val="center"/>
        <w:rPr>
          <w:b/>
          <w:bCs/>
        </w:rPr>
      </w:pPr>
      <w:r>
        <w:rPr>
          <w:b/>
          <w:bCs/>
        </w:rPr>
        <w:t>Идентификаторы категорий (признаков) заявителей</w:t>
      </w:r>
    </w:p>
    <w:p w14:paraId="1E5EBE88">
      <w:pPr>
        <w:spacing w:after="0"/>
        <w:ind w:firstLine="709"/>
        <w:jc w:val="both"/>
      </w:pPr>
    </w:p>
    <w:p w14:paraId="0892B350">
      <w:pPr>
        <w:spacing w:after="0"/>
        <w:ind w:firstLine="709"/>
        <w:jc w:val="right"/>
      </w:pPr>
      <w:r>
        <w:t>Таблица 1</w:t>
      </w:r>
    </w:p>
    <w:p w14:paraId="353587CB">
      <w:pPr>
        <w:spacing w:after="0"/>
        <w:ind w:firstLine="709"/>
        <w:jc w:val="right"/>
      </w:pPr>
    </w:p>
    <w:tbl>
      <w:tblPr>
        <w:tblStyle w:val="12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0"/>
        <w:gridCol w:w="6752"/>
        <w:gridCol w:w="1748"/>
      </w:tblGrid>
      <w:tr w14:paraId="613983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1" w:hRule="atLeast"/>
        </w:trPr>
        <w:tc>
          <w:tcPr>
            <w:tcW w:w="1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A04B9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613428B0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7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9CEF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 заявителя</w:t>
            </w:r>
          </w:p>
        </w:tc>
        <w:tc>
          <w:tcPr>
            <w:tcW w:w="17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5AA3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</w:t>
            </w:r>
          </w:p>
          <w:p w14:paraId="096F69E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признака</w:t>
            </w:r>
          </w:p>
          <w:p w14:paraId="123DA04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заявителя</w:t>
            </w:r>
          </w:p>
        </w:tc>
      </w:tr>
      <w:tr w14:paraId="7D2C10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95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8E7A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Услуги «Прием заявлений о зачислении в муниципальные образовательные организации, реализующие программы общего образования»</w:t>
            </w:r>
          </w:p>
        </w:tc>
      </w:tr>
      <w:tr w14:paraId="76F792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</w:trPr>
        <w:tc>
          <w:tcPr>
            <w:tcW w:w="1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135B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7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689B7">
            <w:pPr>
              <w:spacing w:after="0"/>
              <w:ind w:firstLine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 обращается лично</w:t>
            </w:r>
          </w:p>
        </w:tc>
        <w:tc>
          <w:tcPr>
            <w:tcW w:w="17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E225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</w:t>
            </w:r>
          </w:p>
        </w:tc>
      </w:tr>
      <w:tr w14:paraId="3C8F4D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" w:hRule="atLeast"/>
        </w:trPr>
        <w:tc>
          <w:tcPr>
            <w:tcW w:w="1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BB68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7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5662E">
            <w:pPr>
              <w:spacing w:after="0"/>
              <w:ind w:firstLine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 обращается через представителя</w:t>
            </w:r>
          </w:p>
        </w:tc>
        <w:tc>
          <w:tcPr>
            <w:tcW w:w="17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DBB1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А2</w:t>
            </w:r>
          </w:p>
        </w:tc>
      </w:tr>
      <w:tr w14:paraId="0ADCFA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</w:trPr>
        <w:tc>
          <w:tcPr>
            <w:tcW w:w="1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AE00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7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2631C">
            <w:pPr>
              <w:spacing w:after="0"/>
              <w:ind w:firstLine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 - родитель несовершеннолетнего обращается лично</w:t>
            </w:r>
          </w:p>
        </w:tc>
        <w:tc>
          <w:tcPr>
            <w:tcW w:w="17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103D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А3</w:t>
            </w:r>
          </w:p>
        </w:tc>
      </w:tr>
      <w:tr w14:paraId="26D0D2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1" w:hRule="atLeast"/>
        </w:trPr>
        <w:tc>
          <w:tcPr>
            <w:tcW w:w="1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AE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7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D14E3">
            <w:pPr>
              <w:spacing w:after="0"/>
              <w:ind w:firstLine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 - родитель несовершеннолетнего обращается через представителя</w:t>
            </w:r>
          </w:p>
        </w:tc>
        <w:tc>
          <w:tcPr>
            <w:tcW w:w="17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73A3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А4</w:t>
            </w:r>
          </w:p>
        </w:tc>
      </w:tr>
      <w:tr w14:paraId="435B0D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7" w:hRule="atLeast"/>
        </w:trPr>
        <w:tc>
          <w:tcPr>
            <w:tcW w:w="1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7C4F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7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C9B96">
            <w:pPr>
              <w:spacing w:after="0"/>
              <w:ind w:firstLine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 - опекун несовершеннолетнего обращается лично</w:t>
            </w:r>
          </w:p>
        </w:tc>
        <w:tc>
          <w:tcPr>
            <w:tcW w:w="17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9B17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А5</w:t>
            </w:r>
          </w:p>
        </w:tc>
      </w:tr>
      <w:tr w14:paraId="65EFFC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5" w:hRule="atLeast"/>
        </w:trPr>
        <w:tc>
          <w:tcPr>
            <w:tcW w:w="1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2B8F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7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E0A95">
            <w:pPr>
              <w:spacing w:after="0"/>
              <w:ind w:firstLine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 - опекун несовершеннолетнего обращается через представителя</w:t>
            </w:r>
          </w:p>
        </w:tc>
        <w:tc>
          <w:tcPr>
            <w:tcW w:w="17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8DAD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А6</w:t>
            </w:r>
          </w:p>
        </w:tc>
      </w:tr>
      <w:tr w14:paraId="64886E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</w:trPr>
        <w:tc>
          <w:tcPr>
            <w:tcW w:w="1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4A8E3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FCC4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 обращается лично, получил документ по результатам Услуги с опечаткой и ошибкой</w:t>
            </w:r>
          </w:p>
        </w:tc>
        <w:tc>
          <w:tcPr>
            <w:tcW w:w="17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D9CE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</w:t>
            </w:r>
          </w:p>
        </w:tc>
      </w:tr>
      <w:tr w14:paraId="215570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</w:trPr>
        <w:tc>
          <w:tcPr>
            <w:tcW w:w="1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F4C3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4C95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 обращается через представителя, получил документ по результатам Услуги с опечаткой и ошибкой</w:t>
            </w:r>
          </w:p>
        </w:tc>
        <w:tc>
          <w:tcPr>
            <w:tcW w:w="17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CC2A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Б2</w:t>
            </w:r>
          </w:p>
        </w:tc>
      </w:tr>
      <w:tr w14:paraId="02EB25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</w:trPr>
        <w:tc>
          <w:tcPr>
            <w:tcW w:w="1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0BF7C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EEFA2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 - родитель несовершеннолетнего обращается лично, получил документ по результатам Услуги с опечаткой и ошибкой</w:t>
            </w:r>
          </w:p>
        </w:tc>
        <w:tc>
          <w:tcPr>
            <w:tcW w:w="17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BEFC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Б3</w:t>
            </w:r>
          </w:p>
        </w:tc>
      </w:tr>
      <w:tr w14:paraId="124D6D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</w:trPr>
        <w:tc>
          <w:tcPr>
            <w:tcW w:w="1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20D89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DFB84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 – родитель несовершеннолетнего обращается через представителя, получил документ по результатам Услуги с опечаткой и ошибкой</w:t>
            </w:r>
          </w:p>
        </w:tc>
        <w:tc>
          <w:tcPr>
            <w:tcW w:w="17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6D10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Б4</w:t>
            </w:r>
          </w:p>
        </w:tc>
      </w:tr>
      <w:tr w14:paraId="50ED1D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</w:trPr>
        <w:tc>
          <w:tcPr>
            <w:tcW w:w="1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C98EF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3D82C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 - опекун несовершеннолетнего обращается лично, получил документ по результатам Услуги с опечаткой и ошибкой</w:t>
            </w:r>
          </w:p>
        </w:tc>
        <w:tc>
          <w:tcPr>
            <w:tcW w:w="17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8F78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Б5</w:t>
            </w:r>
          </w:p>
        </w:tc>
      </w:tr>
      <w:tr w14:paraId="76B735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</w:trPr>
        <w:tc>
          <w:tcPr>
            <w:tcW w:w="1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79C89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CF9D4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 - опекун несовершеннолетнего обращается через представителя, получил документ по результатам Услуги с опечаткой и ошибкой</w:t>
            </w:r>
          </w:p>
        </w:tc>
        <w:tc>
          <w:tcPr>
            <w:tcW w:w="17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90D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Б6</w:t>
            </w:r>
          </w:p>
        </w:tc>
      </w:tr>
    </w:tbl>
    <w:p w14:paraId="1D5322CD">
      <w:pPr>
        <w:spacing w:after="0"/>
        <w:ind w:firstLine="709"/>
        <w:jc w:val="both"/>
      </w:pPr>
    </w:p>
    <w:p w14:paraId="4A326246">
      <w:pPr>
        <w:spacing w:after="0"/>
        <w:ind w:firstLine="709"/>
        <w:jc w:val="both"/>
      </w:pPr>
    </w:p>
    <w:p w14:paraId="53A82B8E">
      <w:pPr>
        <w:spacing w:after="0"/>
        <w:ind w:firstLine="709"/>
        <w:jc w:val="both"/>
      </w:pPr>
    </w:p>
    <w:p w14:paraId="5C0B9E32">
      <w:pPr>
        <w:spacing w:after="0"/>
        <w:ind w:firstLine="709"/>
        <w:jc w:val="both"/>
      </w:pPr>
    </w:p>
    <w:p w14:paraId="0DDBABC8">
      <w:pPr>
        <w:spacing w:after="0"/>
        <w:ind w:firstLine="709"/>
        <w:jc w:val="both"/>
      </w:pPr>
    </w:p>
    <w:p w14:paraId="14C27820">
      <w:pPr>
        <w:spacing w:after="0"/>
        <w:ind w:firstLine="709"/>
        <w:jc w:val="both"/>
      </w:pPr>
    </w:p>
    <w:p w14:paraId="0F58E6F4">
      <w:pPr>
        <w:spacing w:after="0"/>
        <w:ind w:firstLine="709"/>
        <w:jc w:val="both"/>
      </w:pPr>
    </w:p>
    <w:p w14:paraId="52D55A8B">
      <w:pPr>
        <w:spacing w:after="0"/>
        <w:ind w:firstLine="709"/>
        <w:jc w:val="both"/>
      </w:pPr>
    </w:p>
    <w:p w14:paraId="6F696BF6">
      <w:pPr>
        <w:spacing w:after="0"/>
        <w:ind w:firstLine="709"/>
        <w:jc w:val="center"/>
        <w:rPr>
          <w:b/>
          <w:bCs/>
        </w:rPr>
      </w:pPr>
    </w:p>
    <w:p w14:paraId="7723160F">
      <w:pPr>
        <w:pStyle w:val="29"/>
        <w:numPr>
          <w:ilvl w:val="0"/>
          <w:numId w:val="1"/>
        </w:numPr>
        <w:spacing w:after="0"/>
        <w:jc w:val="center"/>
        <w:rPr>
          <w:b/>
          <w:bCs/>
        </w:rPr>
      </w:pPr>
      <w:r>
        <w:rPr>
          <w:b/>
          <w:bCs/>
        </w:rPr>
        <w:t>Исчерпывающий перечень документов, необходимых для предоставления Услуги</w:t>
      </w:r>
    </w:p>
    <w:p w14:paraId="030EDE9B">
      <w:pPr>
        <w:pStyle w:val="29"/>
        <w:spacing w:after="0"/>
        <w:ind w:left="1080"/>
        <w:rPr>
          <w:b/>
          <w:bCs/>
        </w:rPr>
      </w:pPr>
    </w:p>
    <w:p w14:paraId="18123FE7">
      <w:pPr>
        <w:spacing w:after="0"/>
        <w:ind w:firstLine="709"/>
        <w:jc w:val="right"/>
        <w:rPr>
          <w:rFonts w:hint="default"/>
          <w:lang w:val="ru-RU"/>
        </w:rPr>
      </w:pPr>
      <w:r>
        <w:t xml:space="preserve">Таблица </w:t>
      </w:r>
      <w:r>
        <w:rPr>
          <w:rFonts w:hint="default"/>
          <w:lang w:val="ru-RU"/>
        </w:rPr>
        <w:t>2</w:t>
      </w:r>
    </w:p>
    <w:p w14:paraId="4FDACD23">
      <w:pPr>
        <w:spacing w:after="0"/>
        <w:ind w:firstLine="709"/>
        <w:jc w:val="right"/>
        <w:rPr>
          <w:rFonts w:hint="default"/>
          <w:lang w:val="ru-RU"/>
        </w:rPr>
      </w:pPr>
    </w:p>
    <w:tbl>
      <w:tblPr>
        <w:tblStyle w:val="12"/>
        <w:tblW w:w="951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9"/>
        <w:gridCol w:w="1345"/>
        <w:gridCol w:w="2334"/>
        <w:gridCol w:w="2841"/>
        <w:gridCol w:w="2292"/>
      </w:tblGrid>
      <w:tr w14:paraId="44AC53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9" w:hRule="atLeast"/>
          <w:jc w:val="center"/>
        </w:trPr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A3D8A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78895">
            <w:pPr>
              <w:spacing w:after="0"/>
              <w:ind w:firstLine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3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FB7D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2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C625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подачи</w:t>
            </w:r>
          </w:p>
          <w:p w14:paraId="5CA45B2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документов,</w:t>
            </w:r>
          </w:p>
          <w:p w14:paraId="284A851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</w:t>
            </w:r>
          </w:p>
          <w:p w14:paraId="4DE0C8F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представлению</w:t>
            </w:r>
          </w:p>
          <w:p w14:paraId="438A0D4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документов</w:t>
            </w:r>
          </w:p>
        </w:tc>
        <w:tc>
          <w:tcPr>
            <w:tcW w:w="2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D734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требования</w:t>
            </w:r>
          </w:p>
        </w:tc>
      </w:tr>
      <w:tr w14:paraId="1D02D5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51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F1204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14:paraId="3474C5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8" w:hRule="atLeast"/>
          <w:jc w:val="center"/>
        </w:trPr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B5C56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1FB99">
            <w:pPr>
              <w:spacing w:after="0"/>
              <w:ind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А1-А6</w:t>
            </w:r>
          </w:p>
        </w:tc>
        <w:tc>
          <w:tcPr>
            <w:tcW w:w="23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0ACD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Услуги</w:t>
            </w:r>
          </w:p>
        </w:tc>
        <w:tc>
          <w:tcPr>
            <w:tcW w:w="2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13BB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местного самоуправления</w:t>
            </w:r>
            <w:r>
              <w:rPr>
                <w:sz w:val="24"/>
                <w:szCs w:val="24"/>
              </w:rPr>
              <w:t xml:space="preserve"> - предоставляется оригинал документа; МФЦ - предоставляется оригинал документа; Единый портал – формируется при заполнении интерактивной формы</w:t>
            </w:r>
          </w:p>
        </w:tc>
        <w:tc>
          <w:tcPr>
            <w:tcW w:w="2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D45E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формами, предусмотренными в приложении к настоящему Административному регламенту;</w:t>
            </w:r>
          </w:p>
          <w:p w14:paraId="7500A2DC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экземпляров – 1 </w:t>
            </w:r>
          </w:p>
        </w:tc>
      </w:tr>
      <w:tr w14:paraId="7E2B8A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F7D9D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2E2A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Б1-Б6</w:t>
            </w:r>
          </w:p>
        </w:tc>
        <w:tc>
          <w:tcPr>
            <w:tcW w:w="23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EDD6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0174C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местного самоуправления</w:t>
            </w:r>
            <w:r>
              <w:rPr>
                <w:sz w:val="24"/>
                <w:szCs w:val="24"/>
              </w:rPr>
              <w:t xml:space="preserve"> - предоставляется оригинал документа; МФЦ - предоставляется оригинал документа; Единый портал – формируется при заполнении интерактивной формы</w:t>
            </w:r>
          </w:p>
        </w:tc>
        <w:tc>
          <w:tcPr>
            <w:tcW w:w="2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AB3D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формами, предусмотренными в приложении к настоящему Административному регламенту;</w:t>
            </w:r>
          </w:p>
          <w:p w14:paraId="7DA3561D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– 1</w:t>
            </w:r>
          </w:p>
        </w:tc>
      </w:tr>
      <w:tr w14:paraId="4F9B32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B822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7D29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А1-А6</w:t>
            </w:r>
          </w:p>
          <w:p w14:paraId="38C67C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Б1-Б6</w:t>
            </w:r>
          </w:p>
        </w:tc>
        <w:tc>
          <w:tcPr>
            <w:tcW w:w="23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5CE1A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удостоверяющие личность:</w:t>
            </w:r>
          </w:p>
          <w:p w14:paraId="26B08D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гражданина Российской Федерации;</w:t>
            </w:r>
          </w:p>
          <w:p w14:paraId="5E285107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14:paraId="4BB965E4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временное удостоверение личности лица без гражданства в Российской Федерации;</w:t>
            </w:r>
          </w:p>
          <w:p w14:paraId="2286A85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иностранного гражданина;</w:t>
            </w:r>
          </w:p>
          <w:p w14:paraId="22F489D1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временное удостоверение личности гражданина Российской Федерации;</w:t>
            </w:r>
          </w:p>
          <w:p w14:paraId="1A57CE9A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личности военнослужащего РФ (удостоверение личности военнослужащего РФ; военный билет солдата, матроса, сержанта, старшины, прапорщика и мичмана; персональная электронная карта; справка взамен военного билета)</w:t>
            </w:r>
          </w:p>
        </w:tc>
        <w:tc>
          <w:tcPr>
            <w:tcW w:w="2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D9BD9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местного самоуправления</w:t>
            </w:r>
            <w:r>
              <w:rPr>
                <w:sz w:val="24"/>
                <w:szCs w:val="24"/>
              </w:rPr>
              <w:t xml:space="preserve"> - предоставляется оригинал документа для удостоверения личности, возвращается заявителю; МФЦ - предоставляется оригинал документа для удостоверения личности, возвращается заявителю; Единый портал -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0AC9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– 1</w:t>
            </w:r>
          </w:p>
        </w:tc>
      </w:tr>
      <w:tr w14:paraId="61288C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F1A74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69D1F">
            <w:pPr>
              <w:spacing w:after="0"/>
              <w:ind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А3-А4</w:t>
            </w:r>
          </w:p>
          <w:p w14:paraId="3AE684F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Б3-Б4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7648D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8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93BE1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местного самоуправления</w:t>
            </w:r>
            <w:r>
              <w:rPr>
                <w:sz w:val="24"/>
                <w:szCs w:val="24"/>
              </w:rPr>
              <w:t xml:space="preserve">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 - в форме электронного документа, подписанного простой электронной подписью заявителя</w:t>
            </w:r>
          </w:p>
        </w:tc>
        <w:tc>
          <w:tcPr>
            <w:tcW w:w="2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0B97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– 1</w:t>
            </w:r>
          </w:p>
        </w:tc>
      </w:tr>
      <w:tr w14:paraId="05053E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0131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8CC2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А3-А4</w:t>
            </w:r>
          </w:p>
          <w:p w14:paraId="278D68A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Б3-Б4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4E98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8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064A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местного самоуправления</w:t>
            </w:r>
            <w:r>
              <w:rPr>
                <w:sz w:val="24"/>
                <w:szCs w:val="24"/>
              </w:rPr>
              <w:t xml:space="preserve">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1DE32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– 1;</w:t>
            </w:r>
          </w:p>
          <w:p w14:paraId="7685C5E1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 должен быть нотариально удостоверен</w:t>
            </w:r>
          </w:p>
        </w:tc>
      </w:tr>
      <w:tr w14:paraId="2741C4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" w:hRule="atLeast"/>
          <w:jc w:val="center"/>
        </w:trPr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AE8A1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B319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А2, А6</w:t>
            </w:r>
          </w:p>
          <w:p w14:paraId="2F3B5F0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Б2, Б6</w:t>
            </w:r>
          </w:p>
        </w:tc>
        <w:tc>
          <w:tcPr>
            <w:tcW w:w="23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9673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доверенность на представление интересов физического лица</w:t>
            </w:r>
          </w:p>
        </w:tc>
        <w:tc>
          <w:tcPr>
            <w:tcW w:w="2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94A0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местного самоуправления</w:t>
            </w:r>
            <w:r>
              <w:rPr>
                <w:sz w:val="24"/>
                <w:szCs w:val="24"/>
              </w:rPr>
              <w:t xml:space="preserve"> - предоставляется оригинал документа для подтверждения полномочий, возвращается заявителю, МФЦ - предоставляется оригинал документа для подтверждения полномочий, возвращается заявителю, Единый портал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9A5FD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– 1</w:t>
            </w:r>
          </w:p>
        </w:tc>
      </w:tr>
      <w:tr w14:paraId="528DBE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16002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CE87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А1-А6</w:t>
            </w:r>
          </w:p>
          <w:p w14:paraId="251E2E5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Б1-Б6</w:t>
            </w:r>
          </w:p>
        </w:tc>
        <w:tc>
          <w:tcPr>
            <w:tcW w:w="23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479A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CB2ED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местного самоуправления</w:t>
            </w:r>
            <w:r>
              <w:rPr>
                <w:sz w:val="24"/>
                <w:szCs w:val="24"/>
              </w:rPr>
              <w:t xml:space="preserve">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8CFB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формами, предусмотренными в приложении к настоящему Административному регламенту;</w:t>
            </w:r>
          </w:p>
          <w:p w14:paraId="221674D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- 1</w:t>
            </w:r>
          </w:p>
        </w:tc>
      </w:tr>
      <w:tr w14:paraId="5DB205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5" w:hRule="atLeast"/>
          <w:jc w:val="center"/>
        </w:trPr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AEB37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E62E3">
            <w:pPr>
              <w:spacing w:after="0"/>
              <w:ind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Б1-Б8</w:t>
            </w:r>
          </w:p>
        </w:tc>
        <w:tc>
          <w:tcPr>
            <w:tcW w:w="23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48A5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наличие опечатки и ошибки в выданных в результате предоставления Услуги документах</w:t>
            </w:r>
          </w:p>
        </w:tc>
        <w:tc>
          <w:tcPr>
            <w:tcW w:w="2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CDAD7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местного самоуправления</w:t>
            </w:r>
            <w:r>
              <w:rPr>
                <w:sz w:val="24"/>
                <w:szCs w:val="24"/>
              </w:rPr>
              <w:t xml:space="preserve">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447C4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- 1</w:t>
            </w:r>
          </w:p>
        </w:tc>
      </w:tr>
      <w:tr w14:paraId="41F199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  <w:jc w:val="center"/>
        </w:trPr>
        <w:tc>
          <w:tcPr>
            <w:tcW w:w="951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CA84F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14:paraId="7669C1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5" w:hRule="atLeast"/>
          <w:jc w:val="center"/>
        </w:trPr>
        <w:tc>
          <w:tcPr>
            <w:tcW w:w="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10D16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FE84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А5, А6,</w:t>
            </w:r>
          </w:p>
          <w:p w14:paraId="3AFE92D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Б5-Б6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3C14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об установлении опеки или попечительства</w:t>
            </w:r>
          </w:p>
        </w:tc>
        <w:tc>
          <w:tcPr>
            <w:tcW w:w="28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AC112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местного самоуправления</w:t>
            </w:r>
            <w:r>
              <w:rPr>
                <w:sz w:val="24"/>
                <w:szCs w:val="24"/>
              </w:rPr>
              <w:t xml:space="preserve">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DA82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- 1</w:t>
            </w:r>
          </w:p>
        </w:tc>
      </w:tr>
      <w:tr w14:paraId="760D08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5" w:hRule="atLeast"/>
          <w:jc w:val="center"/>
        </w:trPr>
        <w:tc>
          <w:tcPr>
            <w:tcW w:w="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388C8">
            <w:pPr>
              <w:spacing w:after="0"/>
              <w:ind w:firstLine="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34F5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А1-А6</w:t>
            </w:r>
          </w:p>
          <w:p w14:paraId="426707D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Б3-Б4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53B32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свидетельство о рождении </w:t>
            </w:r>
          </w:p>
        </w:tc>
        <w:tc>
          <w:tcPr>
            <w:tcW w:w="28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CB073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местного самоуправления</w:t>
            </w:r>
            <w:r>
              <w:rPr>
                <w:sz w:val="24"/>
                <w:szCs w:val="24"/>
              </w:rPr>
              <w:t xml:space="preserve">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A09F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– 1</w:t>
            </w:r>
          </w:p>
        </w:tc>
      </w:tr>
    </w:tbl>
    <w:p w14:paraId="05903826">
      <w:pPr>
        <w:spacing w:after="0"/>
        <w:ind w:firstLine="709"/>
        <w:jc w:val="center"/>
      </w:pPr>
    </w:p>
    <w:p w14:paraId="6426F385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 xml:space="preserve">IV. Исчерпывающий перечень оснований для отказа в приеме заявления о предоставлении Услуги и документов, необходимых для предоставления Услуги, оснований для приостановления предоставления </w:t>
      </w:r>
      <w:r>
        <w:rPr>
          <w:b/>
          <w:bCs/>
          <w:lang w:val="ru-RU"/>
        </w:rPr>
        <w:t>У</w:t>
      </w:r>
      <w:r>
        <w:rPr>
          <w:b/>
          <w:bCs/>
        </w:rPr>
        <w:t>слуги или для отказа в предоставлении Услуги</w:t>
      </w:r>
    </w:p>
    <w:p w14:paraId="594AE1CD">
      <w:pPr>
        <w:spacing w:after="0"/>
        <w:ind w:firstLine="709"/>
        <w:jc w:val="both"/>
      </w:pPr>
    </w:p>
    <w:p w14:paraId="4559220A">
      <w:pPr>
        <w:spacing w:after="0"/>
        <w:ind w:firstLine="709"/>
        <w:jc w:val="right"/>
        <w:rPr>
          <w:rFonts w:hint="default"/>
          <w:lang w:val="ru-RU"/>
        </w:rPr>
      </w:pPr>
      <w:r>
        <w:t xml:space="preserve">Таблица </w:t>
      </w:r>
      <w:r>
        <w:rPr>
          <w:rFonts w:hint="default"/>
          <w:lang w:val="ru-RU"/>
        </w:rPr>
        <w:t>3</w:t>
      </w:r>
    </w:p>
    <w:p w14:paraId="0AF85C52">
      <w:pPr>
        <w:spacing w:after="0"/>
        <w:ind w:firstLine="709"/>
        <w:jc w:val="right"/>
        <w:rPr>
          <w:rFonts w:hint="default"/>
          <w:lang w:val="ru-RU"/>
        </w:rPr>
      </w:pPr>
    </w:p>
    <w:tbl>
      <w:tblPr>
        <w:tblStyle w:val="12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1"/>
        <w:gridCol w:w="5683"/>
        <w:gridCol w:w="2810"/>
      </w:tblGrid>
      <w:tr w14:paraId="6559FC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BA29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6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37B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оснований</w:t>
            </w:r>
          </w:p>
        </w:tc>
        <w:tc>
          <w:tcPr>
            <w:tcW w:w="2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D8BA7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</w:t>
            </w:r>
          </w:p>
          <w:p w14:paraId="5276C75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категорий</w:t>
            </w:r>
          </w:p>
          <w:p w14:paraId="31CA397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(признаков)</w:t>
            </w:r>
          </w:p>
          <w:p w14:paraId="360B2A1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заявителей</w:t>
            </w:r>
          </w:p>
        </w:tc>
      </w:tr>
      <w:tr w14:paraId="24AFC3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" w:hRule="atLeast"/>
        </w:trPr>
        <w:tc>
          <w:tcPr>
            <w:tcW w:w="93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141A2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оснований для отказа в приеме заявления о предоставлении Услуги и документов, необходимых для предоставления Услуги</w:t>
            </w:r>
          </w:p>
        </w:tc>
      </w:tr>
      <w:tr w14:paraId="5709FC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917CB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28815">
            <w:pPr>
              <w:spacing w:after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  <w:r>
              <w:rPr>
                <w:rFonts w:hint="default"/>
                <w:sz w:val="24"/>
                <w:szCs w:val="24"/>
                <w:lang w:val="ru-RU"/>
              </w:rPr>
              <w:t>;</w:t>
            </w:r>
          </w:p>
        </w:tc>
        <w:tc>
          <w:tcPr>
            <w:tcW w:w="2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B767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А1-А6</w:t>
            </w:r>
          </w:p>
          <w:p w14:paraId="465C1E7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Б1-Б6</w:t>
            </w:r>
          </w:p>
        </w:tc>
      </w:tr>
      <w:tr w14:paraId="3C318B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91364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6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9A1AC">
            <w:pPr>
              <w:spacing w:after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Заявление о предоставлении Услуги не соответствует установленной форме, в том числе не соблюдены требования к формату такого заявления о предоставлении Услуги и прилагаемых к нему документов, предоставляемых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  <w:r>
              <w:rPr>
                <w:rFonts w:hint="default"/>
                <w:sz w:val="24"/>
                <w:szCs w:val="24"/>
                <w:lang w:val="ru-RU"/>
              </w:rPr>
              <w:t>;</w:t>
            </w:r>
          </w:p>
        </w:tc>
        <w:tc>
          <w:tcPr>
            <w:tcW w:w="2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BFB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А1-А6</w:t>
            </w:r>
          </w:p>
          <w:p w14:paraId="7F4604C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Б1-Б6</w:t>
            </w:r>
          </w:p>
        </w:tc>
      </w:tr>
      <w:tr w14:paraId="2CF9F1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50B33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6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B72CD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      </w:r>
          </w:p>
        </w:tc>
        <w:tc>
          <w:tcPr>
            <w:tcW w:w="2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0030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А1-А6</w:t>
            </w:r>
          </w:p>
          <w:p w14:paraId="3FB20F1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Б1-Б6</w:t>
            </w:r>
          </w:p>
        </w:tc>
      </w:tr>
      <w:tr w14:paraId="3CFF5B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FDB6A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6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13338">
            <w:pPr>
              <w:spacing w:after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  <w:r>
              <w:rPr>
                <w:rFonts w:hint="default"/>
                <w:sz w:val="24"/>
                <w:szCs w:val="24"/>
                <w:lang w:val="ru-RU"/>
              </w:rPr>
              <w:t>;</w:t>
            </w:r>
          </w:p>
        </w:tc>
        <w:tc>
          <w:tcPr>
            <w:tcW w:w="2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6D0A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А1-А6</w:t>
            </w:r>
          </w:p>
          <w:p w14:paraId="041F39F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Б1-Б6</w:t>
            </w:r>
          </w:p>
        </w:tc>
      </w:tr>
      <w:tr w14:paraId="6F3C77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79C6A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6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8546A">
            <w:pPr>
              <w:spacing w:after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 заявлению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  <w:r>
              <w:rPr>
                <w:rFonts w:hint="default"/>
                <w:sz w:val="24"/>
                <w:szCs w:val="24"/>
                <w:lang w:val="ru-RU"/>
              </w:rPr>
              <w:t>;</w:t>
            </w:r>
          </w:p>
        </w:tc>
        <w:tc>
          <w:tcPr>
            <w:tcW w:w="2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526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А1-А6</w:t>
            </w:r>
          </w:p>
          <w:p w14:paraId="634528D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Б1-Б6</w:t>
            </w:r>
          </w:p>
        </w:tc>
      </w:tr>
      <w:tr w14:paraId="7F6F50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D8634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6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1FD0F">
            <w:pPr>
              <w:spacing w:after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Неустановление личности лица, обратившегося за оказанием услуги</w:t>
            </w:r>
            <w:r>
              <w:rPr>
                <w:rFonts w:hint="default"/>
                <w:sz w:val="24"/>
                <w:szCs w:val="24"/>
                <w:lang w:val="ru-RU"/>
              </w:rPr>
              <w:t>, при очном обращении в МФЦ или Орган местного самоуправления:</w:t>
            </w:r>
          </w:p>
          <w:p w14:paraId="4A6128D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</w:rPr>
              <w:t>непредъявление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документа, удостоверяющего его личность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(</w:t>
            </w:r>
            <w:r>
              <w:rPr>
                <w:sz w:val="24"/>
                <w:szCs w:val="24"/>
              </w:rPr>
              <w:t>отказ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предъявить документ</w:t>
            </w:r>
            <w:r>
              <w:rPr>
                <w:rFonts w:hint="default"/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  <w:p w14:paraId="6AD2665C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предъявление документа, удостоверяющего личность, с истекшим сроком действия</w:t>
            </w:r>
          </w:p>
          <w:p w14:paraId="5874B8CA">
            <w:pPr>
              <w:spacing w:after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- 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</w:t>
            </w:r>
            <w:r>
              <w:rPr>
                <w:sz w:val="24"/>
                <w:szCs w:val="24"/>
              </w:rPr>
              <w:t xml:space="preserve">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DBFC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А1-А6</w:t>
            </w:r>
          </w:p>
          <w:p w14:paraId="38A3D00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Б1-Б6</w:t>
            </w:r>
          </w:p>
        </w:tc>
      </w:tr>
      <w:tr w14:paraId="20EBEA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23B22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6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38143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наличие </w:t>
            </w:r>
            <w:r>
              <w:rPr>
                <w:sz w:val="24"/>
                <w:szCs w:val="24"/>
              </w:rPr>
              <w:t>противоречивых сведений в заявлении о предоставлении Услуги и приложенных к нему документах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AF3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А1-А6</w:t>
            </w:r>
          </w:p>
          <w:p w14:paraId="5907F26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Б1-Б6</w:t>
            </w:r>
          </w:p>
        </w:tc>
      </w:tr>
      <w:tr w14:paraId="47439E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" w:hRule="atLeast"/>
        </w:trPr>
        <w:tc>
          <w:tcPr>
            <w:tcW w:w="93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C0D6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14:paraId="157F20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" w:hRule="atLeast"/>
        </w:trPr>
        <w:tc>
          <w:tcPr>
            <w:tcW w:w="93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BDB0C">
            <w:pPr>
              <w:spacing w:after="0"/>
              <w:ind w:firstLine="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 w14:paraId="49ABA2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</w:trPr>
        <w:tc>
          <w:tcPr>
            <w:tcW w:w="93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51AA2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14:paraId="2BC1FF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44609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FBF3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документов заявителем, не являющимся родителем (законным представителем) ребенка, либо представителем (доверенным лицом), полномочия которого оформлены в установленном законодательством порядке</w:t>
            </w:r>
          </w:p>
        </w:tc>
        <w:tc>
          <w:tcPr>
            <w:tcW w:w="2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80CD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А1-А6</w:t>
            </w:r>
          </w:p>
        </w:tc>
      </w:tr>
      <w:tr w14:paraId="03A242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332A9">
            <w:pPr>
              <w:spacing w:after="0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6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B4CE4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опечаток и ошибок в выданных в результате предоставления Услуги документах</w:t>
            </w:r>
          </w:p>
        </w:tc>
        <w:tc>
          <w:tcPr>
            <w:tcW w:w="2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BC5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Б1-Б6</w:t>
            </w:r>
          </w:p>
        </w:tc>
      </w:tr>
    </w:tbl>
    <w:p w14:paraId="02CD93CB">
      <w:pPr>
        <w:spacing w:after="0"/>
        <w:ind w:firstLine="709"/>
        <w:jc w:val="both"/>
      </w:pPr>
      <w:r>
        <w:br w:type="textWrapping"/>
      </w:r>
      <w:r>
        <w:t xml:space="preserve">‎ </w:t>
      </w:r>
    </w:p>
    <w:p w14:paraId="0FC7C7F1">
      <w:pPr>
        <w:spacing w:after="0"/>
        <w:ind w:firstLine="709"/>
        <w:jc w:val="right"/>
      </w:pPr>
    </w:p>
    <w:p w14:paraId="15458DD7">
      <w:pPr>
        <w:spacing w:after="0"/>
        <w:ind w:firstLine="709"/>
        <w:jc w:val="right"/>
      </w:pPr>
    </w:p>
    <w:p w14:paraId="650B39CC">
      <w:pPr>
        <w:spacing w:after="0"/>
        <w:ind w:firstLine="709"/>
        <w:jc w:val="right"/>
      </w:pPr>
    </w:p>
    <w:p w14:paraId="176C5A83">
      <w:pPr>
        <w:spacing w:after="0"/>
        <w:ind w:firstLine="709"/>
        <w:jc w:val="right"/>
      </w:pPr>
    </w:p>
    <w:p w14:paraId="4E943EF2">
      <w:pPr>
        <w:spacing w:after="0"/>
        <w:ind w:firstLine="709"/>
        <w:jc w:val="right"/>
      </w:pPr>
    </w:p>
    <w:p w14:paraId="2D8828A1">
      <w:pPr>
        <w:spacing w:after="0"/>
        <w:ind w:firstLine="709"/>
        <w:jc w:val="right"/>
      </w:pPr>
    </w:p>
    <w:p w14:paraId="1172A96F">
      <w:pPr>
        <w:spacing w:after="0"/>
        <w:ind w:firstLine="709"/>
        <w:jc w:val="right"/>
      </w:pPr>
    </w:p>
    <w:p w14:paraId="4042DBE3">
      <w:pPr>
        <w:spacing w:after="0"/>
        <w:ind w:firstLine="709"/>
        <w:jc w:val="right"/>
      </w:pPr>
    </w:p>
    <w:p w14:paraId="1A2FEAE5">
      <w:pPr>
        <w:spacing w:after="0"/>
        <w:ind w:firstLine="709"/>
        <w:jc w:val="center"/>
        <w:rPr>
          <w:rFonts w:hint="default"/>
          <w:b/>
          <w:bCs/>
          <w:u w:val="none"/>
          <w:lang w:val="en-US"/>
        </w:rPr>
      </w:pPr>
    </w:p>
    <w:p w14:paraId="2E0F416D">
      <w:pPr>
        <w:spacing w:after="0"/>
        <w:ind w:firstLine="709"/>
        <w:jc w:val="center"/>
        <w:rPr>
          <w:rFonts w:hint="default"/>
          <w:b/>
          <w:bCs/>
          <w:u w:val="none"/>
          <w:lang w:val="en-US"/>
        </w:rPr>
      </w:pPr>
    </w:p>
    <w:p w14:paraId="7FB75523">
      <w:pPr>
        <w:spacing w:after="0"/>
        <w:ind w:firstLine="709"/>
        <w:jc w:val="center"/>
        <w:rPr>
          <w:rFonts w:hint="default"/>
          <w:b/>
          <w:bCs/>
          <w:u w:val="none"/>
          <w:lang w:val="en-US"/>
        </w:rPr>
      </w:pPr>
    </w:p>
    <w:p w14:paraId="1A190BFE">
      <w:pPr>
        <w:spacing w:after="0"/>
        <w:ind w:firstLine="709"/>
        <w:jc w:val="center"/>
        <w:rPr>
          <w:rFonts w:hint="default"/>
          <w:b/>
          <w:bCs/>
          <w:u w:val="none"/>
          <w:lang w:val="en-US"/>
        </w:rPr>
      </w:pPr>
    </w:p>
    <w:p w14:paraId="72AB4F36">
      <w:pPr>
        <w:spacing w:after="0"/>
        <w:ind w:firstLine="709"/>
        <w:jc w:val="center"/>
        <w:rPr>
          <w:rFonts w:hint="default"/>
          <w:b/>
          <w:bCs/>
          <w:u w:val="none"/>
          <w:lang w:val="en-US"/>
        </w:rPr>
      </w:pPr>
    </w:p>
    <w:p w14:paraId="1F82CF83">
      <w:pPr>
        <w:spacing w:after="0"/>
        <w:ind w:firstLine="709"/>
        <w:jc w:val="center"/>
        <w:rPr>
          <w:rFonts w:hint="default"/>
          <w:b/>
          <w:bCs/>
          <w:u w:val="none"/>
          <w:lang w:val="en-US"/>
        </w:rPr>
      </w:pPr>
    </w:p>
    <w:p w14:paraId="0D724F93">
      <w:pPr>
        <w:spacing w:after="0"/>
        <w:ind w:firstLine="709"/>
        <w:jc w:val="center"/>
        <w:rPr>
          <w:rFonts w:hint="default"/>
          <w:b/>
          <w:bCs/>
          <w:u w:val="none"/>
          <w:lang w:val="en-US"/>
        </w:rPr>
      </w:pPr>
    </w:p>
    <w:p w14:paraId="16F59A19">
      <w:pPr>
        <w:spacing w:after="0"/>
        <w:ind w:firstLine="709"/>
        <w:jc w:val="center"/>
        <w:rPr>
          <w:rFonts w:hint="default"/>
          <w:b/>
          <w:bCs/>
          <w:u w:val="none"/>
          <w:lang w:val="en-US"/>
        </w:rPr>
      </w:pPr>
    </w:p>
    <w:p w14:paraId="475B0C02">
      <w:pPr>
        <w:spacing w:after="0"/>
        <w:ind w:firstLine="709"/>
        <w:jc w:val="center"/>
        <w:rPr>
          <w:rFonts w:hint="default"/>
          <w:b/>
          <w:bCs/>
          <w:u w:val="none"/>
          <w:lang w:val="ru-RU"/>
        </w:rPr>
      </w:pPr>
      <w:r>
        <w:rPr>
          <w:rFonts w:hint="default"/>
          <w:b/>
          <w:bCs/>
          <w:u w:val="none"/>
          <w:lang w:val="en-US"/>
        </w:rPr>
        <w:t xml:space="preserve">V. </w:t>
      </w:r>
      <w:r>
        <w:rPr>
          <w:rFonts w:hint="default"/>
          <w:b/>
          <w:bCs/>
          <w:u w:val="none"/>
          <w:lang w:val="ru-RU"/>
        </w:rPr>
        <w:t>Формы заявления о предоставлении Услуги и документов, необходимых для предоставления Услуги</w:t>
      </w:r>
    </w:p>
    <w:p w14:paraId="5063F478">
      <w:pPr>
        <w:spacing w:after="0"/>
        <w:ind w:firstLine="709"/>
        <w:jc w:val="right"/>
        <w:rPr>
          <w:rFonts w:hint="default"/>
          <w:b/>
          <w:bCs/>
          <w:u w:val="none"/>
          <w:lang w:val="ru-RU"/>
        </w:rPr>
      </w:pPr>
    </w:p>
    <w:p w14:paraId="0882A06A">
      <w:pPr>
        <w:wordWrap w:val="0"/>
        <w:spacing w:after="0"/>
        <w:ind w:firstLine="709"/>
        <w:jc w:val="right"/>
        <w:rPr>
          <w:rFonts w:hint="default"/>
          <w:b w:val="0"/>
          <w:bCs w:val="0"/>
          <w:u w:val="none"/>
          <w:lang w:val="ru-RU"/>
        </w:rPr>
      </w:pPr>
      <w:r>
        <w:rPr>
          <w:rFonts w:hint="default"/>
          <w:b w:val="0"/>
          <w:bCs w:val="0"/>
          <w:u w:val="none"/>
          <w:lang w:val="ru-RU"/>
        </w:rPr>
        <w:t>Таблица 4</w:t>
      </w:r>
    </w:p>
    <w:p w14:paraId="036E8431">
      <w:pPr>
        <w:wordWrap/>
        <w:spacing w:after="0"/>
        <w:ind w:firstLine="709"/>
        <w:jc w:val="both"/>
        <w:rPr>
          <w:rFonts w:hint="default"/>
          <w:b w:val="0"/>
          <w:bCs w:val="0"/>
          <w:u w:val="none"/>
          <w:lang w:val="ru-RU"/>
        </w:rPr>
      </w:pPr>
    </w:p>
    <w:tbl>
      <w:tblPr>
        <w:tblStyle w:val="35"/>
        <w:tblW w:w="941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6103"/>
        <w:gridCol w:w="2325"/>
      </w:tblGrid>
      <w:tr w14:paraId="117BB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14:paraId="3CDB02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6103" w:type="dxa"/>
            <w:tcBorders>
              <w:left w:val="single" w:color="auto" w:sz="4" w:space="0"/>
            </w:tcBorders>
          </w:tcPr>
          <w:p w14:paraId="78DE9D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Заявление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 предоставлении Услуги «Прием заявлений о зачислении в муниципальные образовательные организации, реализующие программы общего образования»</w:t>
            </w:r>
          </w:p>
        </w:tc>
        <w:tc>
          <w:tcPr>
            <w:tcW w:w="2325" w:type="dxa"/>
            <w:vAlign w:val="center"/>
          </w:tcPr>
          <w:p w14:paraId="331B815C">
            <w:pPr>
              <w:keepNext/>
              <w:tabs>
                <w:tab w:val="left" w:pos="10065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1</w:t>
            </w:r>
          </w:p>
        </w:tc>
      </w:tr>
      <w:tr w14:paraId="55F4B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14:paraId="49B64AE5">
            <w:pPr>
              <w:spacing w:after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2.</w:t>
            </w:r>
          </w:p>
        </w:tc>
        <w:tc>
          <w:tcPr>
            <w:tcW w:w="6103" w:type="dxa"/>
            <w:tcBorders>
              <w:left w:val="single" w:color="auto" w:sz="4" w:space="0"/>
            </w:tcBorders>
          </w:tcPr>
          <w:p w14:paraId="021A0CAB">
            <w:pPr>
              <w:spacing w:after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Информация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о приеме заявлений о зачислении в муниципальные образовательные организации, реализующие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программы общего образования</w:t>
            </w:r>
          </w:p>
        </w:tc>
        <w:tc>
          <w:tcPr>
            <w:tcW w:w="2325" w:type="dxa"/>
            <w:vAlign w:val="center"/>
          </w:tcPr>
          <w:p w14:paraId="73BF8399">
            <w:pPr>
              <w:keepNext/>
              <w:tabs>
                <w:tab w:val="left" w:pos="10065"/>
              </w:tabs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Форма 2</w:t>
            </w:r>
          </w:p>
        </w:tc>
      </w:tr>
      <w:tr w14:paraId="2F41A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14:paraId="0BB185EB">
            <w:pPr>
              <w:spacing w:after="0"/>
              <w:jc w:val="center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6103" w:type="dxa"/>
            <w:tcBorders>
              <w:left w:val="single" w:color="auto" w:sz="4" w:space="0"/>
            </w:tcBorders>
          </w:tcPr>
          <w:p w14:paraId="05459B31">
            <w:pPr>
              <w:spacing w:after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Решение об исправлении допущенных опечаток и ошибок в документах, выданных по результатам предоставления 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>У</w:t>
            </w:r>
            <w:r>
              <w:rPr>
                <w:b w:val="0"/>
                <w:bCs w:val="0"/>
                <w:sz w:val="24"/>
                <w:szCs w:val="24"/>
              </w:rPr>
              <w:t>слуги</w:t>
            </w:r>
          </w:p>
        </w:tc>
        <w:tc>
          <w:tcPr>
            <w:tcW w:w="2325" w:type="dxa"/>
            <w:vAlign w:val="center"/>
          </w:tcPr>
          <w:p w14:paraId="73CEFE97">
            <w:pPr>
              <w:keepNext/>
              <w:tabs>
                <w:tab w:val="left" w:pos="10065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3</w:t>
            </w:r>
          </w:p>
        </w:tc>
      </w:tr>
      <w:tr w14:paraId="038BF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14:paraId="7A8F27DC">
            <w:pPr>
              <w:keepNext/>
              <w:tabs>
                <w:tab w:val="left" w:pos="10065"/>
              </w:tabs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4.</w:t>
            </w:r>
          </w:p>
        </w:tc>
        <w:tc>
          <w:tcPr>
            <w:tcW w:w="6103" w:type="dxa"/>
            <w:tcBorders>
              <w:left w:val="single" w:color="auto" w:sz="4" w:space="0"/>
            </w:tcBorders>
          </w:tcPr>
          <w:p w14:paraId="3AE56AE7">
            <w:pPr>
              <w:keepNext/>
              <w:tabs>
                <w:tab w:val="left" w:pos="10065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Решение об отказе в исправлении допущенных опечаток и ошибок в документах, выданных по результатам предоставления 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>У</w:t>
            </w:r>
            <w:r>
              <w:rPr>
                <w:b w:val="0"/>
                <w:bCs w:val="0"/>
                <w:sz w:val="24"/>
                <w:szCs w:val="24"/>
              </w:rPr>
              <w:t>слуги</w:t>
            </w:r>
          </w:p>
        </w:tc>
        <w:tc>
          <w:tcPr>
            <w:tcW w:w="2325" w:type="dxa"/>
            <w:vAlign w:val="center"/>
          </w:tcPr>
          <w:p w14:paraId="67BEFA51">
            <w:pPr>
              <w:keepNext/>
              <w:tabs>
                <w:tab w:val="left" w:pos="10065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4</w:t>
            </w:r>
          </w:p>
        </w:tc>
      </w:tr>
      <w:tr w14:paraId="2F66A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14:paraId="0DABC672">
            <w:pPr>
              <w:spacing w:after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5.</w:t>
            </w:r>
          </w:p>
        </w:tc>
        <w:tc>
          <w:tcPr>
            <w:tcW w:w="6103" w:type="dxa"/>
            <w:tcBorders>
              <w:left w:val="single" w:color="auto" w:sz="4" w:space="0"/>
            </w:tcBorders>
          </w:tcPr>
          <w:p w14:paraId="4CD27032">
            <w:pPr>
              <w:spacing w:after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Отказ в предоставлении информации о приеме заявлений о зачислении в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муниципальные образовательные организации, реализующие программы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общего образования</w:t>
            </w:r>
          </w:p>
        </w:tc>
        <w:tc>
          <w:tcPr>
            <w:tcW w:w="2325" w:type="dxa"/>
            <w:vAlign w:val="center"/>
          </w:tcPr>
          <w:p w14:paraId="1761A6E7">
            <w:pPr>
              <w:keepNext/>
              <w:tabs>
                <w:tab w:val="left" w:pos="10065"/>
              </w:tabs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Форма </w:t>
            </w:r>
            <w:r>
              <w:rPr>
                <w:rFonts w:hint="default"/>
                <w:sz w:val="28"/>
                <w:szCs w:val="28"/>
                <w:lang w:val="ru-RU"/>
              </w:rPr>
              <w:t>5</w:t>
            </w:r>
          </w:p>
        </w:tc>
      </w:tr>
    </w:tbl>
    <w:p w14:paraId="783DCDD8">
      <w:pPr>
        <w:wordWrap/>
        <w:spacing w:after="0"/>
        <w:ind w:firstLine="709"/>
        <w:jc w:val="both"/>
        <w:rPr>
          <w:rFonts w:hint="default"/>
          <w:b w:val="0"/>
          <w:bCs w:val="0"/>
          <w:u w:val="none"/>
          <w:lang w:val="ru-RU"/>
        </w:rPr>
      </w:pPr>
    </w:p>
    <w:p w14:paraId="6B735820">
      <w:pPr>
        <w:spacing w:after="0"/>
        <w:ind w:firstLine="709"/>
        <w:jc w:val="right"/>
        <w:rPr>
          <w:u w:val="single"/>
        </w:rPr>
      </w:pPr>
    </w:p>
    <w:p w14:paraId="2A770613">
      <w:pPr>
        <w:spacing w:after="0"/>
        <w:ind w:firstLine="709"/>
        <w:jc w:val="right"/>
        <w:rPr>
          <w:u w:val="single"/>
        </w:rPr>
      </w:pPr>
    </w:p>
    <w:p w14:paraId="43A3DDAD">
      <w:pPr>
        <w:spacing w:after="0"/>
        <w:ind w:firstLine="709"/>
        <w:jc w:val="right"/>
        <w:rPr>
          <w:u w:val="single"/>
        </w:rPr>
      </w:pPr>
    </w:p>
    <w:p w14:paraId="1E64502F">
      <w:pPr>
        <w:spacing w:after="0"/>
        <w:ind w:firstLine="709"/>
        <w:jc w:val="right"/>
        <w:rPr>
          <w:u w:val="single"/>
        </w:rPr>
      </w:pPr>
    </w:p>
    <w:p w14:paraId="02FFFEDC">
      <w:pPr>
        <w:spacing w:after="0"/>
        <w:ind w:firstLine="709"/>
        <w:jc w:val="right"/>
        <w:rPr>
          <w:u w:val="single"/>
        </w:rPr>
      </w:pPr>
    </w:p>
    <w:p w14:paraId="7132B84D">
      <w:pPr>
        <w:spacing w:after="0"/>
        <w:ind w:firstLine="709"/>
        <w:jc w:val="right"/>
        <w:rPr>
          <w:u w:val="single"/>
        </w:rPr>
      </w:pPr>
    </w:p>
    <w:p w14:paraId="07B176E5">
      <w:pPr>
        <w:spacing w:after="0"/>
        <w:ind w:firstLine="709"/>
        <w:jc w:val="right"/>
        <w:rPr>
          <w:u w:val="single"/>
        </w:rPr>
      </w:pPr>
    </w:p>
    <w:p w14:paraId="42E44113">
      <w:pPr>
        <w:spacing w:after="0"/>
        <w:ind w:firstLine="709"/>
        <w:jc w:val="right"/>
        <w:rPr>
          <w:u w:val="single"/>
        </w:rPr>
      </w:pPr>
    </w:p>
    <w:p w14:paraId="528A204B">
      <w:pPr>
        <w:spacing w:after="0"/>
        <w:ind w:firstLine="709"/>
        <w:jc w:val="right"/>
        <w:rPr>
          <w:u w:val="single"/>
        </w:rPr>
      </w:pPr>
    </w:p>
    <w:p w14:paraId="36CDE2A2">
      <w:pPr>
        <w:spacing w:after="0"/>
        <w:ind w:firstLine="709"/>
        <w:jc w:val="right"/>
        <w:rPr>
          <w:u w:val="single"/>
        </w:rPr>
      </w:pPr>
    </w:p>
    <w:p w14:paraId="56CA73B5">
      <w:pPr>
        <w:spacing w:after="0"/>
        <w:ind w:firstLine="709"/>
        <w:jc w:val="right"/>
        <w:rPr>
          <w:u w:val="none"/>
        </w:rPr>
      </w:pPr>
    </w:p>
    <w:p w14:paraId="54201E98">
      <w:pPr>
        <w:spacing w:after="0"/>
        <w:ind w:firstLine="709"/>
        <w:jc w:val="right"/>
        <w:rPr>
          <w:u w:val="none"/>
        </w:rPr>
      </w:pPr>
    </w:p>
    <w:p w14:paraId="124EB850">
      <w:pPr>
        <w:spacing w:after="0"/>
        <w:ind w:firstLine="709"/>
        <w:jc w:val="right"/>
        <w:rPr>
          <w:u w:val="none"/>
        </w:rPr>
      </w:pPr>
    </w:p>
    <w:p w14:paraId="376E14B3">
      <w:pPr>
        <w:spacing w:after="0"/>
        <w:ind w:firstLine="709"/>
        <w:jc w:val="right"/>
        <w:rPr>
          <w:u w:val="none"/>
        </w:rPr>
      </w:pPr>
    </w:p>
    <w:p w14:paraId="0D754327">
      <w:pPr>
        <w:spacing w:after="0"/>
        <w:ind w:firstLine="709"/>
        <w:jc w:val="right"/>
        <w:rPr>
          <w:u w:val="none"/>
        </w:rPr>
      </w:pPr>
    </w:p>
    <w:p w14:paraId="00082713">
      <w:pPr>
        <w:spacing w:after="0"/>
        <w:ind w:firstLine="709"/>
        <w:jc w:val="right"/>
        <w:rPr>
          <w:u w:val="none"/>
        </w:rPr>
      </w:pPr>
    </w:p>
    <w:p w14:paraId="0940A53E">
      <w:pPr>
        <w:spacing w:after="0"/>
        <w:ind w:firstLine="709"/>
        <w:jc w:val="right"/>
        <w:rPr>
          <w:u w:val="none"/>
        </w:rPr>
      </w:pPr>
    </w:p>
    <w:p w14:paraId="028E1516">
      <w:pPr>
        <w:spacing w:after="0"/>
        <w:ind w:firstLine="709"/>
        <w:jc w:val="right"/>
        <w:rPr>
          <w:u w:val="none"/>
        </w:rPr>
      </w:pPr>
    </w:p>
    <w:p w14:paraId="32F3202E">
      <w:pPr>
        <w:spacing w:after="0"/>
        <w:ind w:firstLine="709"/>
        <w:jc w:val="right"/>
        <w:rPr>
          <w:u w:val="none"/>
        </w:rPr>
      </w:pPr>
    </w:p>
    <w:p w14:paraId="25C8C3D0">
      <w:pPr>
        <w:spacing w:after="0"/>
        <w:ind w:firstLine="709"/>
        <w:jc w:val="right"/>
        <w:rPr>
          <w:u w:val="none"/>
        </w:rPr>
      </w:pPr>
    </w:p>
    <w:p w14:paraId="169F0D57">
      <w:pPr>
        <w:spacing w:after="0"/>
        <w:ind w:firstLine="709"/>
        <w:jc w:val="right"/>
        <w:rPr>
          <w:u w:val="none"/>
        </w:rPr>
      </w:pPr>
    </w:p>
    <w:p w14:paraId="6005E526">
      <w:pPr>
        <w:spacing w:after="0"/>
        <w:ind w:firstLine="709"/>
        <w:jc w:val="right"/>
        <w:rPr>
          <w:u w:val="none"/>
        </w:rPr>
      </w:pPr>
    </w:p>
    <w:p w14:paraId="0576F3F7">
      <w:pPr>
        <w:spacing w:after="0"/>
        <w:ind w:firstLine="709"/>
        <w:jc w:val="right"/>
        <w:rPr>
          <w:u w:val="none"/>
        </w:rPr>
      </w:pPr>
    </w:p>
    <w:p w14:paraId="117BCECC">
      <w:pPr>
        <w:spacing w:after="0"/>
        <w:ind w:firstLine="709"/>
        <w:jc w:val="right"/>
        <w:rPr>
          <w:u w:val="none"/>
        </w:rPr>
      </w:pPr>
      <w:r>
        <w:rPr>
          <w:u w:val="none"/>
        </w:rPr>
        <w:t>ФОРМА</w:t>
      </w:r>
      <w:r>
        <w:rPr>
          <w:rFonts w:hint="default"/>
          <w:u w:val="none"/>
          <w:lang w:val="ru-RU"/>
        </w:rPr>
        <w:t xml:space="preserve"> </w:t>
      </w:r>
      <w:r>
        <w:rPr>
          <w:u w:val="none"/>
        </w:rPr>
        <w:t>1</w:t>
      </w:r>
    </w:p>
    <w:p w14:paraId="7E437507">
      <w:pPr>
        <w:spacing w:after="0"/>
        <w:jc w:val="center"/>
        <w:rPr>
          <w:b/>
          <w:bCs/>
          <w:lang w:val="ru-RU"/>
        </w:rPr>
      </w:pPr>
    </w:p>
    <w:p w14:paraId="3F76DBC2">
      <w:pPr>
        <w:spacing w:after="0"/>
        <w:ind w:left="0" w:leftChars="0" w:firstLine="0" w:firstLineChars="0"/>
        <w:jc w:val="center"/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Заявление</w:t>
      </w:r>
      <w:r>
        <w:rPr>
          <w:rFonts w:hint="default"/>
          <w:b/>
          <w:bCs/>
          <w:lang w:val="ru-RU"/>
        </w:rPr>
        <w:t xml:space="preserve"> о предоставлении Услуги «Прием заявлений о зачислении в муниципальные образовательные организации, реализующие программы общего образования»</w:t>
      </w:r>
    </w:p>
    <w:p w14:paraId="7B474014">
      <w:pPr>
        <w:spacing w:after="0"/>
        <w:ind w:left="0" w:leftChars="0" w:firstLine="0" w:firstLineChars="0"/>
        <w:jc w:val="center"/>
        <w:rPr>
          <w:lang w:val="ru-RU"/>
        </w:rPr>
      </w:pPr>
    </w:p>
    <w:p w14:paraId="299C51E2">
      <w:pPr>
        <w:spacing w:after="0"/>
        <w:ind w:left="0" w:leftChars="0" w:firstLine="0" w:firstLineChars="0"/>
        <w:jc w:val="both"/>
        <w:rPr>
          <w:rFonts w:hint="default"/>
          <w:lang w:val="ru-RU"/>
        </w:rPr>
      </w:pPr>
      <w:r>
        <w:rPr>
          <w:lang w:val="ru-RU"/>
        </w:rPr>
        <w:t>Ф</w:t>
      </w:r>
      <w:r>
        <w:t xml:space="preserve">амилия: </w:t>
      </w:r>
      <w:r>
        <w:rPr>
          <w:rFonts w:hint="default"/>
          <w:lang w:val="ru-RU"/>
        </w:rPr>
        <w:t>_____________________________</w:t>
      </w:r>
    </w:p>
    <w:p w14:paraId="479C2F47">
      <w:pPr>
        <w:spacing w:after="0"/>
        <w:ind w:left="0" w:leftChars="0" w:firstLine="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(родитель, законный представитель)</w:t>
      </w:r>
    </w:p>
    <w:p w14:paraId="6CFE0984">
      <w:pPr>
        <w:spacing w:after="0"/>
        <w:ind w:left="0" w:leftChars="0" w:firstLine="0" w:firstLineChars="0"/>
        <w:jc w:val="both"/>
        <w:rPr>
          <w:rFonts w:hint="default"/>
          <w:lang w:val="ru-RU"/>
        </w:rPr>
      </w:pPr>
      <w:r>
        <w:rPr>
          <w:lang w:val="ru-RU"/>
        </w:rPr>
        <w:t>И</w:t>
      </w:r>
      <w:r>
        <w:t xml:space="preserve">мя: </w:t>
      </w:r>
      <w:r>
        <w:rPr>
          <w:rFonts w:hint="default"/>
          <w:lang w:val="ru-RU"/>
        </w:rPr>
        <w:t>__________________________________</w:t>
      </w:r>
    </w:p>
    <w:p w14:paraId="68BFF28E">
      <w:pPr>
        <w:spacing w:after="0"/>
        <w:ind w:left="0" w:leftChars="0" w:firstLine="0" w:firstLineChars="0"/>
        <w:jc w:val="both"/>
        <w:rPr>
          <w:rFonts w:hint="default"/>
          <w:lang w:val="ru-RU"/>
        </w:rPr>
      </w:pPr>
      <w:r>
        <w:rPr>
          <w:lang w:val="ru-RU"/>
        </w:rPr>
        <w:t>О</w:t>
      </w:r>
      <w:r>
        <w:t xml:space="preserve">тчество (при наличии): </w:t>
      </w:r>
      <w:r>
        <w:rPr>
          <w:rFonts w:hint="default"/>
          <w:lang w:val="ru-RU"/>
        </w:rPr>
        <w:t>___________________</w:t>
      </w:r>
    </w:p>
    <w:p w14:paraId="26C9171E">
      <w:pPr>
        <w:spacing w:after="0"/>
        <w:ind w:left="0" w:leftChars="0" w:firstLine="0" w:firstLineChars="0"/>
        <w:jc w:val="both"/>
      </w:pPr>
      <w:r>
        <w:t>дата рождения: _</w:t>
      </w:r>
      <w:r>
        <w:rPr>
          <w:rFonts w:hint="default"/>
          <w:lang w:val="ru-RU"/>
        </w:rPr>
        <w:t>_____</w:t>
      </w:r>
      <w:r>
        <w:t>_.__________.__</w:t>
      </w:r>
      <w:r>
        <w:rPr>
          <w:rFonts w:hint="default"/>
          <w:lang w:val="ru-RU"/>
        </w:rPr>
        <w:t>____</w:t>
      </w:r>
      <w:r>
        <w:t xml:space="preserve">__ г.; </w:t>
      </w:r>
    </w:p>
    <w:p w14:paraId="03C9CECE">
      <w:pPr>
        <w:spacing w:after="0"/>
        <w:ind w:left="0" w:leftChars="0" w:firstLine="0" w:firstLineChars="0"/>
        <w:jc w:val="both"/>
      </w:pPr>
      <w:r>
        <w:t xml:space="preserve">место рождения: </w:t>
      </w:r>
    </w:p>
    <w:p w14:paraId="0B889219">
      <w:pPr>
        <w:spacing w:after="0"/>
        <w:ind w:left="0" w:leftChars="0" w:firstLine="0" w:firstLineChars="0"/>
        <w:jc w:val="both"/>
      </w:pPr>
      <w:r>
        <w:t xml:space="preserve">контактный телефон: </w:t>
      </w:r>
    </w:p>
    <w:p w14:paraId="11598567">
      <w:pPr>
        <w:spacing w:after="0"/>
        <w:ind w:left="0" w:leftChars="0" w:firstLine="0" w:firstLineChars="0"/>
        <w:jc w:val="both"/>
      </w:pPr>
      <w:r>
        <w:t xml:space="preserve">гражданство: </w:t>
      </w:r>
    </w:p>
    <w:p w14:paraId="325F7C5D">
      <w:pPr>
        <w:spacing w:after="0"/>
        <w:ind w:left="0" w:leftChars="0" w:firstLine="0" w:firstLineChars="0"/>
        <w:jc w:val="both"/>
      </w:pPr>
      <w:r>
        <w:t xml:space="preserve">Сведения о документе, удостоверяющем личность заявителя: </w:t>
      </w:r>
    </w:p>
    <w:p w14:paraId="1432BB41">
      <w:pPr>
        <w:spacing w:after="0"/>
        <w:ind w:left="0" w:leftChars="0" w:firstLine="0" w:firstLineChars="0"/>
        <w:jc w:val="both"/>
      </w:pPr>
      <w:r>
        <w:t xml:space="preserve">наименование документа, удостоверяющего личность: </w:t>
      </w:r>
    </w:p>
    <w:p w14:paraId="79465A51">
      <w:pPr>
        <w:spacing w:after="0"/>
        <w:ind w:left="0" w:leftChars="0" w:firstLine="0" w:firstLineChars="0"/>
        <w:jc w:val="both"/>
      </w:pPr>
      <w:r>
        <w:t xml:space="preserve">серия, номер: </w:t>
      </w:r>
    </w:p>
    <w:p w14:paraId="1B03CDFD">
      <w:pPr>
        <w:spacing w:after="0"/>
        <w:ind w:left="0" w:leftChars="0" w:firstLine="0" w:firstLineChars="0"/>
        <w:jc w:val="both"/>
      </w:pPr>
      <w:r>
        <w:t xml:space="preserve">дата выдачи: __.__________.____ г.; </w:t>
      </w:r>
    </w:p>
    <w:p w14:paraId="7C02206C">
      <w:pPr>
        <w:spacing w:after="0"/>
        <w:ind w:left="0" w:leftChars="0" w:firstLine="0" w:firstLineChars="0"/>
        <w:jc w:val="both"/>
        <w:rPr>
          <w:rFonts w:hint="default"/>
          <w:lang w:val="ru-RU"/>
        </w:rPr>
      </w:pPr>
      <w:r>
        <w:t xml:space="preserve">кем </w:t>
      </w:r>
      <w:r>
        <w:rPr>
          <w:lang w:val="ru-RU"/>
        </w:rPr>
        <w:t>и</w:t>
      </w:r>
      <w:r>
        <w:rPr>
          <w:rFonts w:hint="default"/>
          <w:lang w:val="ru-RU"/>
        </w:rPr>
        <w:t xml:space="preserve"> когда </w:t>
      </w:r>
      <w:r>
        <w:t xml:space="preserve">выдан: </w:t>
      </w:r>
      <w:r>
        <w:rPr>
          <w:rFonts w:hint="default"/>
          <w:lang w:val="ru-RU"/>
        </w:rPr>
        <w:t>__________________________</w:t>
      </w:r>
    </w:p>
    <w:p w14:paraId="731E05D6">
      <w:pPr>
        <w:spacing w:after="0"/>
        <w:ind w:left="0" w:leftChars="0" w:firstLine="0" w:firstLineChars="0"/>
        <w:jc w:val="both"/>
      </w:pPr>
      <w:r>
        <w:t>пол (мужской, женский): .</w:t>
      </w:r>
    </w:p>
    <w:p w14:paraId="61D2D202">
      <w:pPr>
        <w:spacing w:after="0"/>
        <w:ind w:left="0" w:leftChars="0" w:firstLine="0" w:firstLineChars="0"/>
        <w:jc w:val="both"/>
        <w:rPr>
          <w:rFonts w:hint="default"/>
          <w:lang w:val="ru-RU"/>
        </w:rPr>
      </w:pPr>
      <w:r>
        <w:t>Почтовый адрес</w:t>
      </w:r>
      <w:r>
        <w:rPr>
          <w:rFonts w:hint="default"/>
          <w:lang w:val="ru-RU"/>
        </w:rPr>
        <w:t>:</w:t>
      </w:r>
    </w:p>
    <w:p w14:paraId="3D3CCA3D">
      <w:pPr>
        <w:spacing w:after="0"/>
        <w:ind w:left="0" w:leftChars="0" w:firstLine="0" w:firstLineChars="0"/>
        <w:jc w:val="both"/>
        <w:rPr>
          <w:rFonts w:hint="default"/>
          <w:lang w:val="ru-RU"/>
        </w:rPr>
      </w:pPr>
      <w:r>
        <w:t>адрес электронной почты</w:t>
      </w:r>
      <w:r>
        <w:rPr>
          <w:rFonts w:hint="default"/>
          <w:lang w:val="ru-RU"/>
        </w:rPr>
        <w:t>:</w:t>
      </w:r>
    </w:p>
    <w:p w14:paraId="6FCF8CE3">
      <w:pPr>
        <w:spacing w:after="0"/>
        <w:ind w:left="0" w:leftChars="0" w:firstLine="0" w:firstLineChars="0"/>
        <w:jc w:val="both"/>
      </w:pPr>
      <w:r>
        <w:t>(при наличии)</w:t>
      </w:r>
    </w:p>
    <w:p w14:paraId="594FE2C8">
      <w:pPr>
        <w:spacing w:after="0"/>
        <w:ind w:left="0" w:leftChars="0" w:firstLine="0" w:firstLineChars="0"/>
        <w:jc w:val="both"/>
      </w:pPr>
    </w:p>
    <w:p w14:paraId="085CCB77">
      <w:pPr>
        <w:spacing w:after="0"/>
        <w:ind w:left="0" w:leftChars="0" w:firstLine="0" w:firstLineChars="0"/>
        <w:jc w:val="both"/>
      </w:pPr>
      <w:r>
        <w:t xml:space="preserve">Способ получения результата Услуги: </w:t>
      </w:r>
    </w:p>
    <w:tbl>
      <w:tblPr>
        <w:tblStyle w:val="15"/>
        <w:tblW w:w="93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6"/>
        <w:gridCol w:w="567"/>
        <w:gridCol w:w="567"/>
        <w:gridCol w:w="663"/>
        <w:gridCol w:w="613"/>
      </w:tblGrid>
      <w:tr w14:paraId="3C844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6" w:type="dxa"/>
            <w:tcBorders>
              <w:right w:val="single" w:color="auto" w:sz="4" w:space="0"/>
            </w:tcBorders>
          </w:tcPr>
          <w:p w14:paraId="3A7B33F6">
            <w:pPr>
              <w:spacing w:after="0"/>
              <w:jc w:val="both"/>
            </w:pPr>
            <w:r>
              <w:t>в МФЦ (в случае подачи заявления через МФЦ):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527A8">
            <w:pPr>
              <w:spacing w:after="0"/>
              <w:jc w:val="both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</w:tcPr>
          <w:p w14:paraId="464F0FDA">
            <w:pPr>
              <w:spacing w:after="0"/>
              <w:jc w:val="both"/>
            </w:pPr>
            <w:r>
              <w:t>да,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00465">
            <w:pPr>
              <w:spacing w:after="0"/>
              <w:jc w:val="both"/>
            </w:pPr>
          </w:p>
        </w:tc>
        <w:tc>
          <w:tcPr>
            <w:tcW w:w="613" w:type="dxa"/>
            <w:tcBorders>
              <w:left w:val="single" w:color="auto" w:sz="4" w:space="0"/>
            </w:tcBorders>
          </w:tcPr>
          <w:p w14:paraId="01558D9B">
            <w:pPr>
              <w:spacing w:after="0"/>
              <w:jc w:val="both"/>
            </w:pPr>
            <w:r>
              <w:t>нет</w:t>
            </w:r>
          </w:p>
        </w:tc>
      </w:tr>
      <w:tr w14:paraId="3B2ED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6" w:type="dxa"/>
          </w:tcPr>
          <w:p w14:paraId="32E3EB27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 w14:paraId="6CC11679">
            <w:pPr>
              <w:spacing w:after="0"/>
              <w:jc w:val="both"/>
            </w:pPr>
          </w:p>
        </w:tc>
        <w:tc>
          <w:tcPr>
            <w:tcW w:w="567" w:type="dxa"/>
          </w:tcPr>
          <w:p w14:paraId="468821F5">
            <w:pPr>
              <w:spacing w:after="0"/>
              <w:jc w:val="both"/>
            </w:pPr>
          </w:p>
        </w:tc>
        <w:tc>
          <w:tcPr>
            <w:tcW w:w="663" w:type="dxa"/>
            <w:tcBorders>
              <w:top w:val="single" w:color="auto" w:sz="4" w:space="0"/>
              <w:bottom w:val="single" w:color="auto" w:sz="4" w:space="0"/>
            </w:tcBorders>
          </w:tcPr>
          <w:p w14:paraId="6F8B9389">
            <w:pPr>
              <w:spacing w:after="0"/>
              <w:jc w:val="both"/>
            </w:pPr>
          </w:p>
        </w:tc>
        <w:tc>
          <w:tcPr>
            <w:tcW w:w="613" w:type="dxa"/>
          </w:tcPr>
          <w:p w14:paraId="58A7DF50">
            <w:pPr>
              <w:spacing w:after="0"/>
              <w:jc w:val="both"/>
            </w:pPr>
          </w:p>
        </w:tc>
      </w:tr>
      <w:tr w14:paraId="7C4CF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6" w:type="dxa"/>
            <w:tcBorders>
              <w:right w:val="single" w:color="auto" w:sz="4" w:space="0"/>
            </w:tcBorders>
          </w:tcPr>
          <w:p w14:paraId="39DA1D1D">
            <w:pPr>
              <w:spacing w:after="0"/>
              <w:jc w:val="both"/>
            </w:pPr>
            <w:r>
              <w:t>посредством Единого портала: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BB3E1">
            <w:pPr>
              <w:spacing w:after="0"/>
              <w:jc w:val="both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</w:tcPr>
          <w:p w14:paraId="1350B07C">
            <w:pPr>
              <w:spacing w:after="0"/>
              <w:jc w:val="both"/>
            </w:pPr>
            <w:r>
              <w:t>да,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F2E56">
            <w:pPr>
              <w:spacing w:after="0"/>
              <w:jc w:val="both"/>
            </w:pPr>
          </w:p>
        </w:tc>
        <w:tc>
          <w:tcPr>
            <w:tcW w:w="613" w:type="dxa"/>
            <w:tcBorders>
              <w:left w:val="single" w:color="auto" w:sz="4" w:space="0"/>
            </w:tcBorders>
          </w:tcPr>
          <w:p w14:paraId="24F14FF1">
            <w:pPr>
              <w:spacing w:after="0"/>
              <w:jc w:val="both"/>
            </w:pPr>
            <w:r>
              <w:t>нет</w:t>
            </w:r>
          </w:p>
        </w:tc>
      </w:tr>
      <w:tr w14:paraId="442F3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6" w:type="dxa"/>
          </w:tcPr>
          <w:p w14:paraId="7E52F235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 w14:paraId="4F22E532">
            <w:pPr>
              <w:spacing w:after="0"/>
              <w:jc w:val="both"/>
            </w:pPr>
          </w:p>
        </w:tc>
        <w:tc>
          <w:tcPr>
            <w:tcW w:w="567" w:type="dxa"/>
          </w:tcPr>
          <w:p w14:paraId="08BF9871">
            <w:pPr>
              <w:spacing w:after="0"/>
              <w:jc w:val="both"/>
            </w:pPr>
          </w:p>
        </w:tc>
        <w:tc>
          <w:tcPr>
            <w:tcW w:w="663" w:type="dxa"/>
            <w:tcBorders>
              <w:top w:val="single" w:color="auto" w:sz="4" w:space="0"/>
              <w:bottom w:val="single" w:color="auto" w:sz="4" w:space="0"/>
            </w:tcBorders>
          </w:tcPr>
          <w:p w14:paraId="3947E265">
            <w:pPr>
              <w:spacing w:after="0"/>
              <w:jc w:val="both"/>
            </w:pPr>
          </w:p>
        </w:tc>
        <w:tc>
          <w:tcPr>
            <w:tcW w:w="613" w:type="dxa"/>
          </w:tcPr>
          <w:p w14:paraId="15C51123">
            <w:pPr>
              <w:spacing w:after="0"/>
              <w:jc w:val="both"/>
            </w:pPr>
          </w:p>
        </w:tc>
      </w:tr>
      <w:tr w14:paraId="64DE4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6" w:type="dxa"/>
            <w:tcBorders>
              <w:right w:val="single" w:color="auto" w:sz="4" w:space="0"/>
            </w:tcBorders>
          </w:tcPr>
          <w:p w14:paraId="2F3625C9">
            <w:pPr>
              <w:spacing w:after="0"/>
              <w:jc w:val="both"/>
            </w:pPr>
            <w:r>
              <w:t>посредством Регионального портала (при наличии технической возможности):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4587A">
            <w:pPr>
              <w:spacing w:after="0"/>
              <w:jc w:val="both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</w:tcPr>
          <w:p w14:paraId="7DD30C98">
            <w:pPr>
              <w:spacing w:after="0"/>
              <w:jc w:val="both"/>
            </w:pPr>
            <w:r>
              <w:t>да,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71FFA">
            <w:pPr>
              <w:spacing w:after="0"/>
              <w:jc w:val="both"/>
            </w:pPr>
          </w:p>
        </w:tc>
        <w:tc>
          <w:tcPr>
            <w:tcW w:w="613" w:type="dxa"/>
            <w:tcBorders>
              <w:left w:val="single" w:color="auto" w:sz="4" w:space="0"/>
            </w:tcBorders>
          </w:tcPr>
          <w:p w14:paraId="54B27DEE">
            <w:pPr>
              <w:spacing w:after="0"/>
              <w:jc w:val="both"/>
            </w:pPr>
            <w:r>
              <w:t>нет</w:t>
            </w:r>
          </w:p>
        </w:tc>
      </w:tr>
      <w:tr w14:paraId="4BE6F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6" w:type="dxa"/>
          </w:tcPr>
          <w:p w14:paraId="64A65C19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 w14:paraId="5D280E83">
            <w:pPr>
              <w:spacing w:after="0"/>
              <w:jc w:val="both"/>
            </w:pPr>
          </w:p>
        </w:tc>
        <w:tc>
          <w:tcPr>
            <w:tcW w:w="567" w:type="dxa"/>
          </w:tcPr>
          <w:p w14:paraId="64C192DA">
            <w:pPr>
              <w:spacing w:after="0"/>
              <w:jc w:val="both"/>
            </w:pPr>
          </w:p>
        </w:tc>
        <w:tc>
          <w:tcPr>
            <w:tcW w:w="663" w:type="dxa"/>
            <w:tcBorders>
              <w:top w:val="single" w:color="auto" w:sz="4" w:space="0"/>
              <w:bottom w:val="single" w:color="auto" w:sz="4" w:space="0"/>
            </w:tcBorders>
          </w:tcPr>
          <w:p w14:paraId="712B982C">
            <w:pPr>
              <w:spacing w:after="0"/>
              <w:jc w:val="both"/>
            </w:pPr>
          </w:p>
        </w:tc>
        <w:tc>
          <w:tcPr>
            <w:tcW w:w="613" w:type="dxa"/>
          </w:tcPr>
          <w:p w14:paraId="3079CE2A">
            <w:pPr>
              <w:spacing w:after="0"/>
              <w:jc w:val="both"/>
            </w:pPr>
          </w:p>
        </w:tc>
      </w:tr>
      <w:tr w14:paraId="2A212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6" w:type="dxa"/>
            <w:tcBorders>
              <w:right w:val="single" w:color="auto" w:sz="4" w:space="0"/>
            </w:tcBorders>
          </w:tcPr>
          <w:p w14:paraId="3EF3E1AA">
            <w:pPr>
              <w:spacing w:after="0"/>
              <w:jc w:val="both"/>
            </w:pPr>
            <w:r>
              <w:t>лично в организации: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4F998">
            <w:pPr>
              <w:spacing w:after="0"/>
              <w:jc w:val="both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</w:tcPr>
          <w:p w14:paraId="7E8816F4">
            <w:pPr>
              <w:spacing w:after="0"/>
              <w:jc w:val="both"/>
            </w:pPr>
            <w:r>
              <w:t>да,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58D92">
            <w:pPr>
              <w:spacing w:after="0"/>
              <w:jc w:val="both"/>
            </w:pPr>
          </w:p>
        </w:tc>
        <w:tc>
          <w:tcPr>
            <w:tcW w:w="613" w:type="dxa"/>
            <w:tcBorders>
              <w:left w:val="single" w:color="auto" w:sz="4" w:space="0"/>
            </w:tcBorders>
          </w:tcPr>
          <w:p w14:paraId="1274E87E">
            <w:pPr>
              <w:spacing w:after="0"/>
              <w:jc w:val="both"/>
            </w:pPr>
            <w:r>
              <w:t>нет</w:t>
            </w:r>
          </w:p>
        </w:tc>
      </w:tr>
    </w:tbl>
    <w:p w14:paraId="11FF055A">
      <w:pPr>
        <w:spacing w:after="0"/>
        <w:ind w:firstLine="709"/>
        <w:jc w:val="both"/>
      </w:pPr>
    </w:p>
    <w:p w14:paraId="43106492">
      <w:pPr>
        <w:spacing w:after="0"/>
        <w:ind w:firstLine="709"/>
        <w:jc w:val="both"/>
      </w:pPr>
      <w:r>
        <w:t xml:space="preserve">Подлинность представленных документов и достоверность изложенных сведений подтверждаю: </w:t>
      </w:r>
    </w:p>
    <w:p w14:paraId="66EF1DB6">
      <w:pPr>
        <w:spacing w:after="0"/>
        <w:ind w:firstLine="709"/>
        <w:jc w:val="both"/>
      </w:pPr>
      <w:r>
        <w:t xml:space="preserve">подпись заявителя: </w:t>
      </w:r>
    </w:p>
    <w:p w14:paraId="1BC1AD7D">
      <w:pPr>
        <w:spacing w:after="0"/>
        <w:ind w:firstLine="709"/>
        <w:jc w:val="both"/>
      </w:pPr>
      <w:r>
        <w:t>В соответствии с Федеральным законом от 27.07.2006 № 152-ФЗ «О персональных данных» даю(ем) согласие на автоматизированную, а также без использования средств автоматизации обработку персональных данных, а именно: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14:paraId="6C2142A7">
      <w:pPr>
        <w:spacing w:after="0"/>
        <w:ind w:firstLine="709"/>
        <w:jc w:val="both"/>
        <w:rPr>
          <w:u w:val="none"/>
        </w:rPr>
      </w:pPr>
      <w:r>
        <w:t>‎</w:t>
      </w:r>
    </w:p>
    <w:p w14:paraId="3AD2E9FC">
      <w:pPr>
        <w:spacing w:after="0"/>
        <w:ind w:firstLine="709"/>
        <w:jc w:val="right"/>
        <w:rPr>
          <w:rFonts w:hint="default"/>
          <w:u w:val="none"/>
          <w:lang w:val="ru-RU"/>
        </w:rPr>
      </w:pPr>
      <w:r>
        <w:rPr>
          <w:u w:val="none"/>
        </w:rPr>
        <w:t>ФОРМА</w:t>
      </w:r>
      <w:r>
        <w:rPr>
          <w:rFonts w:hint="default"/>
          <w:u w:val="none"/>
          <w:lang w:val="ru-RU"/>
        </w:rPr>
        <w:t xml:space="preserve"> 2</w:t>
      </w:r>
    </w:p>
    <w:p w14:paraId="6ED75D21">
      <w:pPr>
        <w:spacing w:after="0"/>
        <w:ind w:firstLine="709"/>
        <w:jc w:val="right"/>
        <w:rPr>
          <w:rFonts w:hint="default"/>
          <w:u w:val="none"/>
          <w:lang w:val="ru-RU"/>
        </w:rPr>
      </w:pPr>
    </w:p>
    <w:p w14:paraId="449CAAC8">
      <w:pPr>
        <w:spacing w:after="0"/>
        <w:ind w:firstLine="709"/>
        <w:jc w:val="right"/>
      </w:pPr>
    </w:p>
    <w:p w14:paraId="0F513CC1">
      <w:pPr>
        <w:spacing w:after="0"/>
        <w:ind w:firstLine="709"/>
        <w:jc w:val="right"/>
      </w:pPr>
      <w:r>
        <w:t>Кому______________________</w:t>
      </w:r>
    </w:p>
    <w:p w14:paraId="3A947E52">
      <w:pPr>
        <w:spacing w:after="0"/>
        <w:ind w:firstLine="709"/>
        <w:jc w:val="right"/>
      </w:pPr>
      <w:r>
        <w:t>___________________________</w:t>
      </w:r>
    </w:p>
    <w:p w14:paraId="3DA0660B">
      <w:pPr>
        <w:spacing w:after="0"/>
        <w:ind w:firstLine="709"/>
        <w:jc w:val="center"/>
      </w:pPr>
    </w:p>
    <w:p w14:paraId="6DBEF132">
      <w:pPr>
        <w:spacing w:after="0"/>
        <w:ind w:firstLine="709"/>
        <w:jc w:val="right"/>
      </w:pPr>
      <w:r>
        <w:t>___________________________</w:t>
      </w:r>
    </w:p>
    <w:p w14:paraId="5137EA19">
      <w:pPr>
        <w:spacing w:after="0"/>
        <w:ind w:firstLine="709"/>
        <w:jc w:val="center"/>
        <w:rPr>
          <w:sz w:val="24"/>
          <w:szCs w:val="20"/>
        </w:rPr>
      </w:pPr>
      <w:r>
        <w:rPr>
          <w:rFonts w:hint="default"/>
          <w:sz w:val="24"/>
          <w:szCs w:val="20"/>
          <w:lang w:val="ru-RU"/>
        </w:rPr>
        <w:t xml:space="preserve">                                                                                     </w:t>
      </w:r>
      <w:r>
        <w:rPr>
          <w:sz w:val="24"/>
          <w:szCs w:val="20"/>
        </w:rPr>
        <w:t>(наименование организации)</w:t>
      </w:r>
    </w:p>
    <w:p w14:paraId="08FDF717">
      <w:pPr>
        <w:spacing w:after="0"/>
        <w:jc w:val="center"/>
        <w:rPr>
          <w:b/>
          <w:bCs/>
        </w:rPr>
      </w:pPr>
    </w:p>
    <w:p w14:paraId="691CA050">
      <w:pPr>
        <w:spacing w:after="0"/>
        <w:jc w:val="center"/>
      </w:pPr>
      <w:r>
        <w:rPr>
          <w:b/>
          <w:bCs/>
        </w:rPr>
        <w:t>Информация</w:t>
      </w:r>
    </w:p>
    <w:p w14:paraId="0A3F1819">
      <w:pPr>
        <w:spacing w:after="0"/>
        <w:jc w:val="center"/>
      </w:pPr>
      <w:r>
        <w:rPr>
          <w:b/>
          <w:bCs/>
        </w:rPr>
        <w:t>о приеме заявлений о зачислении в муниципальные образовательные организации, реализующие</w:t>
      </w:r>
    </w:p>
    <w:p w14:paraId="318C344D">
      <w:pPr>
        <w:spacing w:after="0"/>
        <w:jc w:val="center"/>
      </w:pPr>
      <w:r>
        <w:rPr>
          <w:b/>
          <w:bCs/>
        </w:rPr>
        <w:t>программы общего образования</w:t>
      </w:r>
    </w:p>
    <w:p w14:paraId="6ABF30CE">
      <w:pPr>
        <w:spacing w:after="0"/>
        <w:ind w:firstLine="709"/>
        <w:jc w:val="center"/>
      </w:pPr>
      <w:r>
        <w:rPr>
          <w:b/>
          <w:bCs/>
        </w:rPr>
        <w:t>_____________________________________________________________</w:t>
      </w:r>
    </w:p>
    <w:p w14:paraId="43C04FF0">
      <w:pPr>
        <w:spacing w:after="0"/>
        <w:ind w:firstLine="709"/>
        <w:jc w:val="center"/>
        <w:rPr>
          <w:sz w:val="24"/>
          <w:szCs w:val="20"/>
        </w:rPr>
      </w:pPr>
      <w:r>
        <w:rPr>
          <w:sz w:val="24"/>
          <w:szCs w:val="20"/>
        </w:rPr>
        <w:t>(наименование организации)</w:t>
      </w:r>
    </w:p>
    <w:p w14:paraId="2B80593B">
      <w:pPr>
        <w:spacing w:after="0"/>
        <w:jc w:val="both"/>
      </w:pPr>
      <w:r>
        <w:rPr>
          <w:b/>
          <w:bCs/>
        </w:rPr>
        <w:t>направляет информацию о приеме заявлений о зачислении в муниципальные образовательные организации, реализующие программы общего образования</w:t>
      </w:r>
      <w:r>
        <w:t xml:space="preserve"> (нужное подчеркнуть)</w:t>
      </w:r>
    </w:p>
    <w:p w14:paraId="75EBF449">
      <w:pPr>
        <w:spacing w:after="0"/>
        <w:jc w:val="center"/>
      </w:pPr>
      <w:r>
        <w:t>___________________</w:t>
      </w:r>
      <w:r>
        <w:rPr>
          <w:b/>
          <w:bCs/>
        </w:rPr>
        <w:t>__________________________________________</w:t>
      </w:r>
    </w:p>
    <w:p w14:paraId="78079C23">
      <w:pPr>
        <w:spacing w:after="0"/>
        <w:jc w:val="center"/>
      </w:pPr>
      <w:r>
        <w:rPr>
          <w:b/>
          <w:bCs/>
        </w:rPr>
        <w:t>_____________________________________________________________</w:t>
      </w:r>
    </w:p>
    <w:p w14:paraId="56FDE239">
      <w:pPr>
        <w:spacing w:after="0"/>
        <w:jc w:val="center"/>
      </w:pPr>
      <w:r>
        <w:rPr>
          <w:b/>
          <w:bCs/>
        </w:rPr>
        <w:t>_____________________________________________________________</w:t>
      </w:r>
    </w:p>
    <w:p w14:paraId="64DC9A1E">
      <w:pPr>
        <w:spacing w:after="0"/>
        <w:ind w:firstLine="709"/>
        <w:jc w:val="both"/>
        <w:rPr>
          <w:sz w:val="24"/>
          <w:szCs w:val="20"/>
        </w:rPr>
      </w:pPr>
      <w:r>
        <w:rPr>
          <w:sz w:val="24"/>
          <w:szCs w:val="20"/>
        </w:rPr>
        <w:t>(наименование муниципального образовательного учреждения)</w:t>
      </w:r>
    </w:p>
    <w:p w14:paraId="2662670A">
      <w:pPr>
        <w:spacing w:after="0"/>
        <w:ind w:firstLine="709"/>
        <w:jc w:val="both"/>
      </w:pPr>
    </w:p>
    <w:tbl>
      <w:tblPr>
        <w:tblStyle w:val="12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48"/>
        <w:gridCol w:w="4045"/>
        <w:gridCol w:w="2577"/>
      </w:tblGrid>
      <w:tr w14:paraId="6DFA6A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162F0">
            <w:pPr>
              <w:spacing w:after="0"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______________________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7C8E">
            <w:pPr>
              <w:spacing w:after="0"/>
              <w:ind w:firstLine="709"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__________________________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5F07">
            <w:pPr>
              <w:spacing w:after="0"/>
              <w:ind w:firstLine="709"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____________</w:t>
            </w:r>
          </w:p>
        </w:tc>
      </w:tr>
      <w:tr w14:paraId="2EB9EA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D63F2">
            <w:pPr>
              <w:spacing w:after="0"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(должность уполномоченного лица)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016DA">
            <w:pPr>
              <w:spacing w:after="0"/>
              <w:ind w:firstLine="709"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(подпись уполномоченного лица)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97E2A">
            <w:pPr>
              <w:spacing w:after="0"/>
              <w:ind w:firstLine="709"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(фамилия, имя, отчество)</w:t>
            </w:r>
          </w:p>
        </w:tc>
      </w:tr>
    </w:tbl>
    <w:p w14:paraId="2E397FDC">
      <w:pPr>
        <w:spacing w:after="0"/>
        <w:ind w:firstLine="709"/>
        <w:jc w:val="both"/>
      </w:pPr>
    </w:p>
    <w:p w14:paraId="2D60310C">
      <w:pPr>
        <w:spacing w:after="0"/>
        <w:ind w:firstLine="709"/>
        <w:jc w:val="both"/>
      </w:pPr>
      <w:r>
        <w:t>Дата: « ____» ____________ 20 ____г</w:t>
      </w:r>
    </w:p>
    <w:p w14:paraId="33CEA716">
      <w:pPr>
        <w:spacing w:after="0"/>
        <w:ind w:firstLine="709"/>
        <w:jc w:val="both"/>
      </w:pPr>
    </w:p>
    <w:p w14:paraId="5E467598">
      <w:pPr>
        <w:spacing w:after="0"/>
        <w:ind w:firstLine="709"/>
        <w:jc w:val="both"/>
      </w:pPr>
      <w:r>
        <w:t xml:space="preserve">М.П. </w:t>
      </w:r>
    </w:p>
    <w:tbl>
      <w:tblPr>
        <w:tblStyle w:val="12"/>
        <w:tblW w:w="0" w:type="auto"/>
        <w:tblInd w:w="-294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22"/>
      </w:tblGrid>
      <w:tr w14:paraId="190BE3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42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A390F">
            <w:pPr>
              <w:spacing w:after="0"/>
              <w:ind w:firstLine="709"/>
              <w:jc w:val="both"/>
            </w:pPr>
            <w:r>
              <w:t>Сведения об электронной цифровой подписи уполномоченного лица</w:t>
            </w:r>
          </w:p>
        </w:tc>
      </w:tr>
    </w:tbl>
    <w:p w14:paraId="39D231D9">
      <w:pPr>
        <w:spacing w:after="0"/>
        <w:ind w:firstLine="709"/>
        <w:jc w:val="right"/>
      </w:pPr>
    </w:p>
    <w:p w14:paraId="005C9E3C">
      <w:pPr>
        <w:spacing w:after="0"/>
        <w:ind w:firstLine="709"/>
        <w:jc w:val="right"/>
      </w:pPr>
    </w:p>
    <w:p w14:paraId="49103A9F">
      <w:pPr>
        <w:spacing w:after="0"/>
        <w:ind w:firstLine="709"/>
        <w:jc w:val="right"/>
      </w:pPr>
    </w:p>
    <w:p w14:paraId="0CF34146">
      <w:pPr>
        <w:spacing w:after="0"/>
        <w:ind w:firstLine="709"/>
        <w:jc w:val="right"/>
      </w:pPr>
    </w:p>
    <w:p w14:paraId="3E0ED024">
      <w:pPr>
        <w:spacing w:after="0"/>
        <w:ind w:firstLine="709"/>
        <w:jc w:val="right"/>
      </w:pPr>
    </w:p>
    <w:p w14:paraId="0B96D969">
      <w:pPr>
        <w:spacing w:after="0"/>
        <w:ind w:firstLine="709"/>
        <w:jc w:val="right"/>
      </w:pPr>
    </w:p>
    <w:p w14:paraId="53756071">
      <w:pPr>
        <w:spacing w:after="0"/>
        <w:ind w:firstLine="709"/>
        <w:jc w:val="right"/>
      </w:pPr>
    </w:p>
    <w:p w14:paraId="55ECC703">
      <w:pPr>
        <w:spacing w:after="0"/>
        <w:ind w:firstLine="709"/>
        <w:jc w:val="right"/>
      </w:pPr>
    </w:p>
    <w:p w14:paraId="232CFA4F">
      <w:pPr>
        <w:spacing w:after="0"/>
        <w:ind w:firstLine="709"/>
        <w:jc w:val="right"/>
      </w:pPr>
    </w:p>
    <w:p w14:paraId="509A2D50">
      <w:pPr>
        <w:spacing w:after="0"/>
        <w:ind w:firstLine="709"/>
        <w:jc w:val="right"/>
      </w:pPr>
    </w:p>
    <w:p w14:paraId="5270EEC3">
      <w:pPr>
        <w:spacing w:after="0"/>
        <w:ind w:firstLine="709"/>
        <w:jc w:val="right"/>
      </w:pPr>
    </w:p>
    <w:p w14:paraId="1B4DF2B5">
      <w:pPr>
        <w:spacing w:after="0"/>
        <w:ind w:firstLine="709"/>
        <w:jc w:val="right"/>
        <w:rPr>
          <w:u w:val="none"/>
        </w:rPr>
      </w:pPr>
    </w:p>
    <w:p w14:paraId="14BE69C2">
      <w:pPr>
        <w:spacing w:after="0"/>
        <w:ind w:firstLine="709"/>
        <w:jc w:val="right"/>
        <w:rPr>
          <w:rFonts w:hint="default"/>
          <w:u w:val="none"/>
          <w:lang w:val="ru-RU"/>
        </w:rPr>
      </w:pPr>
      <w:r>
        <w:rPr>
          <w:u w:val="none"/>
        </w:rPr>
        <w:t>ФОРМА</w:t>
      </w:r>
      <w:r>
        <w:rPr>
          <w:rFonts w:hint="default"/>
          <w:u w:val="none"/>
          <w:lang w:val="ru-RU"/>
        </w:rPr>
        <w:t xml:space="preserve"> 3</w:t>
      </w:r>
    </w:p>
    <w:p w14:paraId="09613358">
      <w:pPr>
        <w:spacing w:after="0"/>
        <w:ind w:firstLine="709"/>
        <w:jc w:val="right"/>
      </w:pPr>
    </w:p>
    <w:p w14:paraId="3E05DB15">
      <w:pPr>
        <w:spacing w:after="0"/>
        <w:ind w:firstLine="709"/>
        <w:jc w:val="both"/>
      </w:pPr>
    </w:p>
    <w:p w14:paraId="2DA06C4D">
      <w:pPr>
        <w:spacing w:after="0"/>
        <w:ind w:firstLine="709"/>
        <w:jc w:val="right"/>
      </w:pPr>
      <w:r>
        <w:t>Кому______________________</w:t>
      </w:r>
    </w:p>
    <w:p w14:paraId="7E679D09">
      <w:pPr>
        <w:spacing w:after="0"/>
        <w:ind w:firstLine="709"/>
        <w:jc w:val="right"/>
      </w:pPr>
      <w:r>
        <w:t>___________________________</w:t>
      </w:r>
    </w:p>
    <w:p w14:paraId="23FDADF3">
      <w:pPr>
        <w:spacing w:after="0"/>
        <w:ind w:firstLine="709"/>
        <w:jc w:val="center"/>
        <w:rPr>
          <w:b/>
          <w:bCs/>
        </w:rPr>
      </w:pPr>
    </w:p>
    <w:p w14:paraId="7230494E">
      <w:pPr>
        <w:spacing w:after="0"/>
        <w:ind w:firstLine="709"/>
        <w:jc w:val="center"/>
      </w:pPr>
      <w:r>
        <w:rPr>
          <w:b/>
          <w:bCs/>
        </w:rPr>
        <w:t xml:space="preserve">Решение об исправлении допущенных опечаток и ошибок в документах, выданных по результатам предоставления </w:t>
      </w:r>
      <w:r>
        <w:rPr>
          <w:b/>
          <w:bCs/>
          <w:lang w:val="ru-RU"/>
        </w:rPr>
        <w:t>У</w:t>
      </w:r>
      <w:r>
        <w:rPr>
          <w:b/>
          <w:bCs/>
        </w:rPr>
        <w:t>слуги</w:t>
      </w:r>
    </w:p>
    <w:p w14:paraId="4F2ED8BA">
      <w:pPr>
        <w:spacing w:after="0"/>
      </w:pPr>
    </w:p>
    <w:p w14:paraId="731F58A7">
      <w:pPr>
        <w:spacing w:after="0"/>
      </w:pPr>
    </w:p>
    <w:p w14:paraId="41792308">
      <w:pPr>
        <w:spacing w:after="0"/>
      </w:pPr>
      <w:r>
        <w:t>Выдано в том, что в документ __________________________________________________________________</w:t>
      </w:r>
      <w:r>
        <w:br w:type="textWrapping"/>
      </w:r>
      <w:r>
        <w:t>‎____________________________________________________________________________________________________________________________________</w:t>
      </w:r>
    </w:p>
    <w:p w14:paraId="5F41C0BF">
      <w:pPr>
        <w:spacing w:after="0"/>
        <w:ind w:firstLine="709"/>
        <w:jc w:val="center"/>
        <w:rPr>
          <w:sz w:val="24"/>
          <w:szCs w:val="20"/>
        </w:rPr>
      </w:pPr>
      <w:r>
        <w:rPr>
          <w:sz w:val="24"/>
          <w:szCs w:val="20"/>
        </w:rPr>
        <w:t>(наименование документа)</w:t>
      </w:r>
    </w:p>
    <w:p w14:paraId="788C4D3A">
      <w:pPr>
        <w:spacing w:after="0"/>
      </w:pPr>
      <w:r>
        <w:t>внесены изменения ___________________________________________________________</w:t>
      </w:r>
    </w:p>
    <w:p w14:paraId="397BB536">
      <w:pPr>
        <w:spacing w:after="0"/>
        <w:jc w:val="center"/>
      </w:pPr>
      <w:r>
        <w:rPr>
          <w:vertAlign w:val="subscript"/>
        </w:rPr>
        <w:t>(содержание изменений)</w:t>
      </w:r>
    </w:p>
    <w:p w14:paraId="59E3BE4B">
      <w:pPr>
        <w:spacing w:after="0"/>
      </w:pPr>
      <w:r>
        <w:t>на основании: __________________________________________________________________</w:t>
      </w:r>
    </w:p>
    <w:p w14:paraId="11082FBF">
      <w:pPr>
        <w:spacing w:after="0"/>
        <w:jc w:val="both"/>
      </w:pPr>
      <w:r>
        <w:t>____________________________________________________________________________________________________________________________________</w:t>
      </w:r>
    </w:p>
    <w:p w14:paraId="021C6677">
      <w:pPr>
        <w:spacing w:after="0"/>
        <w:jc w:val="both"/>
      </w:pPr>
      <w:r>
        <w:t>____________________________________________________________________________________________________________________________________</w:t>
      </w:r>
    </w:p>
    <w:p w14:paraId="16939FED">
      <w:pPr>
        <w:spacing w:after="0"/>
        <w:jc w:val="both"/>
      </w:pPr>
      <w:r>
        <w:t>_______________ _________________________ _____________________</w:t>
      </w:r>
    </w:p>
    <w:p w14:paraId="386AFF86">
      <w:pPr>
        <w:spacing w:after="0"/>
        <w:ind w:firstLine="709"/>
        <w:jc w:val="both"/>
      </w:pPr>
      <w:r>
        <w:rPr>
          <w:sz w:val="24"/>
          <w:szCs w:val="20"/>
        </w:rPr>
        <w:t>(должность) (подпись) (ФИО</w:t>
      </w:r>
      <w:r>
        <w:t>)</w:t>
      </w:r>
      <w:r>
        <w:br w:type="textWrapping"/>
      </w:r>
      <w:r>
        <w:t>‎</w:t>
      </w:r>
    </w:p>
    <w:p w14:paraId="7BD9798A">
      <w:pPr>
        <w:spacing w:after="0"/>
        <w:ind w:firstLine="709"/>
        <w:jc w:val="both"/>
      </w:pPr>
      <w:r>
        <w:t xml:space="preserve">М.П. </w:t>
      </w:r>
    </w:p>
    <w:tbl>
      <w:tblPr>
        <w:tblStyle w:val="12"/>
        <w:tblW w:w="0" w:type="auto"/>
        <w:tblInd w:w="-1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22"/>
      </w:tblGrid>
      <w:tr w14:paraId="074DA2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</w:trPr>
        <w:tc>
          <w:tcPr>
            <w:tcW w:w="42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8965F">
            <w:pPr>
              <w:spacing w:after="0"/>
              <w:ind w:firstLine="709"/>
              <w:jc w:val="both"/>
            </w:pPr>
            <w:r>
              <w:t>Сведения об электронной цифровой подписи уполномоченного лица</w:t>
            </w:r>
          </w:p>
        </w:tc>
      </w:tr>
    </w:tbl>
    <w:p w14:paraId="54B89F68">
      <w:pPr>
        <w:spacing w:after="0"/>
        <w:ind w:firstLine="709"/>
        <w:jc w:val="right"/>
      </w:pPr>
    </w:p>
    <w:p w14:paraId="608998C3">
      <w:pPr>
        <w:spacing w:after="0"/>
        <w:ind w:firstLine="709"/>
        <w:jc w:val="right"/>
      </w:pPr>
    </w:p>
    <w:p w14:paraId="1C5B68A5">
      <w:pPr>
        <w:spacing w:after="0"/>
        <w:ind w:firstLine="709"/>
        <w:jc w:val="right"/>
      </w:pPr>
    </w:p>
    <w:p w14:paraId="7B75AF6A">
      <w:pPr>
        <w:spacing w:after="0"/>
        <w:ind w:firstLine="709"/>
        <w:jc w:val="right"/>
      </w:pPr>
    </w:p>
    <w:p w14:paraId="691AB2C5">
      <w:pPr>
        <w:spacing w:after="0"/>
        <w:ind w:firstLine="709"/>
        <w:jc w:val="right"/>
      </w:pPr>
    </w:p>
    <w:p w14:paraId="7BDFC741">
      <w:pPr>
        <w:spacing w:after="0"/>
        <w:ind w:firstLine="709"/>
        <w:jc w:val="right"/>
      </w:pPr>
    </w:p>
    <w:p w14:paraId="32EB0394">
      <w:pPr>
        <w:spacing w:after="0"/>
        <w:ind w:firstLine="709"/>
        <w:jc w:val="right"/>
      </w:pPr>
    </w:p>
    <w:p w14:paraId="5B630F40">
      <w:pPr>
        <w:spacing w:after="0"/>
        <w:ind w:firstLine="709"/>
        <w:jc w:val="right"/>
      </w:pPr>
    </w:p>
    <w:p w14:paraId="22029BA6">
      <w:pPr>
        <w:spacing w:after="0"/>
        <w:ind w:firstLine="709"/>
        <w:jc w:val="right"/>
      </w:pPr>
    </w:p>
    <w:p w14:paraId="5DA0515A">
      <w:pPr>
        <w:spacing w:after="0"/>
        <w:ind w:firstLine="709"/>
        <w:jc w:val="right"/>
      </w:pPr>
    </w:p>
    <w:p w14:paraId="205ADEFF">
      <w:pPr>
        <w:spacing w:after="0"/>
        <w:ind w:firstLine="709"/>
        <w:jc w:val="right"/>
      </w:pPr>
    </w:p>
    <w:p w14:paraId="7A5CA889">
      <w:pPr>
        <w:spacing w:after="0"/>
        <w:ind w:firstLine="709"/>
        <w:jc w:val="right"/>
      </w:pPr>
    </w:p>
    <w:p w14:paraId="201970E6">
      <w:pPr>
        <w:spacing w:after="0"/>
        <w:ind w:firstLine="709"/>
        <w:jc w:val="right"/>
      </w:pPr>
    </w:p>
    <w:p w14:paraId="259A94D4">
      <w:pPr>
        <w:spacing w:after="0"/>
        <w:ind w:firstLine="709"/>
        <w:jc w:val="right"/>
      </w:pPr>
    </w:p>
    <w:p w14:paraId="51B5AE59">
      <w:pPr>
        <w:wordWrap w:val="0"/>
        <w:spacing w:after="0"/>
        <w:ind w:firstLine="709"/>
        <w:jc w:val="right"/>
        <w:rPr>
          <w:rFonts w:hint="default"/>
          <w:lang w:val="ru-RU"/>
        </w:rPr>
      </w:pPr>
      <w:r>
        <w:rPr>
          <w:rFonts w:hint="default"/>
          <w:lang w:val="ru-RU"/>
        </w:rPr>
        <w:t>ФОРМА 4</w:t>
      </w:r>
    </w:p>
    <w:p w14:paraId="5A52ED5B">
      <w:pPr>
        <w:wordWrap/>
        <w:spacing w:after="0"/>
        <w:ind w:firstLine="709"/>
        <w:jc w:val="right"/>
        <w:rPr>
          <w:rFonts w:hint="default"/>
          <w:lang w:val="ru-RU"/>
        </w:rPr>
      </w:pPr>
    </w:p>
    <w:p w14:paraId="46727E60">
      <w:pPr>
        <w:wordWrap/>
        <w:spacing w:after="0"/>
        <w:ind w:firstLine="709"/>
        <w:jc w:val="right"/>
        <w:rPr>
          <w:rFonts w:hint="default"/>
          <w:lang w:val="ru-RU"/>
        </w:rPr>
      </w:pPr>
    </w:p>
    <w:tbl>
      <w:tblPr>
        <w:tblStyle w:val="12"/>
        <w:tblW w:w="0" w:type="auto"/>
        <w:tblInd w:w="108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43"/>
        <w:gridCol w:w="438"/>
        <w:gridCol w:w="5481"/>
      </w:tblGrid>
      <w:tr w14:paraId="1C4FE8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577B">
            <w:pPr>
              <w:spacing w:after="0"/>
              <w:ind w:firstLine="709"/>
              <w:jc w:val="both"/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8CB8B">
            <w:pPr>
              <w:spacing w:after="0"/>
              <w:ind w:firstLine="709"/>
              <w:jc w:val="both"/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586BC">
            <w:pPr>
              <w:spacing w:after="0"/>
              <w:ind w:firstLine="709"/>
              <w:jc w:val="both"/>
            </w:pPr>
            <w:r>
              <w:t>Кому_______________________</w:t>
            </w:r>
          </w:p>
          <w:p w14:paraId="18EECD8A">
            <w:pPr>
              <w:spacing w:after="0"/>
              <w:ind w:firstLine="709"/>
              <w:jc w:val="both"/>
            </w:pPr>
            <w:r>
              <w:t>____________________________</w:t>
            </w:r>
          </w:p>
        </w:tc>
      </w:tr>
      <w:tr w14:paraId="7E18B5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ECC08">
            <w:pPr>
              <w:spacing w:after="0"/>
              <w:ind w:firstLine="709"/>
              <w:jc w:val="both"/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620CE">
            <w:pPr>
              <w:spacing w:after="0"/>
              <w:ind w:firstLine="709"/>
              <w:jc w:val="both"/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46C5">
            <w:pPr>
              <w:spacing w:after="0"/>
              <w:ind w:firstLine="709"/>
              <w:jc w:val="both"/>
            </w:pPr>
          </w:p>
        </w:tc>
      </w:tr>
    </w:tbl>
    <w:p w14:paraId="779CD609">
      <w:pPr>
        <w:spacing w:after="0"/>
        <w:ind w:firstLine="709"/>
        <w:jc w:val="center"/>
        <w:rPr>
          <w:b/>
          <w:bCs/>
        </w:rPr>
      </w:pPr>
    </w:p>
    <w:p w14:paraId="14F509D7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 xml:space="preserve">Решение об отказе в исправлении допущенных опечаток и ошибок в документах, выданных по результатам предоставления </w:t>
      </w:r>
      <w:r>
        <w:rPr>
          <w:b/>
          <w:bCs/>
          <w:lang w:val="ru-RU"/>
        </w:rPr>
        <w:t>У</w:t>
      </w:r>
      <w:r>
        <w:rPr>
          <w:b/>
          <w:bCs/>
        </w:rPr>
        <w:t>слуги</w:t>
      </w:r>
    </w:p>
    <w:p w14:paraId="726D9A3F">
      <w:pPr>
        <w:spacing w:after="0"/>
        <w:ind w:firstLine="709"/>
        <w:jc w:val="center"/>
        <w:rPr>
          <w:b/>
          <w:bCs/>
        </w:rPr>
      </w:pPr>
    </w:p>
    <w:p w14:paraId="1C46E812">
      <w:pPr>
        <w:spacing w:after="0"/>
        <w:ind w:firstLine="709"/>
        <w:jc w:val="center"/>
        <w:rPr>
          <w:b/>
          <w:bCs/>
        </w:rPr>
      </w:pPr>
    </w:p>
    <w:p w14:paraId="17873EAC">
      <w:pPr>
        <w:spacing w:after="0"/>
        <w:jc w:val="center"/>
      </w:pPr>
      <w:r>
        <w:t>__________________________________________________________________________________</w:t>
      </w:r>
    </w:p>
    <w:p w14:paraId="3A7BFD7D">
      <w:pPr>
        <w:spacing w:after="0"/>
        <w:jc w:val="center"/>
        <w:rPr>
          <w:sz w:val="24"/>
          <w:szCs w:val="20"/>
        </w:rPr>
      </w:pPr>
      <w:r>
        <w:rPr>
          <w:sz w:val="24"/>
          <w:szCs w:val="20"/>
        </w:rPr>
        <w:t>(наименование организации)</w:t>
      </w:r>
    </w:p>
    <w:p w14:paraId="41B8764F">
      <w:pPr>
        <w:spacing w:after="0"/>
      </w:pPr>
      <w:r>
        <w:t>уведомляет, что по результатам рассмотрения заявления о исправлении опечаток или ошибок ____________________________________________________________________________________________________________________________________</w:t>
      </w:r>
    </w:p>
    <w:p w14:paraId="5C9F7CA1">
      <w:pPr>
        <w:spacing w:after="0"/>
        <w:jc w:val="both"/>
      </w:pPr>
      <w:r>
        <w:t>отказано во внесении изменений по следующему (им) основанию (ям):</w:t>
      </w:r>
    </w:p>
    <w:p w14:paraId="6D7D14B6">
      <w:pPr>
        <w:spacing w:after="0"/>
        <w:jc w:val="both"/>
      </w:pPr>
      <w:r>
        <w:t>____________________________________________________________________________________________________________________________________</w:t>
      </w:r>
    </w:p>
    <w:p w14:paraId="72907D5B">
      <w:pPr>
        <w:spacing w:after="0"/>
        <w:jc w:val="both"/>
      </w:pPr>
      <w:r>
        <w:t>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12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29"/>
        <w:gridCol w:w="3336"/>
        <w:gridCol w:w="3805"/>
      </w:tblGrid>
      <w:tr w14:paraId="6D69B9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5F3FC">
            <w:pPr>
              <w:spacing w:after="0"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______________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DE1FD">
            <w:pPr>
              <w:spacing w:after="0"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__________________________</w:t>
            </w: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37FC6">
            <w:pPr>
              <w:spacing w:after="0"/>
              <w:ind w:firstLine="709"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________________________</w:t>
            </w:r>
          </w:p>
        </w:tc>
      </w:tr>
      <w:tr w14:paraId="00287B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F0320">
            <w:pPr>
              <w:spacing w:after="0"/>
              <w:ind w:firstLine="37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(должность уполномоченного лица)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78CA8">
            <w:pPr>
              <w:spacing w:after="0"/>
              <w:ind w:firstLine="85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(подпись уполномоченного лица)</w:t>
            </w: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C056A">
            <w:pPr>
              <w:spacing w:after="0"/>
              <w:ind w:firstLine="15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(фамилия, имя, отчество)</w:t>
            </w:r>
          </w:p>
        </w:tc>
      </w:tr>
    </w:tbl>
    <w:p w14:paraId="3F020F92">
      <w:pPr>
        <w:spacing w:after="0"/>
        <w:ind w:firstLine="709"/>
        <w:jc w:val="both"/>
      </w:pPr>
    </w:p>
    <w:p w14:paraId="2C060090">
      <w:pPr>
        <w:spacing w:after="0"/>
        <w:ind w:firstLine="709"/>
        <w:jc w:val="both"/>
      </w:pPr>
      <w:r>
        <w:t>Дата: « ____» ____________ 20 ____г</w:t>
      </w:r>
    </w:p>
    <w:p w14:paraId="7D504F6E">
      <w:pPr>
        <w:spacing w:after="0"/>
        <w:ind w:firstLine="709"/>
        <w:jc w:val="both"/>
      </w:pPr>
      <w:r>
        <w:t xml:space="preserve">М.П. </w:t>
      </w:r>
    </w:p>
    <w:tbl>
      <w:tblPr>
        <w:tblStyle w:val="12"/>
        <w:tblW w:w="0" w:type="auto"/>
        <w:tblInd w:w="-1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22"/>
      </w:tblGrid>
      <w:tr w14:paraId="72C924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42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42341">
            <w:pPr>
              <w:spacing w:after="0"/>
              <w:ind w:firstLine="709"/>
              <w:jc w:val="both"/>
            </w:pPr>
            <w:r>
              <w:t>Сведения об электронной цифровой подписи уполномоченного лица</w:t>
            </w:r>
          </w:p>
        </w:tc>
      </w:tr>
    </w:tbl>
    <w:p w14:paraId="6FCB07EB">
      <w:pPr>
        <w:spacing w:after="0"/>
        <w:ind w:firstLine="709"/>
        <w:jc w:val="right"/>
      </w:pPr>
    </w:p>
    <w:p w14:paraId="6CFC42E2">
      <w:pPr>
        <w:spacing w:after="0"/>
        <w:ind w:firstLine="709"/>
        <w:jc w:val="right"/>
        <w:rPr>
          <w:b/>
          <w:bCs/>
        </w:rPr>
      </w:pPr>
    </w:p>
    <w:p w14:paraId="1C1EC1C8">
      <w:pPr>
        <w:spacing w:after="0"/>
        <w:ind w:firstLine="709"/>
        <w:jc w:val="right"/>
        <w:rPr>
          <w:b/>
          <w:bCs/>
        </w:rPr>
      </w:pPr>
    </w:p>
    <w:p w14:paraId="4958132C">
      <w:pPr>
        <w:spacing w:after="0"/>
        <w:ind w:firstLine="709"/>
        <w:jc w:val="right"/>
        <w:rPr>
          <w:b/>
          <w:bCs/>
        </w:rPr>
      </w:pPr>
    </w:p>
    <w:p w14:paraId="69D3E546">
      <w:pPr>
        <w:spacing w:after="0"/>
        <w:ind w:firstLine="709"/>
        <w:jc w:val="right"/>
        <w:rPr>
          <w:b/>
          <w:bCs/>
        </w:rPr>
      </w:pPr>
    </w:p>
    <w:p w14:paraId="02E966AE">
      <w:pPr>
        <w:spacing w:after="0"/>
        <w:ind w:firstLine="709"/>
        <w:jc w:val="right"/>
      </w:pPr>
    </w:p>
    <w:p w14:paraId="2707A649">
      <w:pPr>
        <w:spacing w:after="0"/>
        <w:ind w:firstLine="709"/>
        <w:jc w:val="right"/>
      </w:pPr>
    </w:p>
    <w:p w14:paraId="2378C32A">
      <w:pPr>
        <w:spacing w:after="0"/>
        <w:ind w:firstLine="709"/>
        <w:jc w:val="right"/>
      </w:pPr>
    </w:p>
    <w:p w14:paraId="695BF34C">
      <w:pPr>
        <w:spacing w:after="0"/>
        <w:ind w:firstLine="709"/>
        <w:jc w:val="right"/>
      </w:pPr>
    </w:p>
    <w:p w14:paraId="7E20DC9F">
      <w:pPr>
        <w:spacing w:after="0"/>
        <w:ind w:firstLine="709"/>
        <w:jc w:val="right"/>
      </w:pPr>
    </w:p>
    <w:p w14:paraId="7105F2DB">
      <w:pPr>
        <w:spacing w:after="0"/>
        <w:ind w:firstLine="709"/>
        <w:jc w:val="right"/>
      </w:pPr>
    </w:p>
    <w:p w14:paraId="43A9269D">
      <w:pPr>
        <w:wordWrap w:val="0"/>
        <w:spacing w:after="0"/>
        <w:ind w:firstLine="709"/>
        <w:jc w:val="right"/>
      </w:pPr>
      <w:r>
        <w:rPr>
          <w:lang w:val="ru-RU"/>
        </w:rPr>
        <w:t>ФОРМА</w:t>
      </w:r>
      <w:r>
        <w:rPr>
          <w:rFonts w:hint="default"/>
          <w:lang w:val="ru-RU"/>
        </w:rPr>
        <w:t xml:space="preserve"> 5</w:t>
      </w:r>
    </w:p>
    <w:p w14:paraId="2C51AAAB">
      <w:pPr>
        <w:spacing w:after="0"/>
        <w:ind w:firstLine="709"/>
        <w:jc w:val="right"/>
      </w:pPr>
    </w:p>
    <w:p w14:paraId="7DD387EA">
      <w:pPr>
        <w:spacing w:after="0"/>
        <w:ind w:firstLine="709"/>
        <w:jc w:val="right"/>
      </w:pPr>
    </w:p>
    <w:tbl>
      <w:tblPr>
        <w:tblStyle w:val="12"/>
        <w:tblW w:w="0" w:type="auto"/>
        <w:tblInd w:w="108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54"/>
        <w:gridCol w:w="426"/>
        <w:gridCol w:w="5682"/>
      </w:tblGrid>
      <w:tr w14:paraId="102BA9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8B20F">
            <w:pPr>
              <w:spacing w:after="0"/>
              <w:ind w:firstLine="709"/>
              <w:jc w:val="both"/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BC8C">
            <w:pPr>
              <w:spacing w:after="0"/>
              <w:ind w:firstLine="709"/>
              <w:jc w:val="both"/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50B31">
            <w:pPr>
              <w:spacing w:after="0"/>
              <w:ind w:firstLine="1685" w:firstLineChars="602"/>
              <w:jc w:val="both"/>
            </w:pPr>
            <w:r>
              <w:t>Кому _____________________</w:t>
            </w:r>
          </w:p>
          <w:p w14:paraId="735B49D0">
            <w:pPr>
              <w:spacing w:after="0"/>
              <w:ind w:firstLine="1825" w:firstLineChars="652"/>
              <w:jc w:val="both"/>
            </w:pPr>
            <w:r>
              <w:t>__________________________</w:t>
            </w:r>
          </w:p>
        </w:tc>
      </w:tr>
    </w:tbl>
    <w:p w14:paraId="6DF8446C">
      <w:pPr>
        <w:spacing w:after="0"/>
        <w:ind w:firstLine="709"/>
        <w:jc w:val="center"/>
        <w:rPr>
          <w:b/>
          <w:bCs/>
        </w:rPr>
      </w:pPr>
    </w:p>
    <w:p w14:paraId="761DCD0D">
      <w:pPr>
        <w:spacing w:after="0"/>
        <w:ind w:firstLine="709"/>
        <w:jc w:val="center"/>
      </w:pPr>
      <w:r>
        <w:rPr>
          <w:b/>
          <w:bCs/>
        </w:rPr>
        <w:t>Отказ в предоставлении информации о приеме заявлений о зачислении в</w:t>
      </w:r>
    </w:p>
    <w:p w14:paraId="705052AC">
      <w:pPr>
        <w:spacing w:after="0"/>
        <w:ind w:firstLine="709"/>
        <w:jc w:val="center"/>
      </w:pPr>
      <w:r>
        <w:rPr>
          <w:b/>
          <w:bCs/>
        </w:rPr>
        <w:t>муниципальные образовательные организации, реализующие программы</w:t>
      </w:r>
    </w:p>
    <w:p w14:paraId="54808080">
      <w:pPr>
        <w:spacing w:after="0"/>
        <w:ind w:firstLine="709"/>
        <w:jc w:val="center"/>
      </w:pPr>
      <w:r>
        <w:rPr>
          <w:b/>
          <w:bCs/>
        </w:rPr>
        <w:t>общего образования</w:t>
      </w:r>
    </w:p>
    <w:p w14:paraId="60CE9D9E">
      <w:pPr>
        <w:spacing w:after="0"/>
        <w:jc w:val="center"/>
      </w:pPr>
      <w:r>
        <w:t>_________________________________________________________________________________</w:t>
      </w:r>
    </w:p>
    <w:p w14:paraId="71819E8C">
      <w:pPr>
        <w:spacing w:after="0"/>
        <w:ind w:firstLine="709"/>
        <w:jc w:val="center"/>
      </w:pPr>
      <w:r>
        <w:t>(наименование организации)</w:t>
      </w:r>
    </w:p>
    <w:p w14:paraId="14AC4D22">
      <w:pPr>
        <w:spacing w:after="0"/>
        <w:jc w:val="both"/>
      </w:pPr>
      <w:r>
        <w:t xml:space="preserve">уведомляет, что по результатам рассмотрения заявления о зачислении в муниципальные образовательные организации, реализующие программы общего образования </w:t>
      </w:r>
    </w:p>
    <w:p w14:paraId="3117D6F6">
      <w:pPr>
        <w:spacing w:after="0"/>
        <w:jc w:val="both"/>
      </w:pPr>
      <w:r>
        <w:t>__________________________________________________________________</w:t>
      </w:r>
    </w:p>
    <w:p w14:paraId="7A9E6B63">
      <w:pPr>
        <w:spacing w:after="0"/>
        <w:ind w:firstLine="709"/>
        <w:jc w:val="center"/>
      </w:pPr>
      <w:r>
        <w:t>(нужное подчеркнуть)</w:t>
      </w:r>
    </w:p>
    <w:p w14:paraId="2A8AB4DE">
      <w:pPr>
        <w:spacing w:after="0"/>
        <w:jc w:val="both"/>
      </w:pPr>
      <w:r>
        <w:t>отказано в предоставлении информации по следующему (им) основанию (ям):</w:t>
      </w:r>
    </w:p>
    <w:p w14:paraId="264984E3">
      <w:pPr>
        <w:spacing w:after="0"/>
        <w:jc w:val="both"/>
      </w:pPr>
      <w:r>
        <w:t>______________________________________________________________________________________________________________________________________________________________________________________________________</w:t>
      </w:r>
    </w:p>
    <w:p w14:paraId="6D7BC2F1">
      <w:pPr>
        <w:spacing w:after="0"/>
        <w:jc w:val="both"/>
      </w:pPr>
      <w:r>
        <w:t>____________________________________________________________________________________________________________________________________</w:t>
      </w:r>
      <w:r>
        <w:br w:type="textWrapping"/>
      </w:r>
      <w:r>
        <w:t>‎</w:t>
      </w:r>
    </w:p>
    <w:tbl>
      <w:tblPr>
        <w:tblStyle w:val="12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88"/>
        <w:gridCol w:w="3264"/>
        <w:gridCol w:w="3318"/>
      </w:tblGrid>
      <w:tr w14:paraId="344255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28685">
            <w:pPr>
              <w:spacing w:after="0"/>
              <w:ind w:firstLine="37"/>
              <w:jc w:val="both"/>
            </w:pPr>
            <w:r>
              <w:t>______________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F769B">
            <w:pPr>
              <w:spacing w:after="0"/>
              <w:ind w:firstLine="22"/>
              <w:jc w:val="both"/>
            </w:pPr>
            <w:r>
              <w:t>____________________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5ED6E">
            <w:pPr>
              <w:spacing w:after="0"/>
              <w:jc w:val="both"/>
            </w:pPr>
            <w:r>
              <w:t>___________________</w:t>
            </w:r>
          </w:p>
        </w:tc>
      </w:tr>
      <w:tr w14:paraId="4A2D72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BAB98">
            <w:pPr>
              <w:spacing w:after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(должность уполномоченного лица)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E991">
            <w:pPr>
              <w:spacing w:after="0"/>
              <w:ind w:hanging="53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(подпись уполномоченного лица)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7498C">
            <w:pPr>
              <w:spacing w:after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(фамилия, имя, отчество)</w:t>
            </w:r>
          </w:p>
        </w:tc>
      </w:tr>
    </w:tbl>
    <w:p w14:paraId="11050EF0">
      <w:pPr>
        <w:spacing w:after="0"/>
        <w:ind w:firstLine="709"/>
        <w:jc w:val="both"/>
      </w:pPr>
    </w:p>
    <w:p w14:paraId="4C9FAE1E">
      <w:pPr>
        <w:spacing w:after="0"/>
        <w:ind w:firstLine="709"/>
        <w:jc w:val="both"/>
      </w:pPr>
      <w:r>
        <w:t>Дата: « ____» ____________ 20 ____г</w:t>
      </w:r>
    </w:p>
    <w:p w14:paraId="24E78692">
      <w:pPr>
        <w:spacing w:after="0"/>
        <w:ind w:firstLine="709"/>
        <w:jc w:val="both"/>
      </w:pPr>
      <w:r>
        <w:t xml:space="preserve">М.П. </w:t>
      </w:r>
    </w:p>
    <w:tbl>
      <w:tblPr>
        <w:tblStyle w:val="12"/>
        <w:tblW w:w="0" w:type="auto"/>
        <w:tblInd w:w="-1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22"/>
      </w:tblGrid>
      <w:tr w14:paraId="000D12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42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2686D">
            <w:pPr>
              <w:spacing w:after="0"/>
              <w:ind w:firstLine="709"/>
              <w:jc w:val="both"/>
            </w:pPr>
            <w:r>
              <w:t>Сведения об электронной цифровой подписи уполномоченного лица</w:t>
            </w:r>
          </w:p>
        </w:tc>
      </w:tr>
    </w:tbl>
    <w:p w14:paraId="6F1BD50E">
      <w:pPr>
        <w:spacing w:after="0"/>
        <w:ind w:firstLine="709"/>
        <w:jc w:val="both"/>
      </w:pPr>
    </w:p>
    <w:sectPr>
      <w:pgSz w:w="11906" w:h="16838"/>
      <w:pgMar w:top="1138" w:right="851" w:bottom="1138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E42039"/>
    <w:multiLevelType w:val="multilevel"/>
    <w:tmpl w:val="53E42039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A1E6F"/>
    <w:multiLevelType w:val="multilevel"/>
    <w:tmpl w:val="73EA1E6F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1B7"/>
    <w:rsid w:val="000A509F"/>
    <w:rsid w:val="000D227D"/>
    <w:rsid w:val="001674AF"/>
    <w:rsid w:val="00296FA8"/>
    <w:rsid w:val="002A7B89"/>
    <w:rsid w:val="002F5FD9"/>
    <w:rsid w:val="00365CBC"/>
    <w:rsid w:val="00376E2E"/>
    <w:rsid w:val="003E72E5"/>
    <w:rsid w:val="004D1A59"/>
    <w:rsid w:val="004E35C7"/>
    <w:rsid w:val="00583020"/>
    <w:rsid w:val="006C0B77"/>
    <w:rsid w:val="007417C9"/>
    <w:rsid w:val="007869A8"/>
    <w:rsid w:val="007B33D3"/>
    <w:rsid w:val="007E6148"/>
    <w:rsid w:val="008242FF"/>
    <w:rsid w:val="00870751"/>
    <w:rsid w:val="008877CA"/>
    <w:rsid w:val="009054DB"/>
    <w:rsid w:val="00922C48"/>
    <w:rsid w:val="00977023"/>
    <w:rsid w:val="00B53AD4"/>
    <w:rsid w:val="00B915B7"/>
    <w:rsid w:val="00C961B7"/>
    <w:rsid w:val="00CA3AA6"/>
    <w:rsid w:val="00D310FD"/>
    <w:rsid w:val="00D53584"/>
    <w:rsid w:val="00EA59DF"/>
    <w:rsid w:val="00EE4070"/>
    <w:rsid w:val="00F12C76"/>
    <w:rsid w:val="00F3541C"/>
    <w:rsid w:val="00F425FB"/>
    <w:rsid w:val="00F67A49"/>
    <w:rsid w:val="02CF5C27"/>
    <w:rsid w:val="085D4BE1"/>
    <w:rsid w:val="0B816B37"/>
    <w:rsid w:val="15B25EA5"/>
    <w:rsid w:val="19330D0E"/>
    <w:rsid w:val="1FD3417A"/>
    <w:rsid w:val="21EE1AC7"/>
    <w:rsid w:val="22EC5858"/>
    <w:rsid w:val="270D629D"/>
    <w:rsid w:val="29F315BB"/>
    <w:rsid w:val="39456083"/>
    <w:rsid w:val="4C4423AE"/>
    <w:rsid w:val="5FF97102"/>
    <w:rsid w:val="62D81AB9"/>
    <w:rsid w:val="677840D0"/>
    <w:rsid w:val="68C078EA"/>
    <w:rsid w:val="6D645AEA"/>
    <w:rsid w:val="765D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E75B6" w:themeColor="accent1" w:themeShade="BF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6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5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E75B6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E75B6" w:themeColor="accent1" w:themeShade="BF"/>
      <w:sz w:val="28"/>
    </w:rPr>
  </w:style>
  <w:style w:type="character" w:customStyle="1" w:styleId="20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E75B6" w:themeColor="accent1" w:themeShade="BF"/>
      <w:sz w:val="28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qFormat/>
    <w:uiPriority w:val="29"/>
    <w:rPr>
      <w:rFonts w:ascii="Times New Roman" w:hAnsi="Times New Roman"/>
      <w:i/>
      <w:iCs/>
      <w:color w:val="404040" w:themeColor="text1" w:themeTint="BF"/>
      <w:sz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E75B6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rFonts w:ascii="Times New Roman" w:hAnsi="Times New Roman"/>
      <w:i/>
      <w:iCs/>
      <w:color w:val="2E75B6" w:themeColor="accent1" w:themeShade="BF"/>
      <w:sz w:val="28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E75B6" w:themeColor="accent1" w:themeShade="BF"/>
      <w:spacing w:val="5"/>
    </w:rPr>
  </w:style>
  <w:style w:type="paragraph" w:customStyle="1" w:styleId="34">
    <w:name w:val="ConsPlusNormal"/>
    <w:qFormat/>
    <w:uiPriority w:val="99"/>
    <w:rPr>
      <w:rFonts w:ascii="Times New Roman" w:hAnsi="Times New Roman" w:cs="Times New Roman" w:eastAsiaTheme="minorHAnsi"/>
      <w:sz w:val="28"/>
      <w:szCs w:val="28"/>
      <w:lang w:val="ru-RU" w:eastAsia="ru-RU" w:bidi="ar-SA"/>
    </w:rPr>
  </w:style>
  <w:style w:type="table" w:customStyle="1" w:styleId="35">
    <w:name w:val="11"/>
    <w:basedOn w:val="36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81907-F316-4132-B059-61A19C39EC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3267</Words>
  <Characters>25755</Characters>
  <Lines>379</Lines>
  <Paragraphs>106</Paragraphs>
  <TotalTime>13</TotalTime>
  <ScaleCrop>false</ScaleCrop>
  <LinksUpToDate>false</LinksUpToDate>
  <CharactersWithSpaces>29288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2026-04-07T12:48:00Z</dcterms:created>
  <dc:creator>Пользователь</dc:creator>
  <cp:lastModifiedBy>WPS_1777441706</cp:lastModifiedBy>
  <cp:lastPrinted>2026-07-13T07:31:00Z</cp:lastPrinted>
  <dcterms:modified xsi:type="dcterms:W3CDTF">2026-07-17T08:38:05Z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eyJoZGlkIjoiN2RjMjBiODdmMGRjZjI1NmI2OGRiZmZjZDRjZTVjNzMiLCJ1c2VySWQiOiI4MjQ2MzQ4ODU1OTEifQ==</vt:lpwstr>
  </property>
  <property fmtid="{D5CDD505-2E9C-101B-9397-08002B2CF9AE}" pid="3" name="KSOProductBuildVer">
    <vt:lpwstr>1049-12.1.0.27458</vt:lpwstr>
  </property>
  <property fmtid="{D5CDD505-2E9C-101B-9397-08002B2CF9AE}" pid="4" name="ICV">
    <vt:lpwstr>63666A4FDE46467FA4E3EF8B34EA7A85_12</vt:lpwstr>
  </property>
</Properties>
</file>