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9E9DC">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402590" cy="542925"/>
            <wp:effectExtent l="0" t="0" r="0" b="0"/>
            <wp:docPr id="1" name="Рисунок 1" descr="244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24425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05046" cy="546236"/>
                    </a:xfrm>
                    <a:prstGeom prst="rect">
                      <a:avLst/>
                    </a:prstGeom>
                    <a:noFill/>
                    <a:ln>
                      <a:noFill/>
                    </a:ln>
                  </pic:spPr>
                </pic:pic>
              </a:graphicData>
            </a:graphic>
          </wp:inline>
        </w:drawing>
      </w:r>
    </w:p>
    <w:tbl>
      <w:tblPr>
        <w:tblStyle w:val="4"/>
        <w:tblW w:w="0" w:type="auto"/>
        <w:jc w:val="center"/>
        <w:tblLayout w:type="fixed"/>
        <w:tblCellMar>
          <w:top w:w="0" w:type="dxa"/>
          <w:left w:w="70" w:type="dxa"/>
          <w:bottom w:w="0" w:type="dxa"/>
          <w:right w:w="70" w:type="dxa"/>
        </w:tblCellMar>
      </w:tblPr>
      <w:tblGrid>
        <w:gridCol w:w="8717"/>
      </w:tblGrid>
      <w:tr w14:paraId="724AFA77">
        <w:tblPrEx>
          <w:tblCellMar>
            <w:top w:w="0" w:type="dxa"/>
            <w:left w:w="70" w:type="dxa"/>
            <w:bottom w:w="0" w:type="dxa"/>
            <w:right w:w="70" w:type="dxa"/>
          </w:tblCellMar>
        </w:tblPrEx>
        <w:trPr>
          <w:jc w:val="center"/>
        </w:trPr>
        <w:tc>
          <w:tcPr>
            <w:tcW w:w="8717" w:type="dxa"/>
          </w:tcPr>
          <w:p w14:paraId="5F7F54BC">
            <w:pPr>
              <w:spacing w:after="0" w:line="240" w:lineRule="auto"/>
              <w:jc w:val="center"/>
              <w:rPr>
                <w:rFonts w:ascii="Times New Roman" w:hAnsi="Times New Roman" w:cs="Times New Roman"/>
                <w:b/>
                <w:sz w:val="28"/>
                <w:szCs w:val="28"/>
                <w:u w:val="single"/>
              </w:rPr>
            </w:pPr>
          </w:p>
          <w:p w14:paraId="7F9DD7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АДМИНИСТРАЦИЯ </w:t>
            </w:r>
          </w:p>
          <w:p w14:paraId="159A80F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БОЛЬШЕБОЛДИНСКОГО МУНИЦИПАЛЬНОГО ОКРУГА</w:t>
            </w:r>
          </w:p>
          <w:p w14:paraId="43A2D1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НИЖЕГОРОДСКОЙ ОБЛАСТИ</w:t>
            </w:r>
          </w:p>
          <w:p w14:paraId="4E11546C">
            <w:pPr>
              <w:spacing w:after="0" w:line="240" w:lineRule="auto"/>
              <w:jc w:val="center"/>
              <w:rPr>
                <w:rFonts w:ascii="Times New Roman" w:hAnsi="Times New Roman" w:cs="Times New Roman"/>
                <w:b/>
                <w:sz w:val="28"/>
                <w:szCs w:val="28"/>
              </w:rPr>
            </w:pPr>
          </w:p>
          <w:p w14:paraId="39B5E6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14:paraId="5F2AF625">
            <w:pPr>
              <w:spacing w:after="0" w:line="240" w:lineRule="auto"/>
              <w:jc w:val="center"/>
              <w:rPr>
                <w:rFonts w:ascii="Times New Roman" w:hAnsi="Times New Roman" w:cs="Times New Roman"/>
                <w:b/>
                <w:sz w:val="28"/>
                <w:szCs w:val="28"/>
              </w:rPr>
            </w:pPr>
          </w:p>
        </w:tc>
      </w:tr>
    </w:tbl>
    <w:p w14:paraId="2FFA0C78">
      <w:pPr>
        <w:spacing w:after="0" w:line="240" w:lineRule="auto"/>
        <w:rPr>
          <w:rFonts w:ascii="Times New Roman" w:hAnsi="Times New Roman" w:cs="Times New Roman"/>
          <w:b/>
          <w:color w:val="FF0000"/>
          <w:sz w:val="28"/>
          <w:szCs w:val="28"/>
        </w:rPr>
      </w:pPr>
    </w:p>
    <w:p w14:paraId="66BD4120">
      <w:pPr>
        <w:spacing w:after="0" w:line="240" w:lineRule="auto"/>
        <w:rPr>
          <w:rFonts w:hint="default" w:ascii="Times New Roman" w:hAnsi="Times New Roman" w:cs="Times New Roman"/>
          <w:sz w:val="28"/>
          <w:szCs w:val="28"/>
          <w:lang w:val="ru-RU"/>
        </w:rPr>
      </w:pPr>
      <w:r>
        <w:rPr>
          <w:rFonts w:ascii="Times New Roman" w:hAnsi="Times New Roman" w:cs="Times New Roman"/>
          <w:sz w:val="28"/>
          <w:szCs w:val="28"/>
        </w:rPr>
        <w:t xml:space="preserve">от  </w:t>
      </w:r>
      <w:r>
        <w:rPr>
          <w:rFonts w:hint="default" w:ascii="Times New Roman" w:hAnsi="Times New Roman" w:cs="Times New Roman"/>
          <w:sz w:val="28"/>
          <w:szCs w:val="28"/>
          <w:lang w:val="ru-RU"/>
        </w:rPr>
        <w:t>16.07.2026</w:t>
      </w:r>
      <w:r>
        <w:rPr>
          <w:rFonts w:ascii="Times New Roman" w:hAnsi="Times New Roman" w:cs="Times New Roman"/>
          <w:sz w:val="28"/>
          <w:szCs w:val="28"/>
        </w:rPr>
        <w:t xml:space="preserve">   </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     </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    №</w:t>
      </w:r>
      <w:r>
        <w:rPr>
          <w:rFonts w:hint="default" w:ascii="Times New Roman" w:hAnsi="Times New Roman" w:cs="Times New Roman"/>
          <w:sz w:val="28"/>
          <w:szCs w:val="28"/>
          <w:lang w:val="ru-RU"/>
        </w:rPr>
        <w:t xml:space="preserve"> 462</w:t>
      </w:r>
    </w:p>
    <w:p w14:paraId="5A7ACCB2">
      <w:pPr>
        <w:spacing w:after="0" w:line="240" w:lineRule="auto"/>
        <w:ind w:firstLine="708"/>
        <w:rPr>
          <w:rFonts w:ascii="Times New Roman" w:hAnsi="Times New Roman" w:cs="Times New Roman"/>
          <w:sz w:val="28"/>
          <w:szCs w:val="28"/>
        </w:rPr>
      </w:pPr>
    </w:p>
    <w:p w14:paraId="720048FC">
      <w:pPr>
        <w:pStyle w:val="27"/>
        <w:widowControl/>
        <w:jc w:val="center"/>
        <w:rPr>
          <w:sz w:val="28"/>
          <w:szCs w:val="28"/>
        </w:rPr>
      </w:pPr>
    </w:p>
    <w:p w14:paraId="05503FF5">
      <w:pPr>
        <w:pStyle w:val="27"/>
        <w:widowControl/>
        <w:jc w:val="center"/>
        <w:rPr>
          <w:sz w:val="28"/>
          <w:szCs w:val="28"/>
        </w:rPr>
      </w:pPr>
      <w:r>
        <w:rPr>
          <w:sz w:val="28"/>
          <w:szCs w:val="28"/>
        </w:rPr>
        <w:t xml:space="preserve">Об утверждении </w:t>
      </w:r>
      <w:r>
        <w:rPr>
          <w:rFonts w:hint="default"/>
          <w:sz w:val="28"/>
          <w:szCs w:val="28"/>
          <w:lang w:val="ru-RU"/>
        </w:rPr>
        <w:t>а</w:t>
      </w:r>
      <w:r>
        <w:rPr>
          <w:sz w:val="28"/>
          <w:szCs w:val="28"/>
        </w:rPr>
        <w:t>дминистративного регламента</w:t>
      </w:r>
      <w:r>
        <w:rPr>
          <w:rFonts w:hint="default"/>
          <w:sz w:val="28"/>
          <w:szCs w:val="28"/>
          <w:lang w:val="en-US"/>
        </w:rPr>
        <w:t xml:space="preserve"> </w:t>
      </w:r>
      <w:r>
        <w:rPr>
          <w:rFonts w:hint="default"/>
          <w:sz w:val="28"/>
          <w:szCs w:val="28"/>
          <w:lang w:val="ru-RU"/>
        </w:rPr>
        <w:t>администрации Большеболдинского муниципального округа Нижегородской области по</w:t>
      </w:r>
      <w:r>
        <w:rPr>
          <w:sz w:val="28"/>
          <w:szCs w:val="28"/>
        </w:rPr>
        <w:t xml:space="preserve"> </w:t>
      </w:r>
    </w:p>
    <w:p w14:paraId="7C81C88E">
      <w:pPr>
        <w:pStyle w:val="27"/>
        <w:widowControl/>
        <w:jc w:val="center"/>
        <w:rPr>
          <w:color w:val="FF0000"/>
          <w:sz w:val="28"/>
          <w:szCs w:val="28"/>
        </w:rPr>
      </w:pPr>
      <w:r>
        <w:rPr>
          <w:sz w:val="28"/>
          <w:szCs w:val="28"/>
        </w:rPr>
        <w:t>предоставлени</w:t>
      </w:r>
      <w:r>
        <w:rPr>
          <w:sz w:val="28"/>
          <w:szCs w:val="28"/>
          <w:lang w:val="ru-RU"/>
        </w:rPr>
        <w:t>ю</w:t>
      </w:r>
      <w:r>
        <w:rPr>
          <w:sz w:val="28"/>
          <w:szCs w:val="28"/>
        </w:rPr>
        <w:t xml:space="preserve"> муниципальной услуги </w:t>
      </w:r>
      <w:r>
        <w:rPr>
          <w:rStyle w:val="15"/>
          <w:b/>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Style w:val="15"/>
          <w:rFonts w:hint="default"/>
          <w:b/>
          <w:bCs/>
          <w:sz w:val="28"/>
          <w:szCs w:val="28"/>
          <w:lang w:val="ru-RU"/>
        </w:rPr>
        <w:t xml:space="preserve">»  </w:t>
      </w:r>
    </w:p>
    <w:p w14:paraId="1F86B8EC">
      <w:pPr>
        <w:spacing w:after="0" w:line="240" w:lineRule="auto"/>
        <w:ind w:firstLine="539"/>
        <w:jc w:val="both"/>
        <w:rPr>
          <w:rFonts w:ascii="Times New Roman" w:hAnsi="Times New Roman" w:cs="Times New Roman"/>
          <w:sz w:val="28"/>
          <w:szCs w:val="28"/>
        </w:rPr>
      </w:pPr>
    </w:p>
    <w:p w14:paraId="677C23D0">
      <w:pPr>
        <w:spacing w:after="0" w:line="240" w:lineRule="auto"/>
        <w:ind w:firstLine="539"/>
        <w:jc w:val="both"/>
        <w:rPr>
          <w:rFonts w:ascii="Times New Roman" w:hAnsi="Times New Roman" w:cs="Times New Roman"/>
          <w:sz w:val="28"/>
          <w:szCs w:val="28"/>
        </w:rPr>
      </w:pPr>
    </w:p>
    <w:p w14:paraId="0242932D">
      <w:pPr>
        <w:pStyle w:val="26"/>
        <w:tabs>
          <w:tab w:val="left" w:pos="709"/>
        </w:tabs>
        <w:spacing w:line="360" w:lineRule="auto"/>
        <w:jc w:val="both"/>
        <w:rPr>
          <w:rFonts w:ascii="Times New Roman" w:hAnsi="Times New Roman"/>
          <w:b w:val="0"/>
          <w:sz w:val="28"/>
          <w:szCs w:val="28"/>
        </w:rPr>
      </w:pPr>
      <w:r>
        <w:rPr>
          <w:rFonts w:ascii="Times New Roman" w:hAnsi="Times New Roman"/>
          <w:b w:val="0"/>
          <w:sz w:val="28"/>
          <w:szCs w:val="28"/>
        </w:rPr>
        <w:tab/>
      </w:r>
      <w:r>
        <w:rPr>
          <w:rFonts w:ascii="Times New Roman" w:hAnsi="Times New Roman"/>
          <w:b w:val="0"/>
          <w:sz w:val="28"/>
          <w:szCs w:val="28"/>
        </w:rPr>
        <w:t>В соответствии с Федеральным законом от 27</w:t>
      </w:r>
      <w:r>
        <w:rPr>
          <w:rFonts w:hint="default" w:ascii="Times New Roman" w:hAnsi="Times New Roman"/>
          <w:b w:val="0"/>
          <w:sz w:val="28"/>
          <w:szCs w:val="28"/>
          <w:lang w:val="ru-RU"/>
        </w:rPr>
        <w:t>.07.</w:t>
      </w:r>
      <w:r>
        <w:rPr>
          <w:rFonts w:ascii="Times New Roman" w:hAnsi="Times New Roman"/>
          <w:b w:val="0"/>
          <w:sz w:val="28"/>
          <w:szCs w:val="28"/>
        </w:rPr>
        <w:t xml:space="preserve">2010 г. № 210-ФЗ «Об организации предоставления государственных и муниципальных услуг», </w:t>
      </w:r>
      <w:r>
        <w:rPr>
          <w:rFonts w:ascii="Times New Roman" w:hAnsi="Times New Roman"/>
          <w:b w:val="0"/>
          <w:sz w:val="28"/>
          <w:szCs w:val="28"/>
          <w:lang w:val="ru-RU"/>
        </w:rPr>
        <w:t>Федеральным</w:t>
      </w:r>
      <w:r>
        <w:rPr>
          <w:rFonts w:hint="default" w:ascii="Times New Roman" w:hAnsi="Times New Roman"/>
          <w:b w:val="0"/>
          <w:sz w:val="28"/>
          <w:szCs w:val="28"/>
          <w:lang w:val="ru-RU"/>
        </w:rPr>
        <w:t xml:space="preserve"> законом от 20.03.2025г. № 33-ФЗ «Об общих принципах организации местного самоуправления в единой системе публичной власти», Федеральным законом от 06.10.2003 г. № 131-ФЗ «Об общих принципах организации местного самоуправления в Российской Федерации», </w:t>
      </w:r>
      <w:r>
        <w:rPr>
          <w:rFonts w:hint="default" w:ascii="Times New Roman" w:hAnsi="Times New Roman" w:cs="Times New Roman"/>
          <w:b w:val="0"/>
          <w:bCs/>
          <w:sz w:val="28"/>
          <w:szCs w:val="28"/>
        </w:rPr>
        <w:t xml:space="preserve">постановлением администрации Большеболдинского муниципального округа Нижегородской области от 02.08.2024 </w:t>
      </w:r>
      <w:r>
        <w:rPr>
          <w:rFonts w:hint="default" w:ascii="Times New Roman" w:hAnsi="Times New Roman" w:cs="Times New Roman"/>
          <w:b w:val="0"/>
          <w:bCs/>
          <w:sz w:val="28"/>
          <w:szCs w:val="28"/>
          <w:lang w:val="ru-RU"/>
        </w:rPr>
        <w:t xml:space="preserve">г. </w:t>
      </w:r>
      <w:r>
        <w:rPr>
          <w:rFonts w:hint="default" w:ascii="Times New Roman" w:hAnsi="Times New Roman" w:cs="Times New Roman"/>
          <w:b w:val="0"/>
          <w:bCs/>
          <w:sz w:val="28"/>
          <w:szCs w:val="28"/>
        </w:rPr>
        <w:t>№ 761 «Об утверждении Порядка разработки и утверждения административных регламентов предоставления муниципальных услуг» (в редакции постановления администрации Большеболдинского муниципального округа от 21.05.2026 № 335)</w:t>
      </w:r>
      <w:r>
        <w:rPr>
          <w:rFonts w:hint="default" w:ascii="Times New Roman" w:hAnsi="Times New Roman" w:cs="Times New Roman"/>
          <w:b w:val="0"/>
          <w:bCs/>
          <w:sz w:val="28"/>
          <w:szCs w:val="28"/>
          <w:lang w:val="ru-RU"/>
        </w:rPr>
        <w:t>,</w:t>
      </w:r>
      <w:r>
        <w:rPr>
          <w:rFonts w:hint="default" w:ascii="Times New Roman" w:hAnsi="Times New Roman"/>
          <w:b w:val="0"/>
          <w:sz w:val="28"/>
          <w:szCs w:val="28"/>
          <w:lang w:val="ru-RU"/>
        </w:rPr>
        <w:t xml:space="preserve"> на основании Устава Большеболдинского муниципального округа Нижегородской области, </w:t>
      </w:r>
      <w:r>
        <w:rPr>
          <w:rFonts w:ascii="Times New Roman" w:hAnsi="Times New Roman"/>
          <w:b w:val="0"/>
          <w:sz w:val="28"/>
          <w:szCs w:val="28"/>
        </w:rPr>
        <w:t>администрация Большеболдинского муниципального округа Нижегородской области постановляет:</w:t>
      </w:r>
    </w:p>
    <w:p w14:paraId="49F7CC16">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прилагаемый </w:t>
      </w:r>
      <w:r>
        <w:rPr>
          <w:rFonts w:ascii="Times New Roman" w:hAnsi="Times New Roman" w:cs="Times New Roman"/>
          <w:sz w:val="28"/>
          <w:szCs w:val="28"/>
          <w:lang w:val="ru-RU"/>
        </w:rPr>
        <w:t>а</w:t>
      </w:r>
      <w:r>
        <w:rPr>
          <w:rFonts w:ascii="Times New Roman" w:hAnsi="Times New Roman" w:cs="Times New Roman"/>
          <w:sz w:val="28"/>
          <w:szCs w:val="28"/>
        </w:rPr>
        <w:t xml:space="preserve">дминистративный регламент </w:t>
      </w:r>
      <w:r>
        <w:rPr>
          <w:rFonts w:ascii="Times New Roman" w:hAnsi="Times New Roman" w:cs="Times New Roman"/>
          <w:sz w:val="28"/>
          <w:szCs w:val="28"/>
          <w:lang w:val="ru-RU"/>
        </w:rPr>
        <w:t>администрации</w:t>
      </w:r>
      <w:r>
        <w:rPr>
          <w:rFonts w:hint="default" w:ascii="Times New Roman" w:hAnsi="Times New Roman" w:cs="Times New Roman"/>
          <w:sz w:val="28"/>
          <w:szCs w:val="28"/>
          <w:lang w:val="ru-RU"/>
        </w:rPr>
        <w:t xml:space="preserve"> Большеболдинского муниципального округа Нижегородской области </w:t>
      </w:r>
      <w:r>
        <w:rPr>
          <w:rFonts w:ascii="Times New Roman" w:hAnsi="Times New Roman" w:cs="Times New Roman"/>
          <w:sz w:val="28"/>
          <w:szCs w:val="28"/>
          <w:lang w:val="ru-RU"/>
        </w:rPr>
        <w:t>по</w:t>
      </w:r>
      <w:r>
        <w:rPr>
          <w:rFonts w:hint="default" w:ascii="Times New Roman" w:hAnsi="Times New Roman" w:cs="Times New Roman"/>
          <w:sz w:val="28"/>
          <w:szCs w:val="28"/>
          <w:lang w:val="ru-RU"/>
        </w:rPr>
        <w:t xml:space="preserve"> </w:t>
      </w:r>
      <w:r>
        <w:rPr>
          <w:rFonts w:ascii="Times New Roman" w:hAnsi="Times New Roman" w:cs="Times New Roman"/>
          <w:sz w:val="28"/>
          <w:szCs w:val="28"/>
        </w:rPr>
        <w:t>предоставлени</w:t>
      </w:r>
      <w:r>
        <w:rPr>
          <w:rFonts w:ascii="Times New Roman" w:hAnsi="Times New Roman" w:cs="Times New Roman"/>
          <w:sz w:val="28"/>
          <w:szCs w:val="28"/>
          <w:lang w:val="ru-RU"/>
        </w:rPr>
        <w:t>ю</w:t>
      </w:r>
      <w:r>
        <w:rPr>
          <w:rFonts w:ascii="Times New Roman" w:hAnsi="Times New Roman" w:cs="Times New Roman"/>
          <w:sz w:val="28"/>
          <w:szCs w:val="28"/>
        </w:rPr>
        <w:t xml:space="preserve"> муниципальной услуги </w:t>
      </w:r>
      <w:r>
        <w:rPr>
          <w:rStyle w:val="15"/>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Style w:val="15"/>
          <w:rFonts w:hint="default" w:ascii="Times New Roman"/>
          <w:sz w:val="28"/>
          <w:szCs w:val="28"/>
          <w:lang w:val="ru-RU"/>
        </w:rPr>
        <w:t>».</w:t>
      </w:r>
    </w:p>
    <w:p w14:paraId="1B5077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Управлению</w:t>
      </w:r>
      <w:r>
        <w:rPr>
          <w:rFonts w:hint="default" w:ascii="Times New Roman" w:hAnsi="Times New Roman" w:cs="Times New Roman"/>
          <w:sz w:val="28"/>
          <w:szCs w:val="28"/>
          <w:lang w:val="ru-RU"/>
        </w:rPr>
        <w:t xml:space="preserve"> делами администрации Большеболдинского муниципального округа Нижегородской области (Макеева А.А.) обеспечить опубликование настоящего постановления в информационном бюллетене</w:t>
      </w:r>
      <w:r>
        <w:rPr>
          <w:rFonts w:ascii="Times New Roman" w:hAnsi="Times New Roman" w:cs="Times New Roman"/>
          <w:sz w:val="28"/>
          <w:szCs w:val="28"/>
        </w:rPr>
        <w:t xml:space="preserve"> «Большеболдинский вестник»</w:t>
      </w:r>
      <w:r>
        <w:rPr>
          <w:rFonts w:hint="default" w:ascii="Times New Roman" w:hAnsi="Times New Roman" w:cs="Times New Roman"/>
          <w:sz w:val="28"/>
          <w:szCs w:val="28"/>
          <w:lang w:val="ru-RU"/>
        </w:rPr>
        <w:t xml:space="preserve">, размещение постановления на </w:t>
      </w:r>
      <w:r>
        <w:rPr>
          <w:rFonts w:ascii="Times New Roman" w:hAnsi="Times New Roman" w:cs="Times New Roman"/>
          <w:sz w:val="28"/>
          <w:szCs w:val="28"/>
        </w:rPr>
        <w:t>официальном сайте администрации Большеболдинского муниципального округа в информационно</w:t>
      </w:r>
      <w:r>
        <w:rPr>
          <w:rFonts w:hint="default" w:ascii="Times New Roman" w:hAnsi="Times New Roman" w:cs="Times New Roman"/>
          <w:sz w:val="28"/>
          <w:szCs w:val="28"/>
          <w:lang w:val="ru-RU"/>
        </w:rPr>
        <w:t xml:space="preserve"> </w:t>
      </w:r>
      <w:r>
        <w:rPr>
          <w:rFonts w:ascii="Times New Roman" w:hAnsi="Times New Roman" w:cs="Times New Roman"/>
          <w:sz w:val="28"/>
          <w:szCs w:val="28"/>
        </w:rPr>
        <w:t>-телекоммуникационной сети «Интернет».</w:t>
      </w:r>
    </w:p>
    <w:p w14:paraId="15FE8976">
      <w:pPr>
        <w:pStyle w:val="25"/>
        <w:spacing w:line="360" w:lineRule="auto"/>
        <w:ind w:firstLine="709"/>
        <w:jc w:val="both"/>
        <w:rPr>
          <w:rFonts w:ascii="Times New Roman" w:hAnsi="Times New Roman"/>
          <w:sz w:val="28"/>
          <w:szCs w:val="28"/>
        </w:rPr>
      </w:pPr>
      <w:r>
        <w:rPr>
          <w:rFonts w:ascii="Times New Roman" w:hAnsi="Times New Roman"/>
          <w:sz w:val="28"/>
          <w:szCs w:val="28"/>
        </w:rPr>
        <w:t xml:space="preserve">3. Настоящее постановление вступает в силу </w:t>
      </w:r>
      <w:r>
        <w:rPr>
          <w:rFonts w:ascii="Times New Roman" w:hAnsi="Times New Roman"/>
          <w:sz w:val="28"/>
          <w:szCs w:val="28"/>
          <w:lang w:val="ru-RU"/>
        </w:rPr>
        <w:t>после</w:t>
      </w:r>
      <w:r>
        <w:rPr>
          <w:rFonts w:hint="default" w:ascii="Times New Roman" w:hAnsi="Times New Roman"/>
          <w:sz w:val="28"/>
          <w:szCs w:val="28"/>
          <w:lang w:val="ru-RU"/>
        </w:rPr>
        <w:t xml:space="preserve"> его официального опубликования</w:t>
      </w:r>
      <w:r>
        <w:rPr>
          <w:rFonts w:ascii="Times New Roman" w:hAnsi="Times New Roman"/>
          <w:sz w:val="28"/>
          <w:szCs w:val="28"/>
        </w:rPr>
        <w:t>.</w:t>
      </w:r>
    </w:p>
    <w:p w14:paraId="47A1D456">
      <w:pPr>
        <w:pStyle w:val="25"/>
        <w:spacing w:line="360" w:lineRule="auto"/>
        <w:ind w:firstLine="709"/>
        <w:jc w:val="both"/>
        <w:rPr>
          <w:rFonts w:ascii="Times New Roman" w:hAnsi="Times New Roman"/>
          <w:sz w:val="28"/>
          <w:szCs w:val="28"/>
        </w:rPr>
      </w:pPr>
      <w:r>
        <w:rPr>
          <w:rFonts w:ascii="Times New Roman" w:hAnsi="Times New Roman"/>
          <w:sz w:val="28"/>
          <w:szCs w:val="28"/>
        </w:rPr>
        <w:t>4. Контроль за исполнением настоящего постановления возложить на заместителя главы</w:t>
      </w:r>
      <w:r>
        <w:rPr>
          <w:rFonts w:hint="default" w:ascii="Times New Roman" w:hAnsi="Times New Roman"/>
          <w:sz w:val="28"/>
          <w:szCs w:val="28"/>
          <w:lang w:val="ru-RU"/>
        </w:rPr>
        <w:t xml:space="preserve"> администрации</w:t>
      </w:r>
      <w:r>
        <w:rPr>
          <w:rFonts w:ascii="Times New Roman" w:hAnsi="Times New Roman"/>
          <w:sz w:val="28"/>
          <w:szCs w:val="28"/>
        </w:rPr>
        <w:t>, председателя</w:t>
      </w:r>
      <w:r>
        <w:rPr>
          <w:rFonts w:hint="default" w:ascii="Times New Roman" w:hAnsi="Times New Roman"/>
          <w:sz w:val="28"/>
          <w:szCs w:val="28"/>
          <w:lang w:val="ru-RU"/>
        </w:rPr>
        <w:t xml:space="preserve"> </w:t>
      </w:r>
      <w:r>
        <w:rPr>
          <w:rFonts w:ascii="Times New Roman" w:hAnsi="Times New Roman"/>
          <w:sz w:val="28"/>
          <w:szCs w:val="28"/>
        </w:rPr>
        <w:t>К</w:t>
      </w:r>
      <w:r>
        <w:rPr>
          <w:rFonts w:ascii="Times New Roman" w:hAnsi="Times New Roman"/>
          <w:sz w:val="28"/>
          <w:szCs w:val="28"/>
          <w:lang w:val="ru-RU"/>
        </w:rPr>
        <w:t>УМИ</w:t>
      </w:r>
      <w:r>
        <w:rPr>
          <w:rFonts w:ascii="Times New Roman" w:hAnsi="Times New Roman"/>
          <w:sz w:val="28"/>
          <w:szCs w:val="28"/>
        </w:rPr>
        <w:t xml:space="preserve"> администрации Большеболдинского муниципального округа </w:t>
      </w:r>
      <w:r>
        <w:rPr>
          <w:rFonts w:hint="default" w:ascii="Times New Roman" w:hAnsi="Times New Roman"/>
          <w:sz w:val="28"/>
          <w:szCs w:val="28"/>
          <w:lang w:val="ru-RU"/>
        </w:rPr>
        <w:t xml:space="preserve"> И.Н.</w:t>
      </w:r>
      <w:r>
        <w:rPr>
          <w:rFonts w:ascii="Times New Roman" w:hAnsi="Times New Roman"/>
          <w:sz w:val="28"/>
          <w:szCs w:val="28"/>
        </w:rPr>
        <w:t>Мухреева</w:t>
      </w:r>
      <w:r>
        <w:rPr>
          <w:rFonts w:hint="default" w:ascii="Times New Roman" w:hAnsi="Times New Roman"/>
          <w:sz w:val="28"/>
          <w:szCs w:val="28"/>
          <w:lang w:val="ru-RU"/>
        </w:rPr>
        <w:t>.</w:t>
      </w:r>
      <w:r>
        <w:rPr>
          <w:rFonts w:ascii="Times New Roman" w:hAnsi="Times New Roman"/>
          <w:sz w:val="28"/>
          <w:szCs w:val="28"/>
        </w:rPr>
        <w:t xml:space="preserve">    </w:t>
      </w:r>
    </w:p>
    <w:p w14:paraId="41817CDA">
      <w:pPr>
        <w:pStyle w:val="25"/>
        <w:ind w:firstLine="709"/>
        <w:jc w:val="both"/>
        <w:rPr>
          <w:rFonts w:ascii="Times New Roman" w:hAnsi="Times New Roman"/>
          <w:sz w:val="28"/>
          <w:szCs w:val="28"/>
        </w:rPr>
      </w:pPr>
    </w:p>
    <w:p w14:paraId="4E8902EA">
      <w:pPr>
        <w:pStyle w:val="25"/>
        <w:ind w:left="142" w:firstLine="709"/>
        <w:jc w:val="both"/>
        <w:rPr>
          <w:rFonts w:ascii="Times New Roman" w:hAnsi="Times New Roman"/>
          <w:b/>
          <w:sz w:val="28"/>
          <w:szCs w:val="28"/>
        </w:rPr>
      </w:pPr>
    </w:p>
    <w:p w14:paraId="1EE7D6DE">
      <w:pPr>
        <w:spacing w:line="240" w:lineRule="auto"/>
        <w:jc w:val="both"/>
        <w:rPr>
          <w:rFonts w:ascii="Times New Roman" w:hAnsi="Times New Roman" w:cs="Times New Roman"/>
          <w:sz w:val="28"/>
          <w:szCs w:val="28"/>
        </w:rPr>
      </w:pPr>
    </w:p>
    <w:p w14:paraId="5F65ED5E">
      <w:pPr>
        <w:spacing w:line="24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Глава местного самоуправления                                                        А.А. Морозова </w:t>
      </w:r>
    </w:p>
    <w:p w14:paraId="6402DEEC">
      <w:pPr>
        <w:widowControl w:val="0"/>
        <w:tabs>
          <w:tab w:val="left" w:pos="0"/>
        </w:tabs>
        <w:spacing w:line="240" w:lineRule="auto"/>
        <w:rPr>
          <w:rFonts w:ascii="Times New Roman" w:hAnsi="Times New Roman" w:cs="Times New Roman"/>
          <w:bCs/>
          <w:sz w:val="28"/>
          <w:szCs w:val="28"/>
        </w:rPr>
      </w:pPr>
    </w:p>
    <w:p w14:paraId="058BFFCD">
      <w:pPr>
        <w:spacing w:line="240" w:lineRule="auto"/>
        <w:rPr>
          <w:rFonts w:ascii="Times New Roman" w:hAnsi="Times New Roman" w:cs="Times New Roman"/>
          <w:bCs/>
          <w:sz w:val="28"/>
          <w:szCs w:val="28"/>
        </w:rPr>
      </w:pPr>
    </w:p>
    <w:p w14:paraId="17F914FD">
      <w:pPr>
        <w:spacing w:line="240" w:lineRule="auto"/>
        <w:rPr>
          <w:rFonts w:ascii="Times New Roman" w:hAnsi="Times New Roman" w:cs="Times New Roman"/>
          <w:bCs/>
          <w:sz w:val="28"/>
          <w:szCs w:val="28"/>
        </w:rPr>
      </w:pPr>
    </w:p>
    <w:p w14:paraId="464FFEB9">
      <w:pPr>
        <w:spacing w:line="240" w:lineRule="auto"/>
        <w:rPr>
          <w:rFonts w:ascii="Times New Roman" w:hAnsi="Times New Roman" w:cs="Times New Roman"/>
          <w:bCs/>
          <w:sz w:val="28"/>
          <w:szCs w:val="28"/>
        </w:rPr>
      </w:pPr>
    </w:p>
    <w:p w14:paraId="6368C037">
      <w:pPr>
        <w:spacing w:line="240" w:lineRule="auto"/>
        <w:rPr>
          <w:rFonts w:ascii="Times New Roman" w:hAnsi="Times New Roman" w:cs="Times New Roman"/>
          <w:bCs/>
          <w:sz w:val="28"/>
          <w:szCs w:val="28"/>
        </w:rPr>
      </w:pPr>
    </w:p>
    <w:p w14:paraId="2A7AD5F4">
      <w:pPr>
        <w:spacing w:line="240" w:lineRule="auto"/>
        <w:rPr>
          <w:rFonts w:ascii="Times New Roman" w:hAnsi="Times New Roman" w:cs="Times New Roman"/>
          <w:bCs/>
          <w:sz w:val="28"/>
          <w:szCs w:val="28"/>
        </w:rPr>
      </w:pPr>
    </w:p>
    <w:p w14:paraId="35EC7AF4">
      <w:pPr>
        <w:spacing w:line="240" w:lineRule="auto"/>
        <w:rPr>
          <w:rFonts w:ascii="Times New Roman" w:hAnsi="Times New Roman" w:cs="Times New Roman"/>
          <w:bCs/>
          <w:sz w:val="28"/>
          <w:szCs w:val="28"/>
        </w:rPr>
      </w:pPr>
    </w:p>
    <w:p w14:paraId="494E86ED">
      <w:pPr>
        <w:spacing w:line="240" w:lineRule="auto"/>
        <w:rPr>
          <w:rFonts w:ascii="Times New Roman" w:hAnsi="Times New Roman" w:cs="Times New Roman"/>
          <w:bCs/>
          <w:sz w:val="28"/>
          <w:szCs w:val="28"/>
        </w:rPr>
      </w:pPr>
    </w:p>
    <w:p w14:paraId="1EF4104E">
      <w:pPr>
        <w:spacing w:line="240" w:lineRule="auto"/>
        <w:rPr>
          <w:rFonts w:ascii="Times New Roman" w:hAnsi="Times New Roman" w:cs="Times New Roman"/>
          <w:bCs/>
          <w:sz w:val="28"/>
          <w:szCs w:val="28"/>
        </w:rPr>
      </w:pPr>
    </w:p>
    <w:p w14:paraId="6D9C5C6E">
      <w:pPr>
        <w:spacing w:line="240" w:lineRule="auto"/>
        <w:rPr>
          <w:rFonts w:ascii="Times New Roman" w:hAnsi="Times New Roman" w:cs="Times New Roman"/>
          <w:bCs/>
          <w:sz w:val="28"/>
          <w:szCs w:val="28"/>
        </w:rPr>
      </w:pPr>
    </w:p>
    <w:p w14:paraId="40F0B2CA">
      <w:pPr>
        <w:spacing w:line="240" w:lineRule="auto"/>
        <w:rPr>
          <w:rFonts w:ascii="Times New Roman" w:hAnsi="Times New Roman" w:cs="Times New Roman"/>
          <w:bCs/>
          <w:sz w:val="28"/>
          <w:szCs w:val="28"/>
        </w:rPr>
      </w:pPr>
    </w:p>
    <w:p w14:paraId="459EA2EF">
      <w:pPr>
        <w:spacing w:line="240" w:lineRule="auto"/>
        <w:rPr>
          <w:rFonts w:ascii="Times New Roman" w:hAnsi="Times New Roman" w:cs="Times New Roman"/>
          <w:bCs/>
          <w:sz w:val="28"/>
          <w:szCs w:val="28"/>
        </w:rPr>
      </w:pPr>
    </w:p>
    <w:p w14:paraId="4CE364AD">
      <w:pPr>
        <w:spacing w:line="240" w:lineRule="auto"/>
        <w:rPr>
          <w:rFonts w:ascii="Times New Roman" w:hAnsi="Times New Roman" w:cs="Times New Roman"/>
          <w:bCs/>
          <w:sz w:val="28"/>
          <w:szCs w:val="28"/>
        </w:rPr>
      </w:pPr>
    </w:p>
    <w:p w14:paraId="526A744F">
      <w:pPr>
        <w:spacing w:line="240" w:lineRule="auto"/>
        <w:rPr>
          <w:rFonts w:ascii="Times New Roman" w:hAnsi="Times New Roman" w:cs="Times New Roman"/>
          <w:bCs/>
          <w:sz w:val="28"/>
          <w:szCs w:val="28"/>
        </w:rPr>
      </w:pPr>
    </w:p>
    <w:p w14:paraId="376D135D">
      <w:pPr>
        <w:spacing w:after="0" w:line="240" w:lineRule="auto"/>
        <w:jc w:val="right"/>
        <w:rPr>
          <w:rStyle w:val="15"/>
          <w:sz w:val="28"/>
          <w:szCs w:val="28"/>
        </w:rPr>
      </w:pPr>
      <w:r>
        <w:rPr>
          <w:rStyle w:val="15"/>
          <w:sz w:val="28"/>
          <w:szCs w:val="28"/>
        </w:rPr>
        <w:t>УТВЕРЖДЕН</w:t>
      </w:r>
      <w:r>
        <w:rPr>
          <w:rFonts w:ascii="Times New Roman" w:hAnsi="Times New Roman" w:cs="Times New Roman"/>
          <w:color w:val="000000"/>
          <w:sz w:val="28"/>
          <w:szCs w:val="28"/>
        </w:rPr>
        <w:br w:type="textWrapping"/>
      </w:r>
      <w:r>
        <w:rPr>
          <w:rStyle w:val="15"/>
          <w:sz w:val="28"/>
          <w:szCs w:val="28"/>
        </w:rPr>
        <w:t xml:space="preserve">постановлением </w:t>
      </w:r>
    </w:p>
    <w:p w14:paraId="4F48B819">
      <w:pPr>
        <w:spacing w:after="0" w:line="240" w:lineRule="auto"/>
        <w:jc w:val="right"/>
        <w:rPr>
          <w:rStyle w:val="15"/>
          <w:sz w:val="28"/>
          <w:szCs w:val="28"/>
        </w:rPr>
      </w:pPr>
      <w:r>
        <w:rPr>
          <w:rStyle w:val="15"/>
          <w:rFonts w:ascii="Times New Roman"/>
          <w:sz w:val="28"/>
          <w:szCs w:val="28"/>
          <w:lang w:val="ru-RU"/>
        </w:rPr>
        <w:t>а</w:t>
      </w:r>
      <w:r>
        <w:rPr>
          <w:rStyle w:val="15"/>
          <w:sz w:val="28"/>
          <w:szCs w:val="28"/>
        </w:rPr>
        <w:t>дминистрации</w:t>
      </w:r>
      <w:r>
        <w:rPr>
          <w:rStyle w:val="15"/>
          <w:rFonts w:hint="default" w:ascii="Times New Roman"/>
          <w:sz w:val="28"/>
          <w:szCs w:val="28"/>
          <w:lang w:val="ru-RU"/>
        </w:rPr>
        <w:t xml:space="preserve"> </w:t>
      </w:r>
      <w:r>
        <w:rPr>
          <w:rStyle w:val="15"/>
          <w:sz w:val="28"/>
          <w:szCs w:val="28"/>
        </w:rPr>
        <w:t xml:space="preserve">Большеболдинского </w:t>
      </w:r>
    </w:p>
    <w:p w14:paraId="55F5DE45">
      <w:pPr>
        <w:spacing w:after="0" w:line="240" w:lineRule="auto"/>
        <w:jc w:val="right"/>
        <w:rPr>
          <w:rStyle w:val="16"/>
          <w:sz w:val="28"/>
          <w:szCs w:val="28"/>
        </w:rPr>
      </w:pPr>
      <w:r>
        <w:rPr>
          <w:rStyle w:val="15"/>
          <w:sz w:val="28"/>
          <w:szCs w:val="28"/>
        </w:rPr>
        <w:t>муниципального округа</w:t>
      </w:r>
      <w:r>
        <w:rPr>
          <w:rFonts w:ascii="Times New Roman" w:hAnsi="Times New Roman" w:cs="Times New Roman"/>
          <w:color w:val="000000"/>
          <w:sz w:val="28"/>
          <w:szCs w:val="28"/>
        </w:rPr>
        <w:br w:type="textWrapping"/>
      </w:r>
      <w:r>
        <w:rPr>
          <w:rStyle w:val="15"/>
          <w:sz w:val="28"/>
          <w:szCs w:val="28"/>
        </w:rPr>
        <w:t>Нижегородской области</w:t>
      </w:r>
      <w:r>
        <w:rPr>
          <w:rFonts w:ascii="Times New Roman" w:hAnsi="Times New Roman" w:cs="Times New Roman"/>
          <w:color w:val="000000"/>
          <w:sz w:val="28"/>
          <w:szCs w:val="28"/>
        </w:rPr>
        <w:br w:type="textWrapping"/>
      </w:r>
      <w:r>
        <w:rPr>
          <w:rStyle w:val="15"/>
          <w:sz w:val="28"/>
          <w:szCs w:val="28"/>
        </w:rPr>
        <w:t>от</w:t>
      </w:r>
      <w:r>
        <w:rPr>
          <w:rStyle w:val="15"/>
          <w:rFonts w:hint="default" w:ascii="Times New Roman"/>
          <w:sz w:val="28"/>
          <w:szCs w:val="28"/>
          <w:lang w:val="ru-RU"/>
        </w:rPr>
        <w:t xml:space="preserve"> 16.07.2026  </w:t>
      </w:r>
      <w:r>
        <w:rPr>
          <w:rStyle w:val="15"/>
          <w:sz w:val="28"/>
          <w:szCs w:val="28"/>
        </w:rPr>
        <w:t xml:space="preserve"> №</w:t>
      </w:r>
      <w:r>
        <w:rPr>
          <w:rStyle w:val="15"/>
          <w:rFonts w:hint="default" w:ascii="Times New Roman"/>
          <w:sz w:val="28"/>
          <w:szCs w:val="28"/>
          <w:lang w:val="ru-RU"/>
        </w:rPr>
        <w:t xml:space="preserve"> </w:t>
      </w:r>
      <w:bookmarkStart w:id="10" w:name="_GoBack"/>
      <w:bookmarkEnd w:id="10"/>
      <w:r>
        <w:rPr>
          <w:rStyle w:val="15"/>
          <w:rFonts w:hint="default" w:ascii="Times New Roman"/>
          <w:sz w:val="28"/>
          <w:szCs w:val="28"/>
          <w:lang w:val="ru-RU"/>
        </w:rPr>
        <w:t xml:space="preserve">462             </w:t>
      </w:r>
      <w:r>
        <w:rPr>
          <w:rFonts w:ascii="Times New Roman" w:hAnsi="Times New Roman" w:cs="Times New Roman"/>
          <w:color w:val="000000"/>
          <w:sz w:val="28"/>
          <w:szCs w:val="28"/>
        </w:rPr>
        <w:br w:type="textWrapping"/>
      </w:r>
    </w:p>
    <w:p w14:paraId="719B92A0">
      <w:pPr>
        <w:spacing w:after="0" w:line="240" w:lineRule="auto"/>
        <w:jc w:val="right"/>
        <w:rPr>
          <w:rStyle w:val="16"/>
          <w:sz w:val="28"/>
          <w:szCs w:val="28"/>
        </w:rPr>
      </w:pPr>
    </w:p>
    <w:p w14:paraId="20EF762C">
      <w:pPr>
        <w:spacing w:after="0" w:line="240" w:lineRule="auto"/>
        <w:jc w:val="center"/>
        <w:rPr>
          <w:rStyle w:val="16"/>
          <w:sz w:val="28"/>
          <w:szCs w:val="28"/>
        </w:rPr>
      </w:pPr>
      <w:r>
        <w:rPr>
          <w:rStyle w:val="16"/>
          <w:sz w:val="28"/>
          <w:szCs w:val="28"/>
        </w:rPr>
        <w:t>Административный регламент</w:t>
      </w:r>
      <w:r>
        <w:rPr>
          <w:rStyle w:val="16"/>
          <w:rFonts w:hint="default" w:ascii="Times New Roman"/>
          <w:sz w:val="28"/>
          <w:szCs w:val="28"/>
          <w:lang w:val="ru-RU"/>
        </w:rPr>
        <w:t xml:space="preserve"> по</w:t>
      </w:r>
      <w:r>
        <w:rPr>
          <w:rFonts w:ascii="Times New Roman" w:hAnsi="Times New Roman" w:cs="Times New Roman"/>
          <w:b/>
          <w:bCs/>
          <w:color w:val="000000"/>
          <w:sz w:val="28"/>
          <w:szCs w:val="28"/>
        </w:rPr>
        <w:br w:type="textWrapping"/>
      </w:r>
      <w:r>
        <w:rPr>
          <w:rStyle w:val="16"/>
          <w:sz w:val="28"/>
          <w:szCs w:val="28"/>
        </w:rPr>
        <w:t>предоставлени</w:t>
      </w:r>
      <w:r>
        <w:rPr>
          <w:rStyle w:val="16"/>
          <w:rFonts w:ascii="Times New Roman"/>
          <w:sz w:val="28"/>
          <w:szCs w:val="28"/>
          <w:lang w:val="ru-RU"/>
        </w:rPr>
        <w:t>ю</w:t>
      </w:r>
      <w:r>
        <w:rPr>
          <w:rStyle w:val="16"/>
          <w:sz w:val="28"/>
          <w:szCs w:val="28"/>
        </w:rPr>
        <w:t xml:space="preserve"> муниципальной услуги</w:t>
      </w:r>
      <w:r>
        <w:rPr>
          <w:rStyle w:val="16"/>
          <w:rFonts w:hint="default" w:ascii="Times New Roman"/>
          <w:sz w:val="28"/>
          <w:szCs w:val="28"/>
          <w:lang w:val="ru-RU"/>
        </w:rPr>
        <w:t xml:space="preserve"> администрации Большеболдинского муниципального округа Нижегородской области</w:t>
      </w:r>
      <w:r>
        <w:rPr>
          <w:rFonts w:ascii="Times New Roman" w:hAnsi="Times New Roman" w:cs="Times New Roman"/>
          <w:b/>
          <w:bCs/>
          <w:color w:val="000000"/>
          <w:sz w:val="28"/>
          <w:szCs w:val="28"/>
        </w:rPr>
        <w:br w:type="textWrapping"/>
      </w:r>
      <w:r>
        <w:rPr>
          <w:rStyle w:val="16"/>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Style w:val="16"/>
          <w:rFonts w:hint="default" w:ascii="Times New Roman"/>
          <w:sz w:val="28"/>
          <w:szCs w:val="28"/>
          <w:lang w:val="ru-RU"/>
        </w:rPr>
        <w:t xml:space="preserve">» </w:t>
      </w:r>
      <w:r>
        <w:rPr>
          <w:rFonts w:ascii="Times New Roman" w:hAnsi="Times New Roman" w:cs="Times New Roman"/>
          <w:b/>
          <w:bCs/>
          <w:color w:val="000000"/>
          <w:sz w:val="28"/>
          <w:szCs w:val="28"/>
        </w:rPr>
        <w:br w:type="textWrapping"/>
      </w:r>
    </w:p>
    <w:p w14:paraId="12E10BC2">
      <w:pPr>
        <w:spacing w:after="0" w:line="240" w:lineRule="auto"/>
        <w:jc w:val="center"/>
        <w:rPr>
          <w:rStyle w:val="16"/>
          <w:sz w:val="28"/>
          <w:szCs w:val="28"/>
        </w:rPr>
      </w:pPr>
      <w:r>
        <w:rPr>
          <w:rStyle w:val="16"/>
          <w:rFonts w:hint="default"/>
          <w:sz w:val="28"/>
          <w:szCs w:val="28"/>
          <w:lang w:val="en-US"/>
        </w:rPr>
        <w:t>I</w:t>
      </w:r>
      <w:r>
        <w:rPr>
          <w:rStyle w:val="16"/>
          <w:sz w:val="28"/>
          <w:szCs w:val="28"/>
        </w:rPr>
        <w:t>. ОБЩИЕ ПОЛОЖЕНИЯ</w:t>
      </w:r>
      <w:r>
        <w:rPr>
          <w:rFonts w:ascii="Times New Roman" w:hAnsi="Times New Roman" w:cs="Times New Roman"/>
          <w:b/>
          <w:bCs/>
          <w:color w:val="000000"/>
          <w:sz w:val="28"/>
          <w:szCs w:val="28"/>
        </w:rPr>
        <w:br w:type="textWrapping"/>
      </w:r>
    </w:p>
    <w:p w14:paraId="29E2FA2A">
      <w:pPr>
        <w:pStyle w:val="14"/>
        <w:numPr>
          <w:ilvl w:val="0"/>
          <w:numId w:val="0"/>
        </w:numPr>
        <w:tabs>
          <w:tab w:val="left" w:pos="2007"/>
        </w:tabs>
        <w:spacing w:before="160"/>
        <w:ind w:right="5" w:rightChars="0" w:firstLine="840" w:firstLineChars="30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1. </w:t>
      </w:r>
      <w:r>
        <w:rPr>
          <w:rFonts w:hint="default" w:ascii="Times New Roman" w:hAnsi="Times New Roman" w:cs="Times New Roman"/>
          <w:sz w:val="28"/>
          <w:szCs w:val="28"/>
        </w:rPr>
        <w:t xml:space="preserve">Настоящий </w:t>
      </w:r>
      <w:r>
        <w:rPr>
          <w:rFonts w:hint="default" w:ascii="Times New Roman" w:hAnsi="Times New Roman" w:cs="Times New Roman"/>
          <w:sz w:val="28"/>
          <w:szCs w:val="28"/>
          <w:lang w:val="ru-RU"/>
        </w:rPr>
        <w:t>А</w:t>
      </w:r>
      <w:r>
        <w:rPr>
          <w:rFonts w:hint="default" w:ascii="Times New Roman" w:hAnsi="Times New Roman" w:cs="Times New Roman"/>
          <w:sz w:val="28"/>
          <w:szCs w:val="28"/>
        </w:rPr>
        <w:t>дминистративный регламент устанавливает порядок и стандарт</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предоставления</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муниципальной</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услуги</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Большеболдинского муниципального округа Нижегородской области.</w:t>
      </w:r>
    </w:p>
    <w:p w14:paraId="19F2269D">
      <w:pPr>
        <w:pStyle w:val="14"/>
        <w:numPr>
          <w:ilvl w:val="0"/>
          <w:numId w:val="0"/>
        </w:numPr>
        <w:tabs>
          <w:tab w:val="left" w:pos="2007"/>
        </w:tabs>
        <w:ind w:left="0" w:leftChars="0" w:right="3" w:rightChars="0" w:firstLine="770" w:firstLineChars="275"/>
        <w:jc w:val="both"/>
        <w:rPr>
          <w:rFonts w:hint="default" w:ascii="Times New Roman" w:hAnsi="Times New Roman" w:cs="Times New Roman"/>
          <w:sz w:val="28"/>
          <w:szCs w:val="28"/>
        </w:rPr>
      </w:pPr>
      <w:r>
        <w:rPr>
          <w:rFonts w:hint="default" w:ascii="Times New Roman" w:hAnsi="Times New Roman" w:cs="Times New Roman"/>
          <w:sz w:val="28"/>
          <w:szCs w:val="28"/>
          <w:lang w:val="ru-RU"/>
        </w:rPr>
        <w:t xml:space="preserve">2. </w:t>
      </w:r>
      <w:r>
        <w:rPr>
          <w:rFonts w:hint="default" w:ascii="Times New Roman" w:hAnsi="Times New Roman" w:cs="Times New Roman"/>
          <w:sz w:val="28"/>
          <w:szCs w:val="28"/>
        </w:rPr>
        <w:t xml:space="preserve">Услуга (перечень условных обозначений и сокращений приведен в приложении к настоящему </w:t>
      </w:r>
      <w:r>
        <w:rPr>
          <w:rFonts w:hint="default" w:ascii="Times New Roman" w:hAnsi="Times New Roman" w:cs="Times New Roman"/>
          <w:sz w:val="28"/>
          <w:szCs w:val="28"/>
          <w:lang w:val="ru-RU"/>
        </w:rPr>
        <w:t>А</w:t>
      </w:r>
      <w:r>
        <w:rPr>
          <w:rFonts w:hint="default" w:ascii="Times New Roman" w:hAnsi="Times New Roman" w:cs="Times New Roman"/>
          <w:sz w:val="28"/>
          <w:szCs w:val="28"/>
        </w:rPr>
        <w:t>дминистративному регламенту) предоставляется физическ</w:t>
      </w:r>
      <w:r>
        <w:rPr>
          <w:rFonts w:hint="default" w:ascii="Times New Roman" w:hAnsi="Times New Roman" w:cs="Times New Roman"/>
          <w:sz w:val="28"/>
          <w:szCs w:val="28"/>
          <w:lang w:val="ru-RU"/>
        </w:rPr>
        <w:t>и</w:t>
      </w:r>
      <w:r>
        <w:rPr>
          <w:rFonts w:hint="default" w:ascii="Times New Roman" w:hAnsi="Times New Roman" w:cs="Times New Roman"/>
          <w:sz w:val="28"/>
          <w:szCs w:val="28"/>
        </w:rPr>
        <w:t>м</w:t>
      </w:r>
      <w:r>
        <w:rPr>
          <w:rFonts w:hint="default" w:ascii="Times New Roman" w:hAnsi="Times New Roman" w:cs="Times New Roman"/>
          <w:sz w:val="28"/>
          <w:szCs w:val="28"/>
          <w:lang w:val="ru-RU"/>
        </w:rPr>
        <w:t xml:space="preserve"> и юридическим</w:t>
      </w:r>
      <w:r>
        <w:rPr>
          <w:rFonts w:hint="default" w:ascii="Times New Roman" w:hAnsi="Times New Roman" w:cs="Times New Roman"/>
          <w:sz w:val="28"/>
          <w:szCs w:val="28"/>
        </w:rPr>
        <w:t xml:space="preserve"> лиц</w:t>
      </w:r>
      <w:r>
        <w:rPr>
          <w:rFonts w:hint="default" w:ascii="Times New Roman" w:hAnsi="Times New Roman" w:cs="Times New Roman"/>
          <w:sz w:val="28"/>
          <w:szCs w:val="28"/>
          <w:lang w:val="ru-RU"/>
        </w:rPr>
        <w:t>ам, индивидуальным предпринимателя</w:t>
      </w:r>
      <w:r>
        <w:rPr>
          <w:rFonts w:hint="default" w:ascii="Times New Roman" w:hAnsi="Times New Roman" w:cs="Times New Roman"/>
          <w:sz w:val="28"/>
          <w:szCs w:val="28"/>
        </w:rPr>
        <w:t xml:space="preserve">, указанным в таблице 1 приложения к настоящему </w:t>
      </w:r>
      <w:r>
        <w:rPr>
          <w:rFonts w:hint="default" w:ascii="Times New Roman" w:hAnsi="Times New Roman" w:cs="Times New Roman"/>
          <w:sz w:val="28"/>
          <w:szCs w:val="28"/>
          <w:lang w:val="ru-RU"/>
        </w:rPr>
        <w:t>а</w:t>
      </w:r>
      <w:r>
        <w:rPr>
          <w:rFonts w:hint="default" w:ascii="Times New Roman" w:hAnsi="Times New Roman" w:cs="Times New Roman"/>
          <w:sz w:val="28"/>
          <w:szCs w:val="28"/>
        </w:rPr>
        <w:t>дминистративному регламенту.</w:t>
      </w:r>
    </w:p>
    <w:p w14:paraId="0DAE972D">
      <w:pPr>
        <w:pStyle w:val="14"/>
        <w:numPr>
          <w:ilvl w:val="0"/>
          <w:numId w:val="0"/>
        </w:numPr>
        <w:tabs>
          <w:tab w:val="left" w:pos="2007"/>
        </w:tabs>
        <w:ind w:left="0" w:leftChars="0" w:right="4" w:rightChars="0" w:firstLine="770" w:firstLineChars="275"/>
        <w:jc w:val="both"/>
        <w:rPr>
          <w:rFonts w:hint="default" w:ascii="Times New Roman" w:hAnsi="Times New Roman" w:cs="Times New Roman"/>
          <w:sz w:val="28"/>
          <w:szCs w:val="28"/>
        </w:rPr>
      </w:pPr>
      <w:r>
        <w:rPr>
          <w:rFonts w:hint="default" w:ascii="Times New Roman" w:hAnsi="Times New Roman" w:cs="Times New Roman"/>
          <w:sz w:val="28"/>
          <w:szCs w:val="28"/>
          <w:lang w:val="ru-RU"/>
        </w:rPr>
        <w:t xml:space="preserve">3. </w:t>
      </w:r>
      <w:r>
        <w:rPr>
          <w:rFonts w:hint="default" w:ascii="Times New Roman" w:hAnsi="Times New Roman" w:cs="Times New Roman"/>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w:t>
      </w:r>
      <w:r>
        <w:rPr>
          <w:rFonts w:hint="default" w:ascii="Times New Roman" w:hAnsi="Times New Roman" w:cs="Times New Roman"/>
          <w:spacing w:val="40"/>
          <w:sz w:val="28"/>
          <w:szCs w:val="28"/>
        </w:rPr>
        <w:t xml:space="preserve"> </w:t>
      </w:r>
      <w:r>
        <w:rPr>
          <w:rFonts w:hint="default" w:ascii="Times New Roman" w:hAnsi="Times New Roman" w:cs="Times New Roman"/>
          <w:sz w:val="28"/>
          <w:szCs w:val="28"/>
        </w:rPr>
        <w:t>и муниципальных услуг (функций)», на Едином портале (при наличии технической возможности), на Региональном портале.</w:t>
      </w:r>
    </w:p>
    <w:p w14:paraId="43727880">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textWrapping"/>
      </w:r>
    </w:p>
    <w:p w14:paraId="31B58F04">
      <w:pPr>
        <w:spacing w:after="0" w:line="240" w:lineRule="auto"/>
        <w:jc w:val="center"/>
        <w:rPr>
          <w:rStyle w:val="16"/>
          <w:sz w:val="28"/>
          <w:szCs w:val="28"/>
        </w:rPr>
      </w:pPr>
      <w:r>
        <w:rPr>
          <w:rFonts w:hint="default" w:ascii="Times New Roman" w:hAnsi="Times New Roman" w:cs="Times New Roman"/>
          <w:b/>
          <w:bCs/>
          <w:color w:val="000000"/>
          <w:sz w:val="28"/>
          <w:szCs w:val="28"/>
          <w:lang w:val="en-US"/>
        </w:rPr>
        <w:t>II</w:t>
      </w:r>
      <w:r>
        <w:rPr>
          <w:rStyle w:val="16"/>
          <w:b/>
          <w:bCs/>
          <w:sz w:val="28"/>
          <w:szCs w:val="28"/>
        </w:rPr>
        <w:t>. СТАНДАРТ ПРЕДОСТАВЛЕНИЯ УСЛУГИ</w:t>
      </w:r>
      <w:r>
        <w:rPr>
          <w:rFonts w:ascii="Times New Roman" w:hAnsi="Times New Roman" w:cs="Times New Roman"/>
          <w:b/>
          <w:bCs/>
          <w:color w:val="000000"/>
          <w:sz w:val="28"/>
          <w:szCs w:val="28"/>
        </w:rPr>
        <w:br w:type="textWrapping"/>
      </w:r>
    </w:p>
    <w:p w14:paraId="3D4350C0">
      <w:pPr>
        <w:spacing w:after="0" w:line="240" w:lineRule="auto"/>
        <w:ind w:firstLine="708"/>
        <w:jc w:val="center"/>
        <w:rPr>
          <w:rStyle w:val="16"/>
          <w:b/>
          <w:bCs w:val="0"/>
          <w:sz w:val="28"/>
          <w:szCs w:val="28"/>
        </w:rPr>
      </w:pPr>
      <w:r>
        <w:rPr>
          <w:rStyle w:val="16"/>
          <w:b/>
          <w:bCs w:val="0"/>
          <w:sz w:val="28"/>
          <w:szCs w:val="28"/>
        </w:rPr>
        <w:t>Наименование</w:t>
      </w:r>
      <w:r>
        <w:rPr>
          <w:rStyle w:val="16"/>
          <w:rFonts w:hint="default" w:ascii="Times New Roman"/>
          <w:b/>
          <w:bCs w:val="0"/>
          <w:sz w:val="28"/>
          <w:szCs w:val="28"/>
          <w:lang w:val="ru-RU"/>
        </w:rPr>
        <w:t xml:space="preserve"> У</w:t>
      </w:r>
      <w:r>
        <w:rPr>
          <w:rStyle w:val="16"/>
          <w:b/>
          <w:bCs w:val="0"/>
          <w:sz w:val="28"/>
          <w:szCs w:val="28"/>
        </w:rPr>
        <w:t>слуги</w:t>
      </w:r>
    </w:p>
    <w:p w14:paraId="1DE3EFBA">
      <w:pPr>
        <w:spacing w:after="0" w:line="240" w:lineRule="auto"/>
        <w:ind w:firstLine="708"/>
        <w:jc w:val="center"/>
        <w:rPr>
          <w:rStyle w:val="16"/>
          <w:b w:val="0"/>
          <w:sz w:val="28"/>
          <w:szCs w:val="28"/>
        </w:rPr>
      </w:pPr>
    </w:p>
    <w:p w14:paraId="38C9D379">
      <w:pPr>
        <w:spacing w:after="0" w:line="240" w:lineRule="auto"/>
        <w:ind w:firstLine="70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4. </w:t>
      </w:r>
      <w:r>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Pr>
          <w:rFonts w:hint="default" w:ascii="Times New Roman" w:hAnsi="Times New Roman" w:cs="Times New Roman"/>
          <w:sz w:val="28"/>
          <w:szCs w:val="28"/>
          <w:lang w:val="ru-RU"/>
        </w:rPr>
        <w:t>, на торгах.</w:t>
      </w:r>
    </w:p>
    <w:p w14:paraId="338D890E">
      <w:pPr>
        <w:spacing w:after="0" w:line="240" w:lineRule="auto"/>
        <w:ind w:firstLine="708"/>
        <w:jc w:val="both"/>
        <w:rPr>
          <w:rFonts w:hint="default" w:ascii="Times New Roman" w:hAnsi="Times New Roman" w:cs="Times New Roman"/>
          <w:sz w:val="28"/>
          <w:szCs w:val="28"/>
          <w:lang w:val="ru-RU"/>
        </w:rPr>
      </w:pPr>
    </w:p>
    <w:p w14:paraId="116EEE73">
      <w:pPr>
        <w:spacing w:after="0" w:line="240" w:lineRule="auto"/>
        <w:ind w:firstLine="708"/>
        <w:jc w:val="center"/>
        <w:rPr>
          <w:rStyle w:val="16"/>
          <w:b/>
          <w:bCs w:val="0"/>
          <w:sz w:val="28"/>
          <w:szCs w:val="28"/>
        </w:rPr>
      </w:pPr>
    </w:p>
    <w:p w14:paraId="46FFED2A">
      <w:pPr>
        <w:spacing w:after="0" w:line="240" w:lineRule="auto"/>
        <w:ind w:firstLine="708"/>
        <w:jc w:val="center"/>
        <w:rPr>
          <w:rStyle w:val="16"/>
          <w:b/>
          <w:bCs w:val="0"/>
          <w:sz w:val="28"/>
          <w:szCs w:val="28"/>
        </w:rPr>
      </w:pPr>
      <w:r>
        <w:rPr>
          <w:rStyle w:val="16"/>
          <w:b/>
          <w:bCs w:val="0"/>
          <w:sz w:val="28"/>
          <w:szCs w:val="28"/>
        </w:rPr>
        <w:t xml:space="preserve">Наименование органа, предоставляющего </w:t>
      </w:r>
      <w:r>
        <w:rPr>
          <w:rStyle w:val="16"/>
          <w:rFonts w:ascii="Times New Roman"/>
          <w:b/>
          <w:bCs w:val="0"/>
          <w:sz w:val="28"/>
          <w:szCs w:val="28"/>
          <w:lang w:val="ru-RU"/>
        </w:rPr>
        <w:t>У</w:t>
      </w:r>
      <w:r>
        <w:rPr>
          <w:rStyle w:val="16"/>
          <w:b/>
          <w:bCs w:val="0"/>
          <w:sz w:val="28"/>
          <w:szCs w:val="28"/>
        </w:rPr>
        <w:t>слугу.</w:t>
      </w:r>
    </w:p>
    <w:p w14:paraId="378E2A06">
      <w:pPr>
        <w:spacing w:after="0" w:line="240" w:lineRule="auto"/>
        <w:ind w:firstLine="708"/>
        <w:jc w:val="both"/>
        <w:rPr>
          <w:rStyle w:val="16"/>
          <w:b/>
          <w:bCs w:val="0"/>
          <w:sz w:val="28"/>
          <w:szCs w:val="28"/>
        </w:rPr>
      </w:pPr>
    </w:p>
    <w:p w14:paraId="7F3E39F6">
      <w:pPr>
        <w:spacing w:after="0" w:line="240" w:lineRule="auto"/>
        <w:ind w:firstLine="708"/>
        <w:jc w:val="both"/>
        <w:rPr>
          <w:rStyle w:val="44"/>
          <w:sz w:val="28"/>
          <w:szCs w:val="28"/>
        </w:rPr>
      </w:pPr>
      <w:r>
        <w:rPr>
          <w:rStyle w:val="15"/>
          <w:rFonts w:hint="default" w:ascii="Times New Roman"/>
          <w:sz w:val="28"/>
          <w:szCs w:val="28"/>
          <w:lang w:val="ru-RU"/>
        </w:rPr>
        <w:t xml:space="preserve">5. </w:t>
      </w:r>
      <w:r>
        <w:rPr>
          <w:rStyle w:val="15"/>
          <w:rFonts w:ascii="Times New Roman"/>
          <w:sz w:val="28"/>
          <w:szCs w:val="28"/>
          <w:lang w:val="ru-RU"/>
        </w:rPr>
        <w:t>Услуга</w:t>
      </w:r>
      <w:r>
        <w:rPr>
          <w:rStyle w:val="15"/>
          <w:rFonts w:hint="default" w:ascii="Times New Roman"/>
          <w:sz w:val="28"/>
          <w:szCs w:val="28"/>
          <w:lang w:val="ru-RU"/>
        </w:rPr>
        <w:t xml:space="preserve"> п</w:t>
      </w:r>
      <w:r>
        <w:rPr>
          <w:rStyle w:val="15"/>
          <w:sz w:val="28"/>
          <w:szCs w:val="28"/>
        </w:rPr>
        <w:t>редоставл</w:t>
      </w:r>
      <w:r>
        <w:rPr>
          <w:rStyle w:val="15"/>
          <w:rFonts w:ascii="Times New Roman"/>
          <w:sz w:val="28"/>
          <w:szCs w:val="28"/>
          <w:lang w:val="ru-RU"/>
        </w:rPr>
        <w:t>яется</w:t>
      </w:r>
      <w:r>
        <w:rPr>
          <w:rStyle w:val="15"/>
          <w:sz w:val="28"/>
          <w:szCs w:val="28"/>
        </w:rPr>
        <w:t xml:space="preserve"> </w:t>
      </w:r>
      <w:r>
        <w:rPr>
          <w:rStyle w:val="15"/>
          <w:rFonts w:ascii="Times New Roman"/>
          <w:sz w:val="28"/>
          <w:szCs w:val="28"/>
          <w:lang w:val="ru-RU"/>
        </w:rPr>
        <w:t>а</w:t>
      </w:r>
      <w:r>
        <w:rPr>
          <w:rStyle w:val="15"/>
          <w:sz w:val="28"/>
          <w:szCs w:val="28"/>
        </w:rPr>
        <w:t>дминистраци</w:t>
      </w:r>
      <w:r>
        <w:rPr>
          <w:rStyle w:val="15"/>
          <w:rFonts w:ascii="Times New Roman"/>
          <w:sz w:val="28"/>
          <w:szCs w:val="28"/>
          <w:lang w:val="ru-RU"/>
        </w:rPr>
        <w:t>ей</w:t>
      </w:r>
      <w:r>
        <w:rPr>
          <w:rStyle w:val="15"/>
          <w:sz w:val="28"/>
          <w:szCs w:val="28"/>
        </w:rPr>
        <w:t xml:space="preserve"> Большеболдинского муниципального округа Нижегородской области.</w:t>
      </w:r>
      <w:r>
        <w:rPr>
          <w:rStyle w:val="15"/>
          <w:rFonts w:hint="default" w:ascii="Times New Roman"/>
          <w:sz w:val="28"/>
          <w:szCs w:val="28"/>
          <w:lang w:val="ru-RU"/>
        </w:rPr>
        <w:t xml:space="preserve"> </w:t>
      </w:r>
      <w:r>
        <w:rPr>
          <w:rStyle w:val="15"/>
          <w:sz w:val="28"/>
          <w:szCs w:val="28"/>
        </w:rPr>
        <w:t xml:space="preserve">Непосредственное предоставление </w:t>
      </w:r>
      <w:r>
        <w:rPr>
          <w:rStyle w:val="15"/>
          <w:rFonts w:ascii="Times New Roman"/>
          <w:sz w:val="28"/>
          <w:szCs w:val="28"/>
          <w:lang w:val="ru-RU"/>
        </w:rPr>
        <w:t>У</w:t>
      </w:r>
      <w:r>
        <w:rPr>
          <w:rStyle w:val="15"/>
          <w:sz w:val="28"/>
          <w:szCs w:val="28"/>
        </w:rPr>
        <w:t>слуги осуществляет</w:t>
      </w:r>
      <w:r>
        <w:rPr>
          <w:rStyle w:val="15"/>
          <w:rFonts w:hint="default" w:ascii="Times New Roman"/>
          <w:sz w:val="28"/>
          <w:szCs w:val="28"/>
          <w:lang w:val="ru-RU"/>
        </w:rPr>
        <w:t xml:space="preserve"> </w:t>
      </w:r>
      <w:r>
        <w:rPr>
          <w:rStyle w:val="15"/>
          <w:color w:val="auto"/>
          <w:sz w:val="28"/>
          <w:szCs w:val="28"/>
        </w:rPr>
        <w:t xml:space="preserve">структурное подразделение </w:t>
      </w:r>
      <w:r>
        <w:rPr>
          <w:rStyle w:val="15"/>
          <w:rFonts w:ascii="Times New Roman"/>
          <w:color w:val="auto"/>
          <w:sz w:val="28"/>
          <w:szCs w:val="28"/>
          <w:lang w:val="ru-RU"/>
        </w:rPr>
        <w:t>а</w:t>
      </w:r>
      <w:r>
        <w:rPr>
          <w:rStyle w:val="15"/>
          <w:color w:val="auto"/>
          <w:sz w:val="28"/>
          <w:szCs w:val="28"/>
        </w:rPr>
        <w:t xml:space="preserve">дминистрации Большеболдинского муниципального округа </w:t>
      </w:r>
      <w:r>
        <w:rPr>
          <w:rStyle w:val="15"/>
          <w:sz w:val="28"/>
          <w:szCs w:val="28"/>
        </w:rPr>
        <w:t>- Комитет по управлению муниципальным имуществом администрации Большеболдинского муниципального округа Нижегородской области.</w:t>
      </w:r>
    </w:p>
    <w:p w14:paraId="1A62A365">
      <w:pPr>
        <w:spacing w:after="0" w:line="240" w:lineRule="auto"/>
        <w:ind w:firstLine="708"/>
        <w:jc w:val="center"/>
        <w:rPr>
          <w:rStyle w:val="16"/>
          <w:b/>
          <w:bCs w:val="0"/>
          <w:sz w:val="28"/>
          <w:szCs w:val="28"/>
        </w:rPr>
      </w:pPr>
    </w:p>
    <w:p w14:paraId="63E2EECE">
      <w:pPr>
        <w:spacing w:after="0" w:line="240" w:lineRule="auto"/>
        <w:ind w:firstLine="708"/>
        <w:jc w:val="center"/>
        <w:rPr>
          <w:rStyle w:val="16"/>
          <w:b/>
          <w:bCs w:val="0"/>
          <w:sz w:val="28"/>
          <w:szCs w:val="28"/>
        </w:rPr>
      </w:pPr>
    </w:p>
    <w:p w14:paraId="1F193126">
      <w:pPr>
        <w:spacing w:after="0" w:line="240" w:lineRule="auto"/>
        <w:ind w:firstLine="708"/>
        <w:jc w:val="center"/>
        <w:rPr>
          <w:rStyle w:val="16"/>
          <w:b/>
          <w:bCs w:val="0"/>
          <w:sz w:val="28"/>
          <w:szCs w:val="28"/>
        </w:rPr>
      </w:pPr>
      <w:r>
        <w:rPr>
          <w:rStyle w:val="16"/>
          <w:b/>
          <w:bCs w:val="0"/>
          <w:sz w:val="28"/>
          <w:szCs w:val="28"/>
        </w:rPr>
        <w:t xml:space="preserve">Результат предоставления  </w:t>
      </w:r>
      <w:r>
        <w:rPr>
          <w:rStyle w:val="16"/>
          <w:rFonts w:ascii="Times New Roman"/>
          <w:b/>
          <w:bCs w:val="0"/>
          <w:sz w:val="28"/>
          <w:szCs w:val="28"/>
          <w:lang w:val="ru-RU"/>
        </w:rPr>
        <w:t>У</w:t>
      </w:r>
      <w:r>
        <w:rPr>
          <w:rStyle w:val="16"/>
          <w:b/>
          <w:bCs w:val="0"/>
          <w:sz w:val="28"/>
          <w:szCs w:val="28"/>
        </w:rPr>
        <w:t>слуги</w:t>
      </w:r>
    </w:p>
    <w:p w14:paraId="2E6803D6">
      <w:pPr>
        <w:spacing w:after="0" w:line="240" w:lineRule="auto"/>
        <w:ind w:firstLine="708"/>
        <w:jc w:val="center"/>
        <w:rPr>
          <w:rStyle w:val="16"/>
          <w:b/>
          <w:bCs w:val="0"/>
          <w:sz w:val="28"/>
          <w:szCs w:val="28"/>
        </w:rPr>
      </w:pPr>
    </w:p>
    <w:p w14:paraId="03B09DEC">
      <w:pPr>
        <w:numPr>
          <w:ilvl w:val="0"/>
          <w:numId w:val="0"/>
        </w:numPr>
        <w:ind w:left="0" w:leftChars="0" w:firstLine="658" w:firstLineChars="235"/>
        <w:jc w:val="both"/>
        <w:rPr>
          <w:rFonts w:hint="default" w:ascii="Times New Roman" w:hAnsi="Times New Roman" w:cs="Times New Roman"/>
          <w:sz w:val="28"/>
          <w:szCs w:val="28"/>
          <w:highlight w:val="white"/>
        </w:rPr>
      </w:pPr>
      <w:r>
        <w:rPr>
          <w:rFonts w:hint="default" w:ascii="Times New Roman" w:hAnsi="Times New Roman" w:cs="Times New Roman"/>
          <w:sz w:val="28"/>
          <w:szCs w:val="28"/>
          <w:highlight w:val="white"/>
          <w:lang w:val="ru-RU"/>
        </w:rPr>
        <w:t xml:space="preserve">6. </w:t>
      </w:r>
      <w:r>
        <w:rPr>
          <w:rFonts w:hint="default" w:ascii="Times New Roman" w:hAnsi="Times New Roman" w:cs="Times New Roman"/>
          <w:sz w:val="28"/>
          <w:szCs w:val="28"/>
          <w:highlight w:val="white"/>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w:t>
      </w:r>
      <w:r>
        <w:rPr>
          <w:rFonts w:hint="default" w:ascii="Times New Roman" w:hAnsi="Times New Roman" w:cs="Times New Roman"/>
          <w:sz w:val="28"/>
          <w:szCs w:val="28"/>
          <w:highlight w:val="white"/>
          <w:lang w:val="ru-RU"/>
        </w:rPr>
        <w:t>У</w:t>
      </w:r>
      <w:r>
        <w:rPr>
          <w:rFonts w:hint="default" w:ascii="Times New Roman" w:hAnsi="Times New Roman" w:cs="Times New Roman"/>
          <w:sz w:val="28"/>
          <w:szCs w:val="28"/>
          <w:highlight w:val="white"/>
        </w:rPr>
        <w:t xml:space="preserve">слуги являются: </w:t>
      </w:r>
    </w:p>
    <w:p w14:paraId="308DDFFA">
      <w:pPr>
        <w:numPr>
          <w:ilvl w:val="0"/>
          <w:numId w:val="0"/>
        </w:numPr>
        <w:ind w:left="0" w:leftChars="0" w:firstLine="658" w:firstLineChars="235"/>
        <w:jc w:val="both"/>
        <w:rPr>
          <w:rFonts w:hint="default" w:ascii="Times New Roman" w:hAnsi="Times New Roman" w:cs="Times New Roman"/>
          <w:sz w:val="28"/>
          <w:szCs w:val="28"/>
          <w:lang w:val="ru-RU"/>
        </w:rPr>
      </w:pPr>
      <w:r>
        <w:rPr>
          <w:rFonts w:hint="default" w:ascii="Times New Roman" w:hAnsi="Times New Roman" w:cs="Times New Roman"/>
          <w:sz w:val="28"/>
          <w:szCs w:val="28"/>
          <w:highlight w:val="white"/>
          <w:lang w:val="ru-RU"/>
        </w:rPr>
        <w:t>1) при обращении за п</w:t>
      </w:r>
      <w:r>
        <w:rPr>
          <w:rFonts w:ascii="Times New Roman" w:hAnsi="Times New Roman" w:cs="Times New Roman"/>
          <w:sz w:val="28"/>
          <w:szCs w:val="28"/>
        </w:rPr>
        <w:t>редоставление</w:t>
      </w:r>
      <w:r>
        <w:rPr>
          <w:rFonts w:ascii="Times New Roman" w:hAnsi="Times New Roman" w:cs="Times New Roman"/>
          <w:sz w:val="28"/>
          <w:szCs w:val="28"/>
          <w:lang w:val="ru-RU"/>
        </w:rPr>
        <w:t>м</w:t>
      </w:r>
      <w:r>
        <w:rPr>
          <w:rFonts w:ascii="Times New Roman" w:hAnsi="Times New Roman" w:cs="Times New Roman"/>
          <w:sz w:val="28"/>
          <w:szCs w:val="28"/>
        </w:rPr>
        <w:t xml:space="preserve"> земельного участка, находящегося в муниципальной собственности или государственная собственность на который не разграничена</w:t>
      </w:r>
      <w:r>
        <w:rPr>
          <w:rFonts w:hint="default" w:ascii="Times New Roman" w:hAnsi="Times New Roman" w:cs="Times New Roman"/>
          <w:sz w:val="28"/>
          <w:szCs w:val="28"/>
          <w:lang w:val="ru-RU"/>
        </w:rPr>
        <w:t>, на торгах на территории Большеболдинского муниципального округа:</w:t>
      </w:r>
    </w:p>
    <w:p w14:paraId="33F6FA4D">
      <w:pPr>
        <w:numPr>
          <w:ilvl w:val="0"/>
          <w:numId w:val="0"/>
        </w:numPr>
        <w:ind w:left="0" w:leftChars="0" w:firstLine="658" w:firstLineChars="235"/>
        <w:jc w:val="both"/>
        <w:rPr>
          <w:rStyle w:val="15"/>
          <w:rFonts w:hint="default" w:ascii="Times New Roman"/>
          <w:color w:val="auto"/>
          <w:sz w:val="28"/>
          <w:szCs w:val="28"/>
          <w:lang w:val="ru-RU"/>
        </w:rPr>
      </w:pPr>
      <w:r>
        <w:rPr>
          <w:rFonts w:hint="default" w:ascii="Times New Roman" w:hAnsi="Times New Roman" w:cs="Times New Roman"/>
          <w:sz w:val="28"/>
          <w:szCs w:val="28"/>
          <w:lang w:val="ru-RU"/>
        </w:rPr>
        <w:t xml:space="preserve">а) </w:t>
      </w:r>
      <w:r>
        <w:rPr>
          <w:rStyle w:val="15"/>
          <w:color w:val="auto"/>
          <w:sz w:val="28"/>
          <w:szCs w:val="28"/>
        </w:rPr>
        <w:t>заключение с победителем аукциона (единственным участником аукциона) договора купли</w:t>
      </w:r>
      <w:r>
        <w:rPr>
          <w:rStyle w:val="15"/>
          <w:rFonts w:hint="default" w:ascii="Times New Roman"/>
          <w:color w:val="auto"/>
          <w:sz w:val="28"/>
          <w:szCs w:val="28"/>
          <w:lang w:val="ru-RU"/>
        </w:rPr>
        <w:t xml:space="preserve"> </w:t>
      </w:r>
      <w:r>
        <w:rPr>
          <w:rStyle w:val="15"/>
          <w:color w:val="auto"/>
          <w:sz w:val="28"/>
          <w:szCs w:val="28"/>
        </w:rPr>
        <w:t>-</w:t>
      </w:r>
      <w:r>
        <w:rPr>
          <w:rStyle w:val="15"/>
          <w:rFonts w:hint="default" w:ascii="Times New Roman"/>
          <w:color w:val="auto"/>
          <w:sz w:val="28"/>
          <w:szCs w:val="28"/>
          <w:lang w:val="ru-RU"/>
        </w:rPr>
        <w:t xml:space="preserve"> </w:t>
      </w:r>
      <w:r>
        <w:rPr>
          <w:rStyle w:val="15"/>
          <w:color w:val="auto"/>
          <w:sz w:val="28"/>
          <w:szCs w:val="28"/>
        </w:rPr>
        <w:t>продажи земельного участка</w:t>
      </w:r>
      <w:r>
        <w:rPr>
          <w:rStyle w:val="15"/>
          <w:rFonts w:hint="default" w:ascii="Times New Roman"/>
          <w:color w:val="auto"/>
          <w:sz w:val="28"/>
          <w:szCs w:val="28"/>
          <w:lang w:val="ru-RU"/>
        </w:rPr>
        <w:t xml:space="preserve"> </w:t>
      </w:r>
      <w:r>
        <w:rPr>
          <w:rStyle w:val="15"/>
          <w:color w:val="auto"/>
          <w:sz w:val="28"/>
          <w:szCs w:val="28"/>
        </w:rPr>
        <w:t>или договора аренды земельного участка</w:t>
      </w:r>
      <w:r>
        <w:rPr>
          <w:rStyle w:val="15"/>
          <w:rFonts w:hint="default" w:ascii="Times New Roman"/>
          <w:color w:val="auto"/>
          <w:sz w:val="28"/>
          <w:szCs w:val="28"/>
          <w:lang w:val="ru-RU"/>
        </w:rPr>
        <w:t xml:space="preserve"> (документ на бумажном носителе или в форме электронного документа, подписанного усиленной квалифицированной электронной подписью);</w:t>
      </w:r>
    </w:p>
    <w:p w14:paraId="24FA6FB3">
      <w:pPr>
        <w:numPr>
          <w:ilvl w:val="0"/>
          <w:numId w:val="0"/>
        </w:numPr>
        <w:ind w:left="0" w:leftChars="0" w:firstLine="658" w:firstLineChars="235"/>
        <w:jc w:val="both"/>
        <w:rPr>
          <w:rStyle w:val="15"/>
          <w:rFonts w:hint="default" w:ascii="Times New Roman"/>
          <w:color w:val="auto"/>
          <w:sz w:val="28"/>
          <w:szCs w:val="28"/>
          <w:lang w:val="ru-RU"/>
        </w:rPr>
      </w:pPr>
      <w:r>
        <w:rPr>
          <w:rStyle w:val="15"/>
          <w:rFonts w:hint="default" w:ascii="Times New Roman"/>
          <w:color w:val="auto"/>
          <w:sz w:val="28"/>
          <w:szCs w:val="28"/>
          <w:lang w:val="ru-RU"/>
        </w:rPr>
        <w:t xml:space="preserve">б) решение об отказе в заключении договора купли-продажи </w:t>
      </w:r>
      <w:r>
        <w:rPr>
          <w:rStyle w:val="15"/>
          <w:color w:val="auto"/>
          <w:sz w:val="28"/>
          <w:szCs w:val="28"/>
        </w:rPr>
        <w:t>земельного участка</w:t>
      </w:r>
      <w:r>
        <w:rPr>
          <w:rStyle w:val="15"/>
          <w:rFonts w:hint="default" w:ascii="Times New Roman"/>
          <w:color w:val="auto"/>
          <w:sz w:val="28"/>
          <w:szCs w:val="28"/>
          <w:lang w:val="ru-RU"/>
        </w:rPr>
        <w:t xml:space="preserve"> </w:t>
      </w:r>
      <w:r>
        <w:rPr>
          <w:rStyle w:val="15"/>
          <w:color w:val="auto"/>
          <w:sz w:val="28"/>
          <w:szCs w:val="28"/>
        </w:rPr>
        <w:t>или договора аренды земельного участка</w:t>
      </w:r>
      <w:r>
        <w:rPr>
          <w:rStyle w:val="15"/>
          <w:rFonts w:hint="default" w:ascii="Times New Roman"/>
          <w:color w:val="auto"/>
          <w:sz w:val="28"/>
          <w:szCs w:val="28"/>
          <w:lang w:val="ru-RU"/>
        </w:rPr>
        <w:t xml:space="preserve"> (документ на бумажном носителе или в форме электронного документа, подписанного усиленной квалифицированной электронной подписью);</w:t>
      </w:r>
    </w:p>
    <w:p w14:paraId="58F88F09">
      <w:pPr>
        <w:numPr>
          <w:ilvl w:val="0"/>
          <w:numId w:val="0"/>
        </w:numPr>
        <w:ind w:left="0" w:leftChars="0" w:firstLine="658" w:firstLineChars="235"/>
        <w:jc w:val="both"/>
        <w:rPr>
          <w:rStyle w:val="15"/>
          <w:rFonts w:hint="default" w:ascii="Times New Roman"/>
          <w:color w:val="auto"/>
          <w:sz w:val="28"/>
          <w:szCs w:val="28"/>
          <w:lang w:val="ru-RU"/>
        </w:rPr>
      </w:pPr>
      <w:r>
        <w:rPr>
          <w:rStyle w:val="15"/>
          <w:rFonts w:hint="default" w:ascii="Times New Roman"/>
          <w:color w:val="auto"/>
          <w:sz w:val="28"/>
          <w:szCs w:val="28"/>
          <w:lang w:val="ru-RU"/>
        </w:rPr>
        <w:t>Формирование реестровой записи в качестве результата предоставления Услуги не предусмотрено.</w:t>
      </w:r>
    </w:p>
    <w:p w14:paraId="6AC8162D">
      <w:pPr>
        <w:numPr>
          <w:ilvl w:val="0"/>
          <w:numId w:val="0"/>
        </w:numPr>
        <w:ind w:left="0" w:leftChars="0" w:firstLine="658" w:firstLineChars="235"/>
        <w:jc w:val="both"/>
        <w:rPr>
          <w:rStyle w:val="15"/>
          <w:rFonts w:hint="default" w:ascii="Times New Roman"/>
          <w:color w:val="auto"/>
          <w:sz w:val="28"/>
          <w:szCs w:val="28"/>
          <w:lang w:val="ru-RU"/>
        </w:rPr>
      </w:pPr>
      <w:r>
        <w:rPr>
          <w:rStyle w:val="15"/>
          <w:rFonts w:hint="default" w:ascii="Times New Roman"/>
          <w:color w:val="auto"/>
          <w:sz w:val="28"/>
          <w:szCs w:val="28"/>
          <w:lang w:val="ru-RU"/>
        </w:rPr>
        <w:t>Результат предоставления Услуги может быть получен заявителем в Органе местного самоуправления, в МФЦ, почтовым отправлением (с уведомлением о вручении),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67EB74E1">
      <w:pPr>
        <w:numPr>
          <w:ilvl w:val="0"/>
          <w:numId w:val="0"/>
        </w:numPr>
        <w:ind w:left="0" w:leftChars="0" w:firstLine="658" w:firstLineChars="235"/>
        <w:jc w:val="both"/>
        <w:rPr>
          <w:rFonts w:hint="default" w:ascii="Times New Roman" w:hAnsi="Times New Roman" w:cs="Times New Roman"/>
          <w:sz w:val="28"/>
          <w:szCs w:val="28"/>
          <w:lang w:val="ru-RU"/>
        </w:rPr>
      </w:pPr>
      <w:r>
        <w:rPr>
          <w:rStyle w:val="15"/>
          <w:rFonts w:hint="default" w:ascii="Times New Roman"/>
          <w:color w:val="auto"/>
          <w:sz w:val="28"/>
          <w:szCs w:val="28"/>
          <w:lang w:val="ru-RU"/>
        </w:rPr>
        <w:t>2)</w:t>
      </w:r>
      <w:r>
        <w:rPr>
          <w:rStyle w:val="15"/>
          <w:rFonts w:hint="default" w:ascii="Times New Roman" w:hAnsi="Times New Roman" w:cs="Times New Roman"/>
          <w:color w:val="auto"/>
          <w:sz w:val="28"/>
          <w:szCs w:val="28"/>
          <w:lang w:val="ru-RU"/>
        </w:rPr>
        <w:t xml:space="preserve"> </w:t>
      </w:r>
      <w:r>
        <w:rPr>
          <w:rFonts w:hint="default" w:ascii="Times New Roman" w:hAnsi="Times New Roman" w:cs="Times New Roman"/>
          <w:sz w:val="28"/>
          <w:szCs w:val="28"/>
          <w:lang w:eastAsia="ru-RU"/>
        </w:rPr>
        <w:t xml:space="preserve">при обращении заявителя за </w:t>
      </w:r>
      <w:r>
        <w:rPr>
          <w:rFonts w:hint="default" w:ascii="Times New Roman" w:hAnsi="Times New Roman" w:cs="Times New Roman"/>
          <w:sz w:val="28"/>
          <w:szCs w:val="28"/>
        </w:rPr>
        <w:t xml:space="preserve">исправлением </w:t>
      </w:r>
      <w:r>
        <w:rPr>
          <w:rFonts w:hint="default" w:ascii="Times New Roman" w:hAnsi="Times New Roman" w:cs="Times New Roman"/>
          <w:sz w:val="28"/>
          <w:szCs w:val="28"/>
          <w:lang w:eastAsia="ru-RU"/>
        </w:rPr>
        <w:t>ошибок и опечаток</w:t>
      </w:r>
      <w:r>
        <w:rPr>
          <w:rFonts w:hint="default" w:ascii="Times New Roman" w:hAnsi="Times New Roman" w:cs="Times New Roman"/>
          <w:sz w:val="28"/>
          <w:szCs w:val="28"/>
        </w:rPr>
        <w:t xml:space="preserve"> в документах, выданных по результатам предоставления Услуги</w:t>
      </w:r>
      <w:r>
        <w:rPr>
          <w:rFonts w:hint="default" w:ascii="Times New Roman" w:hAnsi="Times New Roman" w:cs="Times New Roman"/>
          <w:sz w:val="28"/>
          <w:szCs w:val="28"/>
          <w:lang w:val="ru-RU"/>
        </w:rPr>
        <w:t>:</w:t>
      </w:r>
    </w:p>
    <w:p w14:paraId="385548D5">
      <w:pPr>
        <w:ind w:firstLine="709"/>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а) </w:t>
      </w:r>
      <w:r>
        <w:rPr>
          <w:rStyle w:val="15"/>
          <w:color w:val="auto"/>
          <w:sz w:val="28"/>
          <w:szCs w:val="28"/>
        </w:rPr>
        <w:t>договор купли-продажи земельного участка</w:t>
      </w:r>
      <w:r>
        <w:rPr>
          <w:rStyle w:val="15"/>
          <w:rFonts w:hint="default" w:ascii="Times New Roman"/>
          <w:color w:val="auto"/>
          <w:sz w:val="28"/>
          <w:szCs w:val="28"/>
          <w:lang w:val="ru-RU"/>
        </w:rPr>
        <w:t xml:space="preserve"> </w:t>
      </w:r>
      <w:r>
        <w:rPr>
          <w:rStyle w:val="15"/>
          <w:color w:val="auto"/>
          <w:sz w:val="28"/>
          <w:szCs w:val="28"/>
        </w:rPr>
        <w:t>или договора аренды земельного участка</w:t>
      </w:r>
      <w:r>
        <w:rPr>
          <w:rStyle w:val="15"/>
          <w:rFonts w:hint="default" w:ascii="Times New Roman"/>
          <w:color w:val="auto"/>
          <w:sz w:val="28"/>
          <w:szCs w:val="28"/>
          <w:lang w:val="ru-RU"/>
        </w:rPr>
        <w:t xml:space="preserve"> с исправленными опечатками и ошибками </w:t>
      </w:r>
      <w:r>
        <w:rPr>
          <w:rFonts w:hint="default" w:ascii="Times New Roman" w:hAnsi="Times New Roman" w:cs="Times New Roman"/>
          <w:sz w:val="28"/>
          <w:szCs w:val="28"/>
        </w:rPr>
        <w:t>(документ на бумажном носителе, в форме электронного документа, подписанного усиленной квалифицированной электронной подписью)</w:t>
      </w:r>
      <w:r>
        <w:rPr>
          <w:rFonts w:hint="default" w:ascii="Times New Roman" w:hAnsi="Times New Roman" w:cs="Times New Roman"/>
          <w:sz w:val="28"/>
          <w:szCs w:val="28"/>
          <w:lang w:val="ru-RU"/>
        </w:rPr>
        <w:t>;</w:t>
      </w:r>
    </w:p>
    <w:p w14:paraId="5247BD0B">
      <w:pPr>
        <w:ind w:firstLine="709"/>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б) </w:t>
      </w:r>
      <w:r>
        <w:rPr>
          <w:rFonts w:hint="default" w:ascii="Times New Roman" w:hAnsi="Times New Roman" w:cs="Times New Roman"/>
          <w:sz w:val="28"/>
          <w:szCs w:val="28"/>
        </w:rPr>
        <w:t>решение об отказе в исправлении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r>
        <w:rPr>
          <w:rFonts w:hint="default" w:ascii="Times New Roman" w:hAnsi="Times New Roman" w:cs="Times New Roman"/>
          <w:sz w:val="28"/>
          <w:szCs w:val="28"/>
          <w:lang w:val="ru-RU"/>
        </w:rPr>
        <w:t>.</w:t>
      </w:r>
    </w:p>
    <w:p w14:paraId="03901AC6">
      <w:pPr>
        <w:numPr>
          <w:ilvl w:val="0"/>
          <w:numId w:val="0"/>
        </w:numPr>
        <w:ind w:left="0" w:leftChars="0" w:firstLine="658" w:firstLineChars="235"/>
        <w:jc w:val="both"/>
        <w:rPr>
          <w:rStyle w:val="15"/>
          <w:rFonts w:hint="default" w:ascii="Times New Roman"/>
          <w:color w:val="auto"/>
          <w:sz w:val="28"/>
          <w:szCs w:val="28"/>
          <w:lang w:val="ru-RU"/>
        </w:rPr>
      </w:pPr>
      <w:r>
        <w:rPr>
          <w:rStyle w:val="15"/>
          <w:rFonts w:hint="default" w:ascii="Times New Roman"/>
          <w:color w:val="auto"/>
          <w:sz w:val="28"/>
          <w:szCs w:val="28"/>
          <w:lang w:val="ru-RU"/>
        </w:rPr>
        <w:t>Формирование реестровой записи в качестве результата предоставления Услуги не предусмотрено.</w:t>
      </w:r>
    </w:p>
    <w:p w14:paraId="10B4B853">
      <w:pPr>
        <w:numPr>
          <w:ilvl w:val="0"/>
          <w:numId w:val="0"/>
        </w:numPr>
        <w:ind w:left="0" w:leftChars="0" w:firstLine="658" w:firstLineChars="235"/>
        <w:jc w:val="both"/>
        <w:rPr>
          <w:rStyle w:val="15"/>
          <w:rFonts w:hint="default" w:ascii="Times New Roman"/>
          <w:color w:val="auto"/>
          <w:sz w:val="28"/>
          <w:szCs w:val="28"/>
          <w:lang w:val="ru-RU"/>
        </w:rPr>
      </w:pPr>
      <w:r>
        <w:rPr>
          <w:rStyle w:val="15"/>
          <w:rFonts w:hint="default" w:ascii="Times New Roman"/>
          <w:color w:val="auto"/>
          <w:sz w:val="28"/>
          <w:szCs w:val="28"/>
          <w:lang w:val="ru-RU"/>
        </w:rPr>
        <w:t>Результат предоставления Услуги может быть получен заявителем в Органе местного самоуправления, в МФЦ, почтовым отправлением (с уведомлением о вручении)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22E0973A">
      <w:pPr>
        <w:spacing w:after="0" w:line="240" w:lineRule="auto"/>
        <w:ind w:firstLine="708"/>
        <w:jc w:val="center"/>
        <w:rPr>
          <w:rStyle w:val="16"/>
          <w:b/>
          <w:bCs w:val="0"/>
          <w:sz w:val="32"/>
          <w:szCs w:val="32"/>
        </w:rPr>
      </w:pPr>
    </w:p>
    <w:p w14:paraId="38620BF5">
      <w:pPr>
        <w:spacing w:after="0" w:line="240" w:lineRule="auto"/>
        <w:ind w:firstLine="708"/>
        <w:jc w:val="center"/>
        <w:rPr>
          <w:rStyle w:val="16"/>
          <w:b/>
          <w:bCs w:val="0"/>
          <w:sz w:val="32"/>
          <w:szCs w:val="32"/>
        </w:rPr>
      </w:pPr>
      <w:r>
        <w:rPr>
          <w:rStyle w:val="16"/>
          <w:b/>
          <w:bCs w:val="0"/>
          <w:sz w:val="32"/>
          <w:szCs w:val="32"/>
        </w:rPr>
        <w:t xml:space="preserve">Срок предоставления </w:t>
      </w:r>
      <w:r>
        <w:rPr>
          <w:rStyle w:val="16"/>
          <w:rFonts w:ascii="Times New Roman"/>
          <w:b/>
          <w:bCs w:val="0"/>
          <w:sz w:val="32"/>
          <w:szCs w:val="32"/>
          <w:lang w:val="ru-RU"/>
        </w:rPr>
        <w:t>У</w:t>
      </w:r>
      <w:r>
        <w:rPr>
          <w:rStyle w:val="16"/>
          <w:b/>
          <w:bCs w:val="0"/>
          <w:sz w:val="32"/>
          <w:szCs w:val="32"/>
        </w:rPr>
        <w:t>слуги</w:t>
      </w:r>
    </w:p>
    <w:p w14:paraId="4AAD70AF">
      <w:pPr>
        <w:spacing w:after="0" w:line="240" w:lineRule="auto"/>
        <w:ind w:firstLine="708"/>
        <w:jc w:val="center"/>
        <w:rPr>
          <w:rStyle w:val="16"/>
          <w:b/>
          <w:bCs w:val="0"/>
          <w:sz w:val="32"/>
          <w:szCs w:val="32"/>
        </w:rPr>
      </w:pPr>
    </w:p>
    <w:p w14:paraId="199E1B55">
      <w:pPr>
        <w:pStyle w:val="28"/>
        <w:shd w:val="clear" w:color="auto" w:fill="FFFFFF"/>
        <w:spacing w:before="0" w:beforeAutospacing="0" w:after="0" w:afterAutospacing="0"/>
        <w:ind w:left="0" w:leftChars="0" w:firstLine="658" w:firstLineChars="235"/>
        <w:jc w:val="both"/>
        <w:textAlignment w:val="baseline"/>
        <w:rPr>
          <w:rFonts w:hint="default"/>
          <w:spacing w:val="2"/>
          <w:sz w:val="28"/>
          <w:szCs w:val="28"/>
          <w:lang w:val="ru-RU"/>
        </w:rPr>
      </w:pPr>
      <w:r>
        <w:rPr>
          <w:rFonts w:hint="default" w:eastAsia="Calibri"/>
          <w:bCs/>
          <w:sz w:val="28"/>
          <w:szCs w:val="28"/>
          <w:lang w:val="ru-RU"/>
        </w:rPr>
        <w:t xml:space="preserve">7. </w:t>
      </w:r>
      <w:r>
        <w:rPr>
          <w:rFonts w:eastAsia="Calibri"/>
          <w:bCs/>
          <w:sz w:val="28"/>
          <w:szCs w:val="28"/>
          <w:lang w:val="ru-RU"/>
        </w:rPr>
        <w:t>Максимальный</w:t>
      </w:r>
      <w:r>
        <w:rPr>
          <w:rFonts w:hint="default" w:eastAsia="Calibri"/>
          <w:bCs/>
          <w:sz w:val="28"/>
          <w:szCs w:val="28"/>
          <w:lang w:val="ru-RU"/>
        </w:rPr>
        <w:t xml:space="preserve"> с</w:t>
      </w:r>
      <w:r>
        <w:rPr>
          <w:rFonts w:eastAsia="Calibri"/>
          <w:bCs/>
          <w:sz w:val="28"/>
          <w:szCs w:val="28"/>
        </w:rPr>
        <w:t xml:space="preserve">рок предоставления </w:t>
      </w:r>
      <w:r>
        <w:rPr>
          <w:rFonts w:eastAsia="Calibri"/>
          <w:bCs/>
          <w:sz w:val="28"/>
          <w:szCs w:val="28"/>
          <w:lang w:val="ru-RU"/>
        </w:rPr>
        <w:t>У</w:t>
      </w:r>
      <w:r>
        <w:rPr>
          <w:rFonts w:eastAsia="Calibri"/>
          <w:bCs/>
          <w:sz w:val="28"/>
          <w:szCs w:val="28"/>
        </w:rPr>
        <w:t xml:space="preserve">слуги составляет </w:t>
      </w:r>
      <w:r>
        <w:rPr>
          <w:rFonts w:hint="default" w:eastAsia="Calibri"/>
          <w:bCs/>
          <w:sz w:val="28"/>
          <w:szCs w:val="28"/>
          <w:lang w:val="ru-RU"/>
        </w:rPr>
        <w:t>20 рабочих дней</w:t>
      </w:r>
      <w:r>
        <w:rPr>
          <w:rFonts w:eastAsia="Calibri"/>
          <w:bCs/>
          <w:sz w:val="28"/>
          <w:szCs w:val="28"/>
        </w:rPr>
        <w:t xml:space="preserve"> с</w:t>
      </w:r>
      <w:r>
        <w:rPr>
          <w:rFonts w:hint="default" w:eastAsia="Calibri"/>
          <w:bCs/>
          <w:sz w:val="28"/>
          <w:szCs w:val="28"/>
          <w:lang w:val="ru-RU"/>
        </w:rPr>
        <w:t xml:space="preserve"> даты</w:t>
      </w:r>
      <w:r>
        <w:rPr>
          <w:rFonts w:eastAsia="Calibri"/>
          <w:bCs/>
          <w:sz w:val="28"/>
          <w:szCs w:val="28"/>
        </w:rPr>
        <w:t xml:space="preserve"> регистрации </w:t>
      </w:r>
      <w:r>
        <w:rPr>
          <w:rFonts w:eastAsia="Calibri"/>
          <w:bCs/>
          <w:sz w:val="28"/>
          <w:szCs w:val="28"/>
          <w:lang w:val="ru-RU"/>
        </w:rPr>
        <w:t>соответствующего</w:t>
      </w:r>
      <w:r>
        <w:rPr>
          <w:rFonts w:hint="default" w:eastAsia="Calibri"/>
          <w:bCs/>
          <w:sz w:val="28"/>
          <w:szCs w:val="28"/>
          <w:lang w:val="ru-RU"/>
        </w:rPr>
        <w:t xml:space="preserve"> </w:t>
      </w:r>
      <w:r>
        <w:rPr>
          <w:rFonts w:eastAsia="Calibri"/>
          <w:bCs/>
          <w:sz w:val="28"/>
          <w:szCs w:val="28"/>
        </w:rPr>
        <w:t>заявления</w:t>
      </w:r>
      <w:r>
        <w:rPr>
          <w:rFonts w:hint="default" w:eastAsia="Calibri"/>
          <w:bCs/>
          <w:sz w:val="28"/>
          <w:szCs w:val="28"/>
          <w:lang w:val="ru-RU"/>
        </w:rPr>
        <w:t xml:space="preserve"> </w:t>
      </w:r>
      <w:r>
        <w:rPr>
          <w:rFonts w:hint="default"/>
          <w:spacing w:val="2"/>
          <w:sz w:val="28"/>
          <w:szCs w:val="28"/>
          <w:lang w:val="ru-RU"/>
        </w:rPr>
        <w:t>и документов, необходимых для предоставления Услуги, независимо от категории заявителя и способа подачи заявления о предоставлении Услуги.</w:t>
      </w:r>
    </w:p>
    <w:p w14:paraId="1B9AE942">
      <w:pPr>
        <w:spacing w:after="160"/>
        <w:ind w:left="0" w:leftChars="0" w:firstLine="658" w:firstLineChars="232"/>
        <w:contextualSpacing/>
        <w:jc w:val="both"/>
        <w:rPr>
          <w:rFonts w:hint="default" w:ascii="Times New Roman" w:hAnsi="Times New Roman" w:eastAsia="Roboto" w:cs="Times New Roman"/>
          <w:color w:val="auto"/>
          <w:sz w:val="28"/>
          <w:szCs w:val="28"/>
          <w:highlight w:val="white"/>
        </w:rPr>
      </w:pPr>
      <w:r>
        <w:rPr>
          <w:rFonts w:hint="default" w:ascii="Times New Roman" w:hAnsi="Times New Roman" w:cs="Times New Roman"/>
          <w:color w:val="auto"/>
          <w:spacing w:val="2"/>
          <w:sz w:val="28"/>
          <w:szCs w:val="28"/>
          <w:lang w:val="ru-RU"/>
        </w:rPr>
        <w:t xml:space="preserve">8. </w:t>
      </w:r>
      <w:r>
        <w:rPr>
          <w:rFonts w:hint="default" w:ascii="Times New Roman" w:hAnsi="Times New Roman" w:cs="Times New Roman"/>
          <w:color w:val="auto"/>
          <w:sz w:val="28"/>
          <w:szCs w:val="28"/>
          <w:lang w:eastAsia="ru-RU"/>
        </w:rPr>
        <w:t>Максимальный срок предоставления Услуги при обращении заявителя за исправлением допущенных опечаток и ошибок в документах, выданных по результатам предоставления Услуги, составляет</w:t>
      </w:r>
      <w:r>
        <w:rPr>
          <w:rFonts w:hint="default" w:ascii="Times New Roman" w:hAnsi="Times New Roman" w:cs="Times New Roman"/>
          <w:color w:val="auto"/>
          <w:sz w:val="28"/>
          <w:szCs w:val="28"/>
          <w:lang w:val="en-US" w:eastAsia="ru-RU"/>
        </w:rPr>
        <w:t xml:space="preserve"> 1</w:t>
      </w:r>
      <w:r>
        <w:rPr>
          <w:rFonts w:hint="default" w:ascii="Times New Roman" w:hAnsi="Times New Roman" w:cs="Times New Roman"/>
          <w:color w:val="auto"/>
          <w:sz w:val="28"/>
          <w:szCs w:val="28"/>
          <w:lang w:eastAsia="ru-RU"/>
        </w:rPr>
        <w:t xml:space="preserve"> рабочий день </w:t>
      </w:r>
      <w:r>
        <w:rPr>
          <w:rFonts w:hint="default" w:ascii="Times New Roman" w:hAnsi="Times New Roman" w:cs="Times New Roman"/>
          <w:color w:val="auto"/>
          <w:sz w:val="28"/>
          <w:szCs w:val="28"/>
          <w:highlight w:val="white"/>
        </w:rPr>
        <w:t xml:space="preserve">со дня представления </w:t>
      </w:r>
      <w:r>
        <w:rPr>
          <w:rFonts w:hint="default" w:ascii="Times New Roman" w:hAnsi="Times New Roman" w:cs="Times New Roman"/>
          <w:color w:val="auto"/>
          <w:sz w:val="28"/>
          <w:szCs w:val="28"/>
        </w:rPr>
        <w:t xml:space="preserve">заявления об исправлении допущенных опечаток и ошибок в документах, выданных по результатам предоставления Услуги </w:t>
      </w:r>
      <w:r>
        <w:rPr>
          <w:rFonts w:hint="default" w:ascii="Times New Roman" w:hAnsi="Times New Roman" w:cs="Times New Roman"/>
          <w:color w:val="auto"/>
          <w:sz w:val="28"/>
          <w:szCs w:val="28"/>
          <w:highlight w:val="white"/>
        </w:rPr>
        <w:t>в Орган местного самоуправления, направленного посредством Единого портала (при наличии технической возможности), Регионального портала (при наличии технической возможности), личного обращения в Орган местного самоуправления или в МФЦ</w:t>
      </w:r>
      <w:r>
        <w:rPr>
          <w:rFonts w:hint="default" w:ascii="Times New Roman" w:hAnsi="Times New Roman" w:eastAsia="Roboto" w:cs="Times New Roman"/>
          <w:color w:val="auto"/>
          <w:sz w:val="28"/>
          <w:szCs w:val="28"/>
          <w:highlight w:val="white"/>
        </w:rPr>
        <w:t>.</w:t>
      </w:r>
    </w:p>
    <w:p w14:paraId="72C2DCE7">
      <w:pPr>
        <w:spacing w:after="160"/>
        <w:ind w:left="0" w:leftChars="0" w:firstLine="649" w:firstLineChars="232"/>
        <w:contextualSpacing/>
        <w:jc w:val="both"/>
        <w:rPr>
          <w:rFonts w:hint="default"/>
          <w:spacing w:val="2"/>
          <w:sz w:val="28"/>
          <w:szCs w:val="28"/>
          <w:lang w:val="ru-RU"/>
        </w:rPr>
      </w:pPr>
      <w:r>
        <w:rPr>
          <w:rFonts w:hint="default" w:ascii="Times New Roman" w:hAnsi="Times New Roman" w:eastAsia="Roboto" w:cs="Times New Roman"/>
          <w:color w:val="auto"/>
          <w:sz w:val="28"/>
          <w:szCs w:val="28"/>
          <w:highlight w:val="white"/>
          <w:lang w:val="ru-RU"/>
        </w:rPr>
        <w:t xml:space="preserve">9. </w:t>
      </w:r>
      <w:r>
        <w:rPr>
          <w:rFonts w:hint="default" w:ascii="Times New Roman" w:hAnsi="Times New Roman" w:cs="Times New Roman"/>
          <w:color w:val="auto"/>
          <w:sz w:val="28"/>
          <w:szCs w:val="28"/>
          <w:lang w:eastAsia="ru-RU"/>
        </w:rPr>
        <w:t>Максимальный срок предоставления Услуги</w:t>
      </w:r>
      <w:r>
        <w:rPr>
          <w:rFonts w:hint="default" w:ascii="Times New Roman" w:hAnsi="Times New Roman" w:cs="Times New Roman"/>
          <w:color w:val="auto"/>
          <w:sz w:val="28"/>
          <w:szCs w:val="28"/>
          <w:lang w:val="en-US" w:eastAsia="ru-RU"/>
        </w:rPr>
        <w:t xml:space="preserve"> не зависит от признаков (категории) заявителей.</w:t>
      </w:r>
    </w:p>
    <w:p w14:paraId="6E93088F">
      <w:pPr>
        <w:spacing w:after="0" w:line="240" w:lineRule="auto"/>
        <w:ind w:firstLine="708"/>
        <w:jc w:val="both"/>
        <w:rPr>
          <w:rFonts w:hint="default" w:ascii="Times New Roman" w:hAnsi="Times New Roman" w:cs="Times New Roman"/>
          <w:color w:val="auto"/>
          <w:sz w:val="28"/>
          <w:szCs w:val="28"/>
          <w:lang w:val="ru-RU"/>
        </w:rPr>
      </w:pPr>
    </w:p>
    <w:p w14:paraId="731B212A">
      <w:pPr>
        <w:spacing w:after="0" w:line="240" w:lineRule="auto"/>
        <w:ind w:firstLine="708"/>
        <w:jc w:val="both"/>
        <w:rPr>
          <w:rFonts w:hint="default" w:ascii="Times New Roman" w:hAnsi="Times New Roman" w:cs="Times New Roman"/>
          <w:color w:val="auto"/>
          <w:sz w:val="28"/>
          <w:szCs w:val="28"/>
          <w:lang w:val="ru-RU"/>
        </w:rPr>
      </w:pPr>
    </w:p>
    <w:p w14:paraId="3698978C">
      <w:pPr>
        <w:spacing w:after="0" w:line="240" w:lineRule="auto"/>
        <w:ind w:firstLine="708"/>
        <w:jc w:val="center"/>
        <w:rPr>
          <w:rFonts w:hint="default" w:ascii="Times New Roman" w:hAnsi="Times New Roman" w:cs="Times New Roman"/>
          <w:b/>
          <w:bCs/>
          <w:color w:val="auto"/>
          <w:sz w:val="32"/>
          <w:szCs w:val="32"/>
          <w:lang w:val="ru-RU"/>
        </w:rPr>
      </w:pPr>
      <w:r>
        <w:rPr>
          <w:rFonts w:hint="default" w:ascii="Times New Roman" w:hAnsi="Times New Roman" w:cs="Times New Roman"/>
          <w:b/>
          <w:bCs/>
          <w:color w:val="auto"/>
          <w:sz w:val="32"/>
          <w:szCs w:val="32"/>
          <w:lang w:val="ru-RU"/>
        </w:rPr>
        <w:t xml:space="preserve">Размер платы, взимаемой с заявителя при </w:t>
      </w:r>
    </w:p>
    <w:p w14:paraId="0972BB9A">
      <w:pPr>
        <w:spacing w:after="0" w:line="240" w:lineRule="auto"/>
        <w:ind w:firstLine="708"/>
        <w:jc w:val="center"/>
        <w:rPr>
          <w:rFonts w:hint="default" w:ascii="Times New Roman" w:hAnsi="Times New Roman" w:cs="Times New Roman"/>
          <w:b/>
          <w:bCs/>
          <w:color w:val="auto"/>
          <w:sz w:val="32"/>
          <w:szCs w:val="32"/>
          <w:lang w:val="ru-RU"/>
        </w:rPr>
      </w:pPr>
      <w:r>
        <w:rPr>
          <w:rFonts w:hint="default" w:ascii="Times New Roman" w:hAnsi="Times New Roman" w:cs="Times New Roman"/>
          <w:b/>
          <w:bCs/>
          <w:color w:val="auto"/>
          <w:sz w:val="32"/>
          <w:szCs w:val="32"/>
          <w:lang w:val="ru-RU"/>
        </w:rPr>
        <w:t>предоставлении Услуги, и способы ее взимания</w:t>
      </w:r>
    </w:p>
    <w:p w14:paraId="6CE722DB">
      <w:pPr>
        <w:spacing w:after="0" w:line="240" w:lineRule="auto"/>
        <w:ind w:firstLine="708"/>
        <w:jc w:val="center"/>
        <w:rPr>
          <w:rFonts w:hint="default" w:ascii="Times New Roman" w:hAnsi="Times New Roman" w:cs="Times New Roman"/>
          <w:b/>
          <w:bCs/>
          <w:color w:val="auto"/>
          <w:sz w:val="32"/>
          <w:szCs w:val="32"/>
          <w:lang w:val="ru-RU"/>
        </w:rPr>
      </w:pPr>
    </w:p>
    <w:p w14:paraId="58F883AC">
      <w:pPr>
        <w:spacing w:after="0" w:line="240" w:lineRule="auto"/>
        <w:ind w:firstLine="708"/>
        <w:jc w:val="both"/>
        <w:rPr>
          <w:rStyle w:val="16"/>
          <w:rFonts w:hint="default" w:ascii="Times New Roman"/>
          <w:b w:val="0"/>
          <w:bCs/>
          <w:color w:val="auto"/>
          <w:sz w:val="28"/>
          <w:szCs w:val="28"/>
          <w:lang w:val="ru-RU"/>
        </w:rPr>
      </w:pPr>
      <w:r>
        <w:rPr>
          <w:rStyle w:val="16"/>
          <w:rFonts w:hint="default" w:ascii="Times New Roman"/>
          <w:b w:val="0"/>
          <w:bCs/>
          <w:color w:val="auto"/>
          <w:sz w:val="28"/>
          <w:szCs w:val="28"/>
          <w:lang w:val="ru-RU"/>
        </w:rPr>
        <w:t>10. Взимание государственной пошлины или иной платы за предоставление Услуги законодательством Российской Федерации не предусмотрено.</w:t>
      </w:r>
    </w:p>
    <w:p w14:paraId="391555DE">
      <w:pPr>
        <w:spacing w:after="0" w:line="240" w:lineRule="auto"/>
        <w:ind w:firstLine="708"/>
        <w:jc w:val="both"/>
        <w:rPr>
          <w:rStyle w:val="16"/>
          <w:b w:val="0"/>
          <w:bCs/>
          <w:color w:val="auto"/>
          <w:sz w:val="28"/>
          <w:szCs w:val="28"/>
        </w:rPr>
      </w:pPr>
    </w:p>
    <w:p w14:paraId="6EF1E09A">
      <w:pPr>
        <w:spacing w:after="0" w:line="240" w:lineRule="auto"/>
        <w:ind w:firstLine="708"/>
        <w:jc w:val="center"/>
        <w:rPr>
          <w:rStyle w:val="16"/>
          <w:rFonts w:hint="default" w:ascii="Times New Roman"/>
          <w:b/>
          <w:bCs w:val="0"/>
          <w:color w:val="auto"/>
          <w:sz w:val="28"/>
          <w:szCs w:val="28"/>
          <w:lang w:val="ru-RU"/>
        </w:rPr>
      </w:pPr>
      <w:r>
        <w:rPr>
          <w:rStyle w:val="16"/>
          <w:b/>
          <w:bCs w:val="0"/>
          <w:color w:val="auto"/>
          <w:sz w:val="28"/>
          <w:szCs w:val="28"/>
        </w:rPr>
        <w:t>Максимальный срок ожидания в очереди при подаче</w:t>
      </w:r>
      <w:r>
        <w:rPr>
          <w:rStyle w:val="16"/>
          <w:rFonts w:hint="default" w:ascii="Times New Roman"/>
          <w:b/>
          <w:bCs w:val="0"/>
          <w:color w:val="auto"/>
          <w:sz w:val="28"/>
          <w:szCs w:val="28"/>
          <w:lang w:val="ru-RU"/>
        </w:rPr>
        <w:t xml:space="preserve"> заявителем заявления</w:t>
      </w:r>
      <w:r>
        <w:rPr>
          <w:rStyle w:val="16"/>
          <w:b/>
          <w:bCs w:val="0"/>
          <w:color w:val="auto"/>
          <w:sz w:val="28"/>
          <w:szCs w:val="28"/>
        </w:rPr>
        <w:t xml:space="preserve"> о</w:t>
      </w:r>
      <w:r>
        <w:rPr>
          <w:rStyle w:val="16"/>
          <w:rFonts w:hint="default" w:ascii="Times New Roman"/>
          <w:b/>
          <w:bCs w:val="0"/>
          <w:color w:val="auto"/>
          <w:sz w:val="28"/>
          <w:szCs w:val="28"/>
          <w:lang w:val="ru-RU"/>
        </w:rPr>
        <w:t xml:space="preserve"> </w:t>
      </w:r>
      <w:r>
        <w:rPr>
          <w:rStyle w:val="16"/>
          <w:b/>
          <w:bCs w:val="0"/>
          <w:color w:val="auto"/>
          <w:sz w:val="28"/>
          <w:szCs w:val="28"/>
        </w:rPr>
        <w:t xml:space="preserve">предоставлении </w:t>
      </w:r>
      <w:r>
        <w:rPr>
          <w:rStyle w:val="16"/>
          <w:rFonts w:ascii="Times New Roman"/>
          <w:b/>
          <w:bCs w:val="0"/>
          <w:color w:val="auto"/>
          <w:sz w:val="28"/>
          <w:szCs w:val="28"/>
          <w:lang w:val="ru-RU"/>
        </w:rPr>
        <w:t>У</w:t>
      </w:r>
      <w:r>
        <w:rPr>
          <w:rStyle w:val="16"/>
          <w:b/>
          <w:bCs w:val="0"/>
          <w:color w:val="auto"/>
          <w:sz w:val="28"/>
          <w:szCs w:val="28"/>
        </w:rPr>
        <w:t>слуги</w:t>
      </w:r>
      <w:r>
        <w:rPr>
          <w:rStyle w:val="16"/>
          <w:rFonts w:hint="default" w:ascii="Times New Roman"/>
          <w:b/>
          <w:bCs w:val="0"/>
          <w:color w:val="auto"/>
          <w:sz w:val="28"/>
          <w:szCs w:val="28"/>
          <w:lang w:val="ru-RU"/>
        </w:rPr>
        <w:t xml:space="preserve"> и при получении результата предоставления Услуги при непосредственном обращении в Орган местного самоуправления или МФЦ</w:t>
      </w:r>
    </w:p>
    <w:p w14:paraId="4A609EF4">
      <w:pPr>
        <w:spacing w:after="0" w:line="240" w:lineRule="auto"/>
        <w:ind w:firstLine="708"/>
        <w:jc w:val="center"/>
        <w:rPr>
          <w:rStyle w:val="16"/>
          <w:rFonts w:hint="default" w:ascii="Times New Roman"/>
          <w:b/>
          <w:bCs w:val="0"/>
          <w:color w:val="auto"/>
          <w:sz w:val="28"/>
          <w:szCs w:val="28"/>
          <w:lang w:val="ru-RU"/>
        </w:rPr>
      </w:pPr>
    </w:p>
    <w:p w14:paraId="0F47B39E">
      <w:pPr>
        <w:spacing w:after="0" w:line="240" w:lineRule="auto"/>
        <w:ind w:firstLine="708"/>
        <w:jc w:val="both"/>
        <w:rPr>
          <w:rStyle w:val="15"/>
          <w:rFonts w:hint="default" w:ascii="Times New Roman"/>
          <w:color w:val="auto"/>
          <w:sz w:val="28"/>
          <w:szCs w:val="28"/>
          <w:lang w:val="ru-RU"/>
        </w:rPr>
      </w:pPr>
      <w:r>
        <w:rPr>
          <w:rStyle w:val="15"/>
          <w:rFonts w:hint="default" w:ascii="Times New Roman"/>
          <w:color w:val="auto"/>
          <w:sz w:val="28"/>
          <w:szCs w:val="28"/>
          <w:lang w:val="ru-RU"/>
        </w:rPr>
        <w:t xml:space="preserve">11. </w:t>
      </w:r>
      <w:r>
        <w:rPr>
          <w:rStyle w:val="15"/>
          <w:color w:val="auto"/>
          <w:sz w:val="28"/>
          <w:szCs w:val="28"/>
        </w:rPr>
        <w:t>Максимальный срок ожидания в очереди при подаче за</w:t>
      </w:r>
      <w:r>
        <w:rPr>
          <w:rStyle w:val="15"/>
          <w:rFonts w:ascii="Times New Roman"/>
          <w:color w:val="auto"/>
          <w:sz w:val="28"/>
          <w:szCs w:val="28"/>
          <w:lang w:val="ru-RU"/>
        </w:rPr>
        <w:t>явления</w:t>
      </w:r>
      <w:r>
        <w:rPr>
          <w:rStyle w:val="15"/>
          <w:color w:val="auto"/>
          <w:sz w:val="28"/>
          <w:szCs w:val="28"/>
        </w:rPr>
        <w:t xml:space="preserve"> о предоставлении </w:t>
      </w:r>
      <w:r>
        <w:rPr>
          <w:rStyle w:val="15"/>
          <w:rFonts w:ascii="Times New Roman"/>
          <w:color w:val="auto"/>
          <w:sz w:val="28"/>
          <w:szCs w:val="28"/>
          <w:lang w:val="ru-RU"/>
        </w:rPr>
        <w:t>У</w:t>
      </w:r>
      <w:r>
        <w:rPr>
          <w:rStyle w:val="15"/>
          <w:color w:val="auto"/>
          <w:sz w:val="28"/>
          <w:szCs w:val="28"/>
        </w:rPr>
        <w:t xml:space="preserve">слуги </w:t>
      </w:r>
      <w:r>
        <w:rPr>
          <w:rStyle w:val="15"/>
          <w:rFonts w:ascii="Times New Roman"/>
          <w:color w:val="auto"/>
          <w:sz w:val="28"/>
          <w:szCs w:val="28"/>
          <w:lang w:val="ru-RU"/>
        </w:rPr>
        <w:t>при</w:t>
      </w:r>
      <w:r>
        <w:rPr>
          <w:rStyle w:val="15"/>
          <w:rFonts w:hint="default" w:ascii="Times New Roman"/>
          <w:color w:val="auto"/>
          <w:sz w:val="28"/>
          <w:szCs w:val="28"/>
          <w:lang w:val="ru-RU"/>
        </w:rPr>
        <w:t xml:space="preserve"> </w:t>
      </w:r>
      <w:r>
        <w:rPr>
          <w:rStyle w:val="15"/>
          <w:rFonts w:ascii="Times New Roman"/>
          <w:color w:val="auto"/>
          <w:sz w:val="28"/>
          <w:szCs w:val="28"/>
          <w:lang w:val="ru-RU"/>
        </w:rPr>
        <w:t>непосредственном</w:t>
      </w:r>
      <w:r>
        <w:rPr>
          <w:rStyle w:val="15"/>
          <w:rFonts w:hint="default" w:ascii="Times New Roman"/>
          <w:color w:val="auto"/>
          <w:sz w:val="28"/>
          <w:szCs w:val="28"/>
          <w:lang w:val="ru-RU"/>
        </w:rPr>
        <w:t xml:space="preserve"> обращении в Орган местного самоуправления или МФЦ составляет 15 минут.</w:t>
      </w:r>
    </w:p>
    <w:p w14:paraId="34CDA0FB">
      <w:pPr>
        <w:spacing w:after="0" w:line="240" w:lineRule="auto"/>
        <w:ind w:firstLine="708"/>
        <w:jc w:val="both"/>
        <w:rPr>
          <w:rStyle w:val="15"/>
          <w:rFonts w:hint="default" w:ascii="Times New Roman"/>
          <w:color w:val="auto"/>
          <w:sz w:val="28"/>
          <w:szCs w:val="28"/>
          <w:lang w:val="ru-RU"/>
        </w:rPr>
      </w:pPr>
      <w:r>
        <w:rPr>
          <w:rStyle w:val="15"/>
          <w:rFonts w:hint="default" w:ascii="Times New Roman"/>
          <w:color w:val="auto"/>
          <w:sz w:val="28"/>
          <w:szCs w:val="28"/>
          <w:lang w:val="ru-RU"/>
        </w:rPr>
        <w:t xml:space="preserve">12. </w:t>
      </w:r>
      <w:r>
        <w:rPr>
          <w:rStyle w:val="15"/>
          <w:color w:val="auto"/>
          <w:sz w:val="28"/>
          <w:szCs w:val="28"/>
        </w:rPr>
        <w:t xml:space="preserve">Максимальный </w:t>
      </w:r>
      <w:r>
        <w:rPr>
          <w:rStyle w:val="15"/>
          <w:sz w:val="28"/>
          <w:szCs w:val="28"/>
        </w:rPr>
        <w:t>срок ожидания в очереди при получении результата</w:t>
      </w:r>
      <w:r>
        <w:rPr>
          <w:rFonts w:ascii="Times New Roman" w:hAnsi="Times New Roman" w:cs="Times New Roman"/>
          <w:color w:val="000000"/>
          <w:sz w:val="28"/>
          <w:szCs w:val="28"/>
        </w:rPr>
        <w:br w:type="textWrapping"/>
      </w:r>
      <w:r>
        <w:rPr>
          <w:rStyle w:val="15"/>
          <w:rFonts w:ascii="Times New Roman"/>
          <w:sz w:val="28"/>
          <w:szCs w:val="28"/>
          <w:lang w:val="ru-RU"/>
        </w:rPr>
        <w:t>У</w:t>
      </w:r>
      <w:r>
        <w:rPr>
          <w:rStyle w:val="15"/>
          <w:sz w:val="28"/>
          <w:szCs w:val="28"/>
        </w:rPr>
        <w:t xml:space="preserve">слуги </w:t>
      </w:r>
      <w:r>
        <w:rPr>
          <w:rStyle w:val="15"/>
          <w:rFonts w:ascii="Times New Roman"/>
          <w:color w:val="auto"/>
          <w:sz w:val="28"/>
          <w:szCs w:val="28"/>
          <w:lang w:val="ru-RU"/>
        </w:rPr>
        <w:t>при</w:t>
      </w:r>
      <w:r>
        <w:rPr>
          <w:rStyle w:val="15"/>
          <w:rFonts w:hint="default" w:ascii="Times New Roman"/>
          <w:color w:val="auto"/>
          <w:sz w:val="28"/>
          <w:szCs w:val="28"/>
          <w:lang w:val="ru-RU"/>
        </w:rPr>
        <w:t xml:space="preserve"> </w:t>
      </w:r>
      <w:r>
        <w:rPr>
          <w:rStyle w:val="15"/>
          <w:rFonts w:ascii="Times New Roman"/>
          <w:color w:val="auto"/>
          <w:sz w:val="28"/>
          <w:szCs w:val="28"/>
          <w:lang w:val="ru-RU"/>
        </w:rPr>
        <w:t>непосредственном</w:t>
      </w:r>
      <w:r>
        <w:rPr>
          <w:rStyle w:val="15"/>
          <w:rFonts w:hint="default" w:ascii="Times New Roman"/>
          <w:color w:val="auto"/>
          <w:sz w:val="28"/>
          <w:szCs w:val="28"/>
          <w:lang w:val="ru-RU"/>
        </w:rPr>
        <w:t xml:space="preserve"> обращении в Орган местного самоуправления или МФЦ составляет 15 минут.</w:t>
      </w:r>
    </w:p>
    <w:p w14:paraId="0F3D8AB9">
      <w:pPr>
        <w:spacing w:after="0" w:line="240" w:lineRule="auto"/>
        <w:ind w:firstLine="708"/>
        <w:jc w:val="both"/>
        <w:rPr>
          <w:rStyle w:val="15"/>
          <w:rFonts w:hint="default" w:ascii="Times New Roman"/>
          <w:color w:val="auto"/>
          <w:sz w:val="28"/>
          <w:szCs w:val="28"/>
          <w:lang w:val="ru-RU"/>
        </w:rPr>
      </w:pPr>
    </w:p>
    <w:p w14:paraId="51171848">
      <w:pPr>
        <w:spacing w:after="0" w:line="240" w:lineRule="auto"/>
        <w:ind w:firstLine="708"/>
        <w:jc w:val="both"/>
        <w:rPr>
          <w:rStyle w:val="15"/>
          <w:rFonts w:hint="default" w:ascii="Times New Roman"/>
          <w:color w:val="auto"/>
          <w:sz w:val="28"/>
          <w:szCs w:val="28"/>
          <w:lang w:val="ru-RU"/>
        </w:rPr>
      </w:pPr>
    </w:p>
    <w:p w14:paraId="308F74FF">
      <w:pPr>
        <w:spacing w:after="0" w:line="240" w:lineRule="auto"/>
        <w:ind w:firstLine="708"/>
        <w:jc w:val="center"/>
        <w:rPr>
          <w:rStyle w:val="16"/>
          <w:rFonts w:hint="default" w:ascii="Times New Roman"/>
          <w:b/>
          <w:bCs w:val="0"/>
          <w:sz w:val="32"/>
          <w:szCs w:val="32"/>
          <w:lang w:val="ru-RU"/>
        </w:rPr>
      </w:pPr>
      <w:r>
        <w:rPr>
          <w:rStyle w:val="16"/>
          <w:rFonts w:ascii="Times New Roman"/>
          <w:b/>
          <w:bCs w:val="0"/>
          <w:sz w:val="32"/>
          <w:szCs w:val="32"/>
          <w:lang w:val="ru-RU"/>
        </w:rPr>
        <w:t>Срок</w:t>
      </w:r>
      <w:r>
        <w:rPr>
          <w:rStyle w:val="16"/>
          <w:rFonts w:hint="default" w:ascii="Times New Roman"/>
          <w:b/>
          <w:bCs w:val="0"/>
          <w:sz w:val="32"/>
          <w:szCs w:val="32"/>
          <w:lang w:val="ru-RU"/>
        </w:rPr>
        <w:t xml:space="preserve"> регистрации заявления заявителя о предоставлении Услуги</w:t>
      </w:r>
    </w:p>
    <w:p w14:paraId="30A7EDF8">
      <w:pPr>
        <w:spacing w:after="0" w:line="240" w:lineRule="auto"/>
        <w:ind w:firstLine="708"/>
        <w:jc w:val="center"/>
        <w:rPr>
          <w:rStyle w:val="16"/>
          <w:rFonts w:hint="default" w:ascii="Times New Roman"/>
          <w:b/>
          <w:bCs w:val="0"/>
          <w:sz w:val="32"/>
          <w:szCs w:val="32"/>
          <w:lang w:val="ru-RU"/>
        </w:rPr>
      </w:pPr>
    </w:p>
    <w:p w14:paraId="3B2DCAA0">
      <w:pPr>
        <w:spacing w:after="0" w:line="240" w:lineRule="auto"/>
        <w:ind w:firstLine="708"/>
        <w:jc w:val="both"/>
        <w:rPr>
          <w:rStyle w:val="16"/>
          <w:rFonts w:hint="default" w:ascii="Times New Roman"/>
          <w:b w:val="0"/>
          <w:sz w:val="28"/>
          <w:szCs w:val="28"/>
          <w:lang w:val="ru-RU"/>
        </w:rPr>
      </w:pPr>
      <w:r>
        <w:rPr>
          <w:rStyle w:val="16"/>
          <w:b w:val="0"/>
          <w:sz w:val="28"/>
          <w:szCs w:val="28"/>
        </w:rPr>
        <w:t xml:space="preserve"> </w:t>
      </w:r>
      <w:r>
        <w:rPr>
          <w:rStyle w:val="16"/>
          <w:rFonts w:hint="default" w:ascii="Times New Roman"/>
          <w:b w:val="0"/>
          <w:sz w:val="28"/>
          <w:szCs w:val="28"/>
          <w:lang w:val="ru-RU"/>
        </w:rPr>
        <w:t xml:space="preserve">13. </w:t>
      </w:r>
      <w:r>
        <w:rPr>
          <w:rStyle w:val="16"/>
          <w:rFonts w:ascii="Times New Roman"/>
          <w:b w:val="0"/>
          <w:sz w:val="28"/>
          <w:szCs w:val="28"/>
          <w:lang w:val="ru-RU"/>
        </w:rPr>
        <w:t>Заявление</w:t>
      </w:r>
      <w:r>
        <w:rPr>
          <w:rStyle w:val="16"/>
          <w:rFonts w:hint="default" w:ascii="Times New Roman"/>
          <w:b w:val="0"/>
          <w:sz w:val="28"/>
          <w:szCs w:val="28"/>
          <w:lang w:val="ru-RU"/>
        </w:rPr>
        <w:t xml:space="preserve">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14:paraId="664C0652">
      <w:pPr>
        <w:spacing w:after="0" w:line="240" w:lineRule="auto"/>
        <w:ind w:firstLine="708"/>
        <w:jc w:val="both"/>
        <w:rPr>
          <w:rStyle w:val="16"/>
          <w:rFonts w:hint="default" w:ascii="Times New Roman"/>
          <w:b w:val="0"/>
          <w:sz w:val="28"/>
          <w:szCs w:val="28"/>
          <w:lang w:val="ru-RU"/>
        </w:rPr>
      </w:pPr>
    </w:p>
    <w:p w14:paraId="2EC05CA5">
      <w:pPr>
        <w:spacing w:after="0" w:line="240" w:lineRule="auto"/>
        <w:ind w:firstLine="708"/>
        <w:jc w:val="center"/>
        <w:rPr>
          <w:rStyle w:val="15"/>
          <w:rFonts w:hint="default" w:ascii="Times New Roman"/>
          <w:b/>
          <w:bCs/>
          <w:sz w:val="32"/>
          <w:szCs w:val="32"/>
          <w:lang w:val="ru-RU"/>
        </w:rPr>
      </w:pPr>
      <w:r>
        <w:rPr>
          <w:rStyle w:val="15"/>
          <w:rFonts w:hint="default" w:ascii="Times New Roman"/>
          <w:b/>
          <w:bCs/>
          <w:sz w:val="32"/>
          <w:szCs w:val="32"/>
          <w:lang w:val="ru-RU"/>
        </w:rPr>
        <w:t>Требования к помещениям, в которых предоставляется Услуга</w:t>
      </w:r>
    </w:p>
    <w:p w14:paraId="7184690F">
      <w:pPr>
        <w:spacing w:after="0" w:line="240" w:lineRule="auto"/>
        <w:ind w:firstLine="708"/>
        <w:jc w:val="both"/>
        <w:rPr>
          <w:rStyle w:val="15"/>
          <w:rFonts w:hint="default" w:ascii="Times New Roman"/>
          <w:b w:val="0"/>
          <w:bCs w:val="0"/>
          <w:sz w:val="28"/>
          <w:szCs w:val="28"/>
          <w:lang w:val="ru-RU"/>
        </w:rPr>
      </w:pPr>
    </w:p>
    <w:p w14:paraId="7E00B961">
      <w:pPr>
        <w:pStyle w:val="14"/>
        <w:numPr>
          <w:ilvl w:val="0"/>
          <w:numId w:val="0"/>
        </w:numPr>
        <w:tabs>
          <w:tab w:val="left" w:pos="1100"/>
          <w:tab w:val="left" w:pos="2007"/>
        </w:tabs>
        <w:ind w:left="0" w:leftChars="0" w:right="5" w:rightChars="0" w:firstLine="879" w:firstLineChars="314"/>
        <w:jc w:val="both"/>
        <w:rPr>
          <w:rFonts w:hint="default" w:ascii="Times New Roman" w:hAnsi="Times New Roman" w:cs="Times New Roman"/>
          <w:sz w:val="28"/>
          <w:szCs w:val="28"/>
        </w:rPr>
      </w:pPr>
      <w:r>
        <w:rPr>
          <w:rFonts w:hint="default" w:ascii="Times New Roman" w:hAnsi="Times New Roman" w:cs="Times New Roman"/>
          <w:sz w:val="28"/>
          <w:szCs w:val="28"/>
          <w:lang w:val="ru-RU"/>
        </w:rPr>
        <w:t xml:space="preserve">14. </w:t>
      </w:r>
      <w:r>
        <w:rPr>
          <w:rFonts w:hint="default" w:ascii="Times New Roman" w:hAnsi="Times New Roman" w:cs="Times New Roman"/>
          <w:sz w:val="28"/>
          <w:szCs w:val="28"/>
        </w:rPr>
        <w:t>Требования</w:t>
      </w:r>
      <w:r>
        <w:rPr>
          <w:rFonts w:hint="default" w:ascii="Times New Roman" w:hAnsi="Times New Roman" w:cs="Times New Roman"/>
          <w:sz w:val="28"/>
          <w:szCs w:val="28"/>
          <w:lang w:val="ru-RU"/>
        </w:rPr>
        <w:t>, которым должны соответствовать</w:t>
      </w:r>
      <w:r>
        <w:rPr>
          <w:rFonts w:hint="default" w:ascii="Times New Roman" w:hAnsi="Times New Roman" w:cs="Times New Roman"/>
          <w:sz w:val="28"/>
          <w:szCs w:val="28"/>
        </w:rPr>
        <w:t xml:space="preserve"> помещения, в которых предоставляется Услуга, размещаются на официальном сайте </w:t>
      </w:r>
      <w:r>
        <w:rPr>
          <w:rStyle w:val="16"/>
          <w:rFonts w:hint="default" w:ascii="Times New Roman"/>
          <w:b w:val="0"/>
          <w:sz w:val="28"/>
          <w:szCs w:val="28"/>
          <w:lang w:val="ru-RU"/>
        </w:rPr>
        <w:t>Органа местного самоуправления</w:t>
      </w:r>
      <w:r>
        <w:rPr>
          <w:rFonts w:hint="default" w:ascii="Times New Roman" w:hAnsi="Times New Roman" w:cs="Times New Roman"/>
          <w:sz w:val="28"/>
          <w:szCs w:val="28"/>
        </w:rPr>
        <w:t>, на Едином</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портале</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(при</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наличии</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технической</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возможности),</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на</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Региональном</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портале.</w:t>
      </w:r>
    </w:p>
    <w:p w14:paraId="475269E2">
      <w:pPr>
        <w:pStyle w:val="14"/>
        <w:numPr>
          <w:ilvl w:val="0"/>
          <w:numId w:val="0"/>
        </w:numPr>
        <w:tabs>
          <w:tab w:val="left" w:pos="1100"/>
          <w:tab w:val="left" w:pos="2007"/>
        </w:tabs>
        <w:ind w:left="0" w:leftChars="0" w:right="5" w:rightChars="0" w:firstLine="879" w:firstLineChars="314"/>
        <w:jc w:val="both"/>
        <w:rPr>
          <w:rFonts w:hint="default" w:ascii="Times New Roman" w:hAnsi="Times New Roman" w:cs="Times New Roman"/>
          <w:sz w:val="28"/>
          <w:szCs w:val="28"/>
        </w:rPr>
      </w:pPr>
    </w:p>
    <w:p w14:paraId="149480C7">
      <w:pPr>
        <w:pStyle w:val="14"/>
        <w:numPr>
          <w:ilvl w:val="0"/>
          <w:numId w:val="0"/>
        </w:numPr>
        <w:tabs>
          <w:tab w:val="left" w:pos="1100"/>
          <w:tab w:val="left" w:pos="2007"/>
        </w:tabs>
        <w:ind w:left="0" w:leftChars="0" w:right="5" w:rightChars="0" w:firstLine="879" w:firstLineChars="314"/>
        <w:jc w:val="both"/>
        <w:rPr>
          <w:rFonts w:hint="default" w:ascii="Times New Roman" w:hAnsi="Times New Roman" w:cs="Times New Roman"/>
          <w:sz w:val="28"/>
          <w:szCs w:val="28"/>
        </w:rPr>
      </w:pPr>
    </w:p>
    <w:p w14:paraId="05A0F32A">
      <w:pPr>
        <w:pStyle w:val="14"/>
        <w:numPr>
          <w:ilvl w:val="0"/>
          <w:numId w:val="0"/>
        </w:numPr>
        <w:tabs>
          <w:tab w:val="left" w:pos="1100"/>
          <w:tab w:val="left" w:pos="2007"/>
        </w:tabs>
        <w:ind w:left="0" w:leftChars="0" w:right="5" w:rightChars="0" w:firstLine="880" w:firstLineChars="275"/>
        <w:jc w:val="center"/>
        <w:rPr>
          <w:rFonts w:hint="default" w:ascii="Times New Roman" w:hAnsi="Times New Roman" w:cs="Times New Roman"/>
          <w:b/>
          <w:bCs/>
          <w:sz w:val="32"/>
          <w:szCs w:val="32"/>
          <w:lang w:val="ru-RU"/>
        </w:rPr>
      </w:pPr>
      <w:r>
        <w:rPr>
          <w:rStyle w:val="15"/>
          <w:rFonts w:hint="default" w:ascii="Times New Roman"/>
          <w:b/>
          <w:bCs/>
          <w:sz w:val="32"/>
          <w:szCs w:val="32"/>
          <w:lang w:val="ru-RU"/>
        </w:rPr>
        <w:t>Пок</w:t>
      </w:r>
      <w:r>
        <w:rPr>
          <w:rFonts w:hint="default" w:ascii="Times New Roman" w:hAnsi="Times New Roman" w:cs="Times New Roman"/>
          <w:b/>
          <w:bCs/>
          <w:sz w:val="32"/>
          <w:szCs w:val="32"/>
          <w:lang w:val="ru-RU"/>
        </w:rPr>
        <w:t>азатели доступности и качества Услуги</w:t>
      </w:r>
    </w:p>
    <w:p w14:paraId="0F68F731">
      <w:pPr>
        <w:pStyle w:val="14"/>
        <w:numPr>
          <w:ilvl w:val="0"/>
          <w:numId w:val="0"/>
        </w:numPr>
        <w:tabs>
          <w:tab w:val="left" w:pos="1100"/>
          <w:tab w:val="left" w:pos="2007"/>
        </w:tabs>
        <w:ind w:left="0" w:leftChars="0" w:right="5" w:rightChars="0" w:firstLine="880" w:firstLineChars="275"/>
        <w:jc w:val="center"/>
        <w:rPr>
          <w:rFonts w:hint="default" w:ascii="Times New Roman" w:hAnsi="Times New Roman" w:cs="Times New Roman"/>
          <w:b/>
          <w:bCs/>
          <w:sz w:val="32"/>
          <w:szCs w:val="32"/>
          <w:lang w:val="ru-RU"/>
        </w:rPr>
      </w:pPr>
    </w:p>
    <w:p w14:paraId="7CE23FB0">
      <w:pPr>
        <w:pStyle w:val="14"/>
        <w:numPr>
          <w:ilvl w:val="0"/>
          <w:numId w:val="0"/>
        </w:numPr>
        <w:tabs>
          <w:tab w:val="left" w:pos="1100"/>
          <w:tab w:val="left" w:pos="2007"/>
        </w:tabs>
        <w:ind w:left="0" w:leftChars="0" w:right="5" w:rightChars="0" w:firstLine="879" w:firstLineChars="3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15. Перечень показателей качества и доступности Услуги размещаются на официальном сайте </w:t>
      </w:r>
      <w:r>
        <w:rPr>
          <w:rStyle w:val="16"/>
          <w:rFonts w:hint="default" w:ascii="Times New Roman"/>
          <w:b w:val="0"/>
          <w:sz w:val="28"/>
          <w:szCs w:val="28"/>
          <w:lang w:val="ru-RU"/>
        </w:rPr>
        <w:t>Органа местного самоуправления</w:t>
      </w:r>
      <w:r>
        <w:rPr>
          <w:rFonts w:hint="default" w:ascii="Times New Roman" w:hAnsi="Times New Roman" w:cs="Times New Roman"/>
          <w:sz w:val="28"/>
          <w:szCs w:val="28"/>
          <w:lang w:val="ru-RU"/>
        </w:rPr>
        <w:t>, на Едином портале (при наличии технической возможности), на Региональном портале.</w:t>
      </w:r>
    </w:p>
    <w:p w14:paraId="654712CC">
      <w:pPr>
        <w:pStyle w:val="14"/>
        <w:numPr>
          <w:ilvl w:val="0"/>
          <w:numId w:val="0"/>
        </w:numPr>
        <w:tabs>
          <w:tab w:val="left" w:pos="1100"/>
          <w:tab w:val="left" w:pos="2007"/>
        </w:tabs>
        <w:ind w:left="0" w:leftChars="0" w:right="5" w:rightChars="0" w:firstLine="880" w:firstLineChars="275"/>
        <w:jc w:val="center"/>
        <w:rPr>
          <w:rFonts w:hint="default" w:ascii="Times New Roman" w:hAnsi="Times New Roman" w:cs="Times New Roman"/>
          <w:b/>
          <w:bCs/>
          <w:sz w:val="32"/>
          <w:szCs w:val="32"/>
          <w:lang w:val="ru-RU"/>
        </w:rPr>
      </w:pPr>
    </w:p>
    <w:p w14:paraId="18830CC4">
      <w:pPr>
        <w:pStyle w:val="14"/>
        <w:numPr>
          <w:ilvl w:val="0"/>
          <w:numId w:val="0"/>
        </w:numPr>
        <w:tabs>
          <w:tab w:val="left" w:pos="1100"/>
          <w:tab w:val="left" w:pos="2007"/>
        </w:tabs>
        <w:ind w:left="0" w:leftChars="0" w:right="5" w:rightChars="0" w:firstLine="880" w:firstLineChars="275"/>
        <w:jc w:val="center"/>
        <w:rPr>
          <w:rFonts w:hint="default" w:ascii="Times New Roman" w:hAnsi="Times New Roman" w:cs="Times New Roman"/>
          <w:b/>
          <w:bCs/>
          <w:sz w:val="32"/>
          <w:szCs w:val="32"/>
          <w:lang w:val="ru-RU"/>
        </w:rPr>
      </w:pPr>
    </w:p>
    <w:p w14:paraId="1BAB6786">
      <w:pPr>
        <w:pStyle w:val="14"/>
        <w:numPr>
          <w:ilvl w:val="0"/>
          <w:numId w:val="0"/>
        </w:numPr>
        <w:tabs>
          <w:tab w:val="left" w:pos="1100"/>
          <w:tab w:val="left" w:pos="2007"/>
        </w:tabs>
        <w:ind w:left="0" w:leftChars="0" w:right="5" w:rightChars="0" w:firstLine="880" w:firstLineChars="275"/>
        <w:jc w:val="center"/>
        <w:rPr>
          <w:rFonts w:hint="default" w:ascii="Times New Roman" w:hAnsi="Times New Roman" w:cs="Times New Roman"/>
          <w:b/>
          <w:bCs/>
          <w:sz w:val="32"/>
          <w:szCs w:val="32"/>
          <w:lang w:val="ru-RU"/>
        </w:rPr>
      </w:pPr>
      <w:r>
        <w:rPr>
          <w:rFonts w:hint="default" w:ascii="Times New Roman" w:hAnsi="Times New Roman" w:cs="Times New Roman"/>
          <w:b/>
          <w:bCs/>
          <w:sz w:val="32"/>
          <w:szCs w:val="32"/>
          <w:lang w:val="ru-RU"/>
        </w:rPr>
        <w:t>Иные требования к предоставлению Услуги</w:t>
      </w:r>
    </w:p>
    <w:p w14:paraId="24815AAF">
      <w:pPr>
        <w:pStyle w:val="14"/>
        <w:numPr>
          <w:ilvl w:val="0"/>
          <w:numId w:val="0"/>
        </w:numPr>
        <w:tabs>
          <w:tab w:val="left" w:pos="1100"/>
          <w:tab w:val="left" w:pos="2007"/>
        </w:tabs>
        <w:ind w:left="0" w:leftChars="0" w:right="5" w:rightChars="0" w:firstLine="880" w:firstLineChars="275"/>
        <w:jc w:val="center"/>
        <w:rPr>
          <w:rFonts w:hint="default" w:ascii="Times New Roman" w:hAnsi="Times New Roman" w:cs="Times New Roman"/>
          <w:b/>
          <w:bCs/>
          <w:sz w:val="32"/>
          <w:szCs w:val="32"/>
          <w:lang w:val="ru-RU"/>
        </w:rPr>
      </w:pPr>
    </w:p>
    <w:p w14:paraId="7AE4E3F8">
      <w:pPr>
        <w:pStyle w:val="14"/>
        <w:numPr>
          <w:ilvl w:val="0"/>
          <w:numId w:val="0"/>
        </w:numPr>
        <w:tabs>
          <w:tab w:val="left" w:pos="1100"/>
          <w:tab w:val="left" w:pos="2007"/>
        </w:tabs>
        <w:ind w:left="0" w:leftChars="0" w:right="5" w:rightChars="0" w:firstLine="879" w:firstLineChars="3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16. Услуги, которые являются необходимыми и обязательными для предоставления Услуги, законодательством Российской Федерации не предусмотрены. </w:t>
      </w:r>
    </w:p>
    <w:p w14:paraId="09D55057">
      <w:pPr>
        <w:pStyle w:val="14"/>
        <w:numPr>
          <w:ilvl w:val="0"/>
          <w:numId w:val="0"/>
        </w:numPr>
        <w:tabs>
          <w:tab w:val="left" w:pos="1100"/>
          <w:tab w:val="left" w:pos="2007"/>
        </w:tabs>
        <w:ind w:left="0" w:leftChars="0" w:right="5" w:rightChars="0" w:firstLine="879" w:firstLineChars="3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17. Информационные ситемы, используемые для предоставления Услуги:</w:t>
      </w:r>
    </w:p>
    <w:p w14:paraId="00428B77">
      <w:pPr>
        <w:pStyle w:val="14"/>
        <w:numPr>
          <w:ilvl w:val="0"/>
          <w:numId w:val="0"/>
        </w:numPr>
        <w:tabs>
          <w:tab w:val="left" w:pos="1100"/>
          <w:tab w:val="left" w:pos="2007"/>
        </w:tabs>
        <w:ind w:left="0" w:leftChars="0" w:right="5" w:rightChars="0" w:firstLine="879" w:firstLineChars="3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единая система межведомственного электронного взаимодействия,</w:t>
      </w:r>
    </w:p>
    <w:p w14:paraId="1D3838A0">
      <w:pPr>
        <w:pStyle w:val="14"/>
        <w:numPr>
          <w:ilvl w:val="0"/>
          <w:numId w:val="0"/>
        </w:numPr>
        <w:tabs>
          <w:tab w:val="left" w:pos="1100"/>
          <w:tab w:val="left" w:pos="2007"/>
        </w:tabs>
        <w:ind w:left="0" w:leftChars="0" w:right="5" w:rightChars="0" w:firstLine="879" w:firstLineChars="3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Единый портал,</w:t>
      </w:r>
    </w:p>
    <w:p w14:paraId="5BBA151F">
      <w:pPr>
        <w:pStyle w:val="14"/>
        <w:numPr>
          <w:ilvl w:val="0"/>
          <w:numId w:val="0"/>
        </w:numPr>
        <w:tabs>
          <w:tab w:val="left" w:pos="1100"/>
          <w:tab w:val="left" w:pos="2007"/>
        </w:tabs>
        <w:ind w:left="0" w:leftChars="0" w:right="5" w:rightChars="0" w:firstLine="879" w:firstLineChars="314"/>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ЕСИА.</w:t>
      </w:r>
    </w:p>
    <w:p w14:paraId="29978189">
      <w:pPr>
        <w:numPr>
          <w:ilvl w:val="0"/>
          <w:numId w:val="0"/>
        </w:numPr>
        <w:ind w:left="0" w:leftChars="0" w:firstLine="879" w:firstLineChars="314"/>
        <w:jc w:val="both"/>
        <w:rPr>
          <w:rFonts w:hint="default" w:ascii="Times New Roman" w:hAnsi="Times New Roman" w:cs="Times New Roman"/>
          <w:highlight w:val="white"/>
        </w:rPr>
      </w:pPr>
      <w:r>
        <w:rPr>
          <w:rFonts w:hint="default" w:ascii="Times New Roman" w:hAnsi="Times New Roman" w:cs="Times New Roman"/>
          <w:sz w:val="28"/>
          <w:szCs w:val="28"/>
          <w:lang w:val="ru-RU"/>
        </w:rPr>
        <w:t xml:space="preserve">18. </w:t>
      </w:r>
      <w:r>
        <w:rPr>
          <w:rFonts w:hint="default" w:ascii="Times New Roman" w:hAnsi="Times New Roman" w:cs="Times New Roman"/>
          <w:sz w:val="28"/>
          <w:szCs w:val="28"/>
          <w:highlight w:val="white"/>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14:paraId="6E911EDF">
      <w:pPr>
        <w:numPr>
          <w:ilvl w:val="0"/>
          <w:numId w:val="0"/>
        </w:numPr>
        <w:ind w:left="0" w:leftChars="0" w:firstLine="879" w:firstLineChars="314"/>
        <w:jc w:val="both"/>
        <w:rPr>
          <w:rFonts w:hint="default" w:ascii="Times New Roman" w:hAnsi="Times New Roman" w:cs="Times New Roman"/>
          <w:highlight w:val="white"/>
        </w:rPr>
      </w:pPr>
      <w:r>
        <w:rPr>
          <w:rFonts w:hint="default" w:ascii="Times New Roman" w:hAnsi="Times New Roman" w:cs="Times New Roman"/>
          <w:sz w:val="28"/>
          <w:szCs w:val="28"/>
          <w:highlight w:val="white"/>
          <w:lang w:val="ru-RU"/>
        </w:rPr>
        <w:t xml:space="preserve">19. </w:t>
      </w:r>
      <w:r>
        <w:rPr>
          <w:rFonts w:hint="default" w:ascii="Times New Roman" w:hAnsi="Times New Roman" w:cs="Times New Roman"/>
          <w:sz w:val="28"/>
          <w:szCs w:val="28"/>
          <w:highlight w:val="white"/>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0C894A2E">
      <w:pPr>
        <w:numPr>
          <w:ilvl w:val="0"/>
          <w:numId w:val="0"/>
        </w:numPr>
        <w:ind w:left="0" w:leftChars="0" w:firstLine="879" w:firstLineChars="314"/>
        <w:jc w:val="both"/>
        <w:rPr>
          <w:rFonts w:hint="default" w:ascii="Times New Roman" w:hAnsi="Times New Roman" w:cs="Times New Roman"/>
          <w:sz w:val="28"/>
          <w:szCs w:val="28"/>
          <w:highlight w:val="white"/>
        </w:rPr>
      </w:pPr>
      <w:r>
        <w:rPr>
          <w:rFonts w:hint="default" w:ascii="Times New Roman" w:hAnsi="Times New Roman" w:cs="Times New Roman"/>
          <w:sz w:val="28"/>
          <w:szCs w:val="28"/>
          <w:highlight w:val="white"/>
          <w:lang w:val="ru-RU"/>
        </w:rPr>
        <w:t xml:space="preserve">20. </w:t>
      </w:r>
      <w:r>
        <w:rPr>
          <w:rFonts w:hint="default" w:ascii="Times New Roman" w:hAnsi="Times New Roman" w:cs="Times New Roman"/>
          <w:sz w:val="28"/>
          <w:szCs w:val="28"/>
          <w:highlight w:val="white"/>
        </w:rPr>
        <w:t>Направление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68E4F138">
      <w:pPr>
        <w:numPr>
          <w:ilvl w:val="0"/>
          <w:numId w:val="0"/>
        </w:numPr>
        <w:ind w:left="0" w:leftChars="0" w:firstLine="879" w:firstLineChars="314"/>
        <w:jc w:val="both"/>
        <w:rPr>
          <w:rFonts w:hint="default" w:ascii="Times New Roman" w:hAnsi="Times New Roman" w:cs="Times New Roman"/>
          <w:highlight w:val="white"/>
        </w:rPr>
      </w:pPr>
      <w:r>
        <w:rPr>
          <w:rFonts w:hint="default" w:ascii="Times New Roman" w:hAnsi="Times New Roman" w:cs="Times New Roman"/>
          <w:sz w:val="28"/>
          <w:szCs w:val="28"/>
          <w:highlight w:val="white"/>
          <w:lang w:val="ru-RU"/>
        </w:rPr>
        <w:t xml:space="preserve">21. </w:t>
      </w:r>
      <w:r>
        <w:rPr>
          <w:rFonts w:hint="default" w:ascii="Times New Roman" w:hAnsi="Times New Roman" w:cs="Times New Roman"/>
          <w:sz w:val="28"/>
          <w:szCs w:val="28"/>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7CC92630">
      <w:pPr>
        <w:pBdr>
          <w:top w:val="none" w:color="000000" w:sz="0" w:space="0"/>
          <w:left w:val="none" w:color="000000" w:sz="0" w:space="0"/>
          <w:bottom w:val="none" w:color="000000" w:sz="0" w:space="0"/>
          <w:right w:val="none" w:color="000000" w:sz="0" w:space="0"/>
        </w:pBdr>
        <w:ind w:left="709"/>
        <w:jc w:val="both"/>
        <w:rPr>
          <w:rFonts w:hint="default" w:ascii="Times New Roman" w:hAnsi="Times New Roman" w:cs="Times New Roman"/>
          <w:sz w:val="28"/>
          <w:szCs w:val="28"/>
          <w:highlight w:val="white"/>
        </w:rPr>
      </w:pPr>
      <w:r>
        <w:rPr>
          <w:rFonts w:hint="default" w:ascii="Times New Roman" w:hAnsi="Times New Roman" w:cs="Times New Roman"/>
          <w:sz w:val="28"/>
          <w:szCs w:val="28"/>
          <w:highlight w:val="white"/>
        </w:rPr>
        <w:t>а) в Органе местного самоуправления;</w:t>
      </w:r>
    </w:p>
    <w:p w14:paraId="2F7F5470">
      <w:pPr>
        <w:pBdr>
          <w:top w:val="none" w:color="000000" w:sz="0" w:space="0"/>
          <w:left w:val="none" w:color="000000" w:sz="0" w:space="0"/>
          <w:bottom w:val="none" w:color="000000" w:sz="0" w:space="0"/>
          <w:right w:val="none" w:color="000000" w:sz="0" w:space="0"/>
        </w:pBdr>
        <w:ind w:left="709"/>
        <w:jc w:val="both"/>
        <w:rPr>
          <w:rFonts w:hint="default" w:ascii="Times New Roman" w:hAnsi="Times New Roman" w:cs="Times New Roman"/>
          <w:sz w:val="28"/>
          <w:szCs w:val="28"/>
          <w:highlight w:val="white"/>
        </w:rPr>
      </w:pPr>
      <w:r>
        <w:rPr>
          <w:rFonts w:hint="default" w:ascii="Times New Roman" w:hAnsi="Times New Roman" w:cs="Times New Roman"/>
          <w:sz w:val="28"/>
          <w:szCs w:val="28"/>
          <w:highlight w:val="white"/>
        </w:rPr>
        <w:t>б) МФЦ.</w:t>
      </w:r>
    </w:p>
    <w:p w14:paraId="211CBE78">
      <w:pPr>
        <w:numPr>
          <w:ilvl w:val="0"/>
          <w:numId w:val="0"/>
        </w:numPr>
        <w:ind w:left="0" w:leftChars="0" w:firstLine="879" w:firstLineChars="314"/>
        <w:jc w:val="both"/>
        <w:rPr>
          <w:rFonts w:hint="default" w:ascii="Times New Roman" w:hAnsi="Times New Roman" w:cs="Times New Roman"/>
          <w:highlight w:val="white"/>
        </w:rPr>
      </w:pPr>
      <w:r>
        <w:rPr>
          <w:rFonts w:hint="default" w:ascii="Times New Roman" w:hAnsi="Times New Roman" w:cs="Times New Roman"/>
          <w:sz w:val="28"/>
          <w:szCs w:val="28"/>
          <w:highlight w:val="white"/>
          <w:lang w:val="ru-RU"/>
        </w:rPr>
        <w:t xml:space="preserve">22. </w:t>
      </w:r>
      <w:r>
        <w:rPr>
          <w:rFonts w:hint="default" w:ascii="Times New Roman" w:hAnsi="Times New Roman" w:cs="Times New Roman"/>
          <w:sz w:val="28"/>
          <w:szCs w:val="28"/>
          <w:highlight w:val="white"/>
        </w:rPr>
        <w:t>Предоставление Услуги в МФЦ осуществляется при наличии соглашения о взаимодействии с таким МФЦ.</w:t>
      </w:r>
    </w:p>
    <w:p w14:paraId="627F353A">
      <w:pPr>
        <w:ind w:firstLine="709"/>
        <w:jc w:val="both"/>
        <w:rPr>
          <w:rFonts w:hint="default" w:ascii="Times New Roman" w:hAnsi="Times New Roman" w:cs="Times New Roman"/>
          <w:sz w:val="28"/>
          <w:szCs w:val="28"/>
          <w:highlight w:val="white"/>
        </w:rPr>
      </w:pPr>
      <w:r>
        <w:rPr>
          <w:rFonts w:hint="default" w:ascii="Times New Roman" w:hAnsi="Times New Roman" w:cs="Times New Roman"/>
          <w:sz w:val="28"/>
          <w:szCs w:val="28"/>
          <w:highlight w:val="white"/>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14:paraId="15CFE29B">
      <w:pPr>
        <w:numPr>
          <w:ilvl w:val="0"/>
          <w:numId w:val="0"/>
        </w:numPr>
        <w:ind w:left="0" w:leftChars="0" w:firstLine="879" w:firstLineChars="314"/>
        <w:jc w:val="both"/>
        <w:rPr>
          <w:rFonts w:hint="default" w:ascii="Times New Roman" w:hAnsi="Times New Roman" w:cs="Times New Roman"/>
          <w:highlight w:val="white"/>
        </w:rPr>
      </w:pPr>
      <w:r>
        <w:rPr>
          <w:rFonts w:hint="default" w:ascii="Times New Roman" w:hAnsi="Times New Roman" w:cs="Times New Roman"/>
          <w:sz w:val="28"/>
          <w:szCs w:val="28"/>
          <w:highlight w:val="white"/>
          <w:lang w:val="ru-RU"/>
        </w:rPr>
        <w:t xml:space="preserve">23. </w:t>
      </w:r>
      <w:r>
        <w:rPr>
          <w:rFonts w:hint="default" w:ascii="Times New Roman" w:hAnsi="Times New Roman" w:cs="Times New Roman"/>
          <w:sz w:val="28"/>
          <w:szCs w:val="28"/>
          <w:highlight w:val="white"/>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1ABEF351">
      <w:pPr>
        <w:ind w:firstLine="709"/>
        <w:jc w:val="both"/>
        <w:rPr>
          <w:rFonts w:hint="default" w:ascii="Times New Roman" w:hAnsi="Times New Roman" w:cs="Times New Roman"/>
          <w:sz w:val="28"/>
          <w:szCs w:val="28"/>
          <w:highlight w:val="white"/>
        </w:rPr>
      </w:pPr>
      <w:r>
        <w:rPr>
          <w:rFonts w:hint="default" w:ascii="Times New Roman" w:hAnsi="Times New Roman" w:cs="Times New Roman"/>
          <w:sz w:val="28"/>
          <w:szCs w:val="28"/>
          <w:highlight w:val="white"/>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048CD622">
      <w:pPr>
        <w:ind w:firstLine="709"/>
        <w:jc w:val="both"/>
        <w:rPr>
          <w:rFonts w:hint="default" w:ascii="Times New Roman" w:hAnsi="Times New Roman" w:cs="Times New Roman"/>
          <w:sz w:val="28"/>
          <w:szCs w:val="28"/>
          <w:highlight w:val="white"/>
          <w:lang w:val="ru-RU"/>
        </w:rPr>
      </w:pPr>
    </w:p>
    <w:p w14:paraId="702108C9">
      <w:pPr>
        <w:spacing w:after="0" w:line="240" w:lineRule="auto"/>
        <w:ind w:firstLine="708"/>
        <w:jc w:val="center"/>
        <w:rPr>
          <w:rStyle w:val="16"/>
          <w:rFonts w:hint="default" w:ascii="Times New Roman"/>
          <w:b/>
          <w:bCs w:val="0"/>
          <w:color w:val="auto"/>
          <w:sz w:val="28"/>
          <w:szCs w:val="28"/>
          <w:lang w:val="ru-RU"/>
        </w:rPr>
      </w:pPr>
      <w:r>
        <w:rPr>
          <w:rStyle w:val="16"/>
          <w:rFonts w:hint="default" w:ascii="Times New Roman"/>
          <w:b/>
          <w:bCs w:val="0"/>
          <w:color w:val="auto"/>
          <w:sz w:val="28"/>
          <w:szCs w:val="28"/>
          <w:lang w:val="ru-RU"/>
        </w:rPr>
        <w:t>Исчерпывающий перечень документов, необходимых для предоставления Услуги</w:t>
      </w:r>
    </w:p>
    <w:p w14:paraId="341990CE">
      <w:pPr>
        <w:pStyle w:val="18"/>
        <w:spacing w:before="220"/>
        <w:ind w:firstLine="540"/>
        <w:jc w:val="both"/>
        <w:rPr>
          <w:sz w:val="28"/>
          <w:szCs w:val="28"/>
        </w:rPr>
      </w:pPr>
      <w:r>
        <w:rPr>
          <w:rFonts w:hint="default"/>
          <w:sz w:val="28"/>
          <w:szCs w:val="28"/>
          <w:lang w:val="ru-RU"/>
        </w:rPr>
        <w:t xml:space="preserve">24. </w:t>
      </w:r>
      <w:r>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Pr>
          <w:sz w:val="28"/>
          <w:szCs w:val="28"/>
          <w:lang w:val="ru-RU"/>
        </w:rPr>
        <w:t>У</w:t>
      </w:r>
      <w:r>
        <w:rPr>
          <w:sz w:val="28"/>
          <w:szCs w:val="28"/>
        </w:rPr>
        <w:t xml:space="preserve">слуги, </w:t>
      </w:r>
      <w:r>
        <w:rPr>
          <w:sz w:val="28"/>
          <w:szCs w:val="28"/>
          <w:lang w:val="ru-RU"/>
        </w:rPr>
        <w:t>с</w:t>
      </w:r>
      <w:r>
        <w:rPr>
          <w:rFonts w:hint="default"/>
          <w:sz w:val="28"/>
          <w:szCs w:val="28"/>
          <w:lang w:val="ru-RU"/>
        </w:rPr>
        <w:t xml:space="preserve"> разделением на документы и информацию, которые </w:t>
      </w:r>
      <w:r>
        <w:rPr>
          <w:sz w:val="28"/>
          <w:szCs w:val="28"/>
        </w:rPr>
        <w:t xml:space="preserve"> заявитель должен представить самостоятельно,</w:t>
      </w:r>
      <w:r>
        <w:rPr>
          <w:rFonts w:hint="default"/>
          <w:sz w:val="28"/>
          <w:szCs w:val="28"/>
          <w:lang w:val="ru-RU"/>
        </w:rPr>
        <w:t xml:space="preserve"> и документы, которые </w:t>
      </w:r>
      <w:r>
        <w:rPr>
          <w:sz w:val="28"/>
          <w:szCs w:val="28"/>
        </w:rPr>
        <w:t xml:space="preserve"> заявитель должен представить</w:t>
      </w:r>
      <w:r>
        <w:rPr>
          <w:rFonts w:hint="default"/>
          <w:sz w:val="28"/>
          <w:szCs w:val="28"/>
          <w:lang w:val="ru-RU"/>
        </w:rPr>
        <w:t xml:space="preserve"> по </w:t>
      </w:r>
      <w:r>
        <w:rPr>
          <w:sz w:val="28"/>
          <w:szCs w:val="28"/>
        </w:rPr>
        <w:t>собственной инициативе,</w:t>
      </w:r>
      <w:r>
        <w:rPr>
          <w:rFonts w:hint="default"/>
          <w:sz w:val="28"/>
          <w:szCs w:val="28"/>
          <w:lang w:val="ru-RU"/>
        </w:rPr>
        <w:t xml:space="preserve"> так как они подлежат предоставлению в рамках межведомственного информационного взаимодействия, </w:t>
      </w:r>
      <w:r>
        <w:rPr>
          <w:sz w:val="28"/>
          <w:szCs w:val="28"/>
        </w:rPr>
        <w:t>приведен</w:t>
      </w:r>
      <w:r>
        <w:rPr>
          <w:sz w:val="28"/>
          <w:szCs w:val="28"/>
          <w:lang w:val="ru-RU"/>
        </w:rPr>
        <w:t>ы</w:t>
      </w:r>
      <w:r>
        <w:rPr>
          <w:sz w:val="28"/>
          <w:szCs w:val="28"/>
        </w:rPr>
        <w:t xml:space="preserve"> в </w:t>
      </w:r>
      <w:r>
        <w:rPr>
          <w:rFonts w:hint="default"/>
          <w:color w:val="auto"/>
          <w:sz w:val="28"/>
          <w:szCs w:val="28"/>
          <w:lang w:val="ru-RU"/>
        </w:rPr>
        <w:t xml:space="preserve">2, содержащейся в </w:t>
      </w:r>
      <w:r>
        <w:rPr>
          <w:sz w:val="28"/>
          <w:szCs w:val="28"/>
        </w:rPr>
        <w:t>приложени</w:t>
      </w:r>
      <w:r>
        <w:rPr>
          <w:sz w:val="28"/>
          <w:szCs w:val="28"/>
          <w:lang w:val="ru-RU"/>
        </w:rPr>
        <w:t>и</w:t>
      </w:r>
      <w:r>
        <w:rPr>
          <w:sz w:val="28"/>
          <w:szCs w:val="28"/>
        </w:rPr>
        <w:t xml:space="preserve"> к настоящему административному регламенту.</w:t>
      </w:r>
    </w:p>
    <w:p w14:paraId="62F20FA5">
      <w:pPr>
        <w:pStyle w:val="18"/>
        <w:spacing w:before="220"/>
        <w:ind w:firstLine="540"/>
        <w:jc w:val="both"/>
        <w:rPr>
          <w:rFonts w:hint="default"/>
          <w:sz w:val="28"/>
          <w:szCs w:val="28"/>
          <w:lang w:val="ru-RU"/>
        </w:rPr>
      </w:pPr>
      <w:r>
        <w:rPr>
          <w:sz w:val="28"/>
          <w:szCs w:val="28"/>
          <w:lang w:val="ru-RU"/>
        </w:rPr>
        <w:t>Сведения</w:t>
      </w:r>
      <w:r>
        <w:rPr>
          <w:rFonts w:hint="default"/>
          <w:sz w:val="28"/>
          <w:szCs w:val="28"/>
          <w:lang w:val="ru-RU"/>
        </w:rPr>
        <w:t xml:space="preserve"> о формах заявлений о предоставлении Услуги и документов, необходимых предоставления Услуги, приведены в приложении к настоящему административному регламенту.</w:t>
      </w:r>
    </w:p>
    <w:p w14:paraId="74ED4144">
      <w:pPr>
        <w:pStyle w:val="18"/>
        <w:spacing w:before="220"/>
        <w:ind w:firstLine="540"/>
        <w:jc w:val="both"/>
        <w:rPr>
          <w:rFonts w:hint="default"/>
          <w:sz w:val="28"/>
          <w:szCs w:val="28"/>
          <w:lang w:val="en-US"/>
        </w:rPr>
      </w:pPr>
    </w:p>
    <w:p w14:paraId="315A93D6">
      <w:pPr>
        <w:pStyle w:val="18"/>
        <w:spacing w:before="220"/>
        <w:ind w:firstLine="540"/>
        <w:jc w:val="center"/>
        <w:rPr>
          <w:b/>
          <w:bCs/>
          <w:sz w:val="28"/>
          <w:szCs w:val="28"/>
        </w:rPr>
      </w:pPr>
      <w:r>
        <w:rPr>
          <w:b/>
          <w:bCs/>
          <w:sz w:val="28"/>
          <w:szCs w:val="28"/>
        </w:rPr>
        <w:t xml:space="preserve">Исчерпывающий перечень оснований для отказа в приеме заявления о предоставлении </w:t>
      </w:r>
      <w:r>
        <w:rPr>
          <w:rFonts w:hint="default"/>
          <w:b/>
          <w:bCs/>
          <w:sz w:val="28"/>
          <w:szCs w:val="28"/>
          <w:lang w:val="ru-RU"/>
        </w:rPr>
        <w:t>У</w:t>
      </w:r>
      <w:r>
        <w:rPr>
          <w:b/>
          <w:bCs/>
          <w:sz w:val="28"/>
          <w:szCs w:val="28"/>
        </w:rPr>
        <w:t xml:space="preserve">слуги и документов, необходимых для предоставления </w:t>
      </w:r>
      <w:r>
        <w:rPr>
          <w:b/>
          <w:bCs/>
          <w:sz w:val="28"/>
          <w:szCs w:val="28"/>
          <w:lang w:val="ru-RU"/>
        </w:rPr>
        <w:t>У</w:t>
      </w:r>
      <w:r>
        <w:rPr>
          <w:b/>
          <w:bCs/>
          <w:sz w:val="28"/>
          <w:szCs w:val="28"/>
        </w:rPr>
        <w:t xml:space="preserve">слуги, и исчерпывающий перечень оснований для </w:t>
      </w:r>
      <w:r>
        <w:rPr>
          <w:b/>
          <w:bCs/>
          <w:sz w:val="28"/>
          <w:szCs w:val="28"/>
          <w:lang w:val="ru-RU"/>
        </w:rPr>
        <w:t>приостановления</w:t>
      </w:r>
      <w:r>
        <w:rPr>
          <w:rFonts w:hint="default"/>
          <w:b/>
          <w:bCs/>
          <w:sz w:val="28"/>
          <w:szCs w:val="28"/>
          <w:lang w:val="ru-RU"/>
        </w:rPr>
        <w:t xml:space="preserve"> предоставления Услуги или </w:t>
      </w:r>
      <w:r>
        <w:rPr>
          <w:b/>
          <w:bCs/>
          <w:sz w:val="28"/>
          <w:szCs w:val="28"/>
        </w:rPr>
        <w:t xml:space="preserve">отказа в предоставлении </w:t>
      </w:r>
      <w:r>
        <w:rPr>
          <w:b/>
          <w:bCs/>
          <w:sz w:val="28"/>
          <w:szCs w:val="28"/>
          <w:lang w:val="ru-RU"/>
        </w:rPr>
        <w:t>У</w:t>
      </w:r>
      <w:r>
        <w:rPr>
          <w:b/>
          <w:bCs/>
          <w:sz w:val="28"/>
          <w:szCs w:val="28"/>
        </w:rPr>
        <w:t>слуги</w:t>
      </w:r>
    </w:p>
    <w:p w14:paraId="0A45718E">
      <w:pPr>
        <w:pStyle w:val="18"/>
        <w:spacing w:before="220"/>
        <w:ind w:firstLine="540"/>
        <w:jc w:val="both"/>
        <w:rPr>
          <w:rFonts w:hint="default"/>
          <w:sz w:val="28"/>
          <w:szCs w:val="28"/>
          <w:lang w:val="ru-RU"/>
        </w:rPr>
      </w:pPr>
      <w:bookmarkStart w:id="0" w:name="P112"/>
      <w:bookmarkEnd w:id="0"/>
      <w:r>
        <w:rPr>
          <w:sz w:val="28"/>
          <w:szCs w:val="28"/>
        </w:rPr>
        <w:t>2</w:t>
      </w:r>
      <w:r>
        <w:rPr>
          <w:rFonts w:hint="default"/>
          <w:sz w:val="28"/>
          <w:szCs w:val="28"/>
          <w:lang w:val="ru-RU"/>
        </w:rPr>
        <w:t>5.</w:t>
      </w:r>
      <w:r>
        <w:rPr>
          <w:sz w:val="28"/>
          <w:szCs w:val="28"/>
        </w:rPr>
        <w:t xml:space="preserve"> Исчерпывающий перечень оснований для отказа в приеме заявления</w:t>
      </w:r>
      <w:r>
        <w:rPr>
          <w:rFonts w:hint="default"/>
          <w:sz w:val="28"/>
          <w:szCs w:val="28"/>
          <w:lang w:val="ru-RU"/>
        </w:rPr>
        <w:t xml:space="preserve"> о </w:t>
      </w:r>
      <w:r>
        <w:rPr>
          <w:sz w:val="28"/>
          <w:szCs w:val="28"/>
        </w:rPr>
        <w:t>предоставлени</w:t>
      </w:r>
      <w:r>
        <w:rPr>
          <w:sz w:val="28"/>
          <w:szCs w:val="28"/>
          <w:lang w:val="ru-RU"/>
        </w:rPr>
        <w:t>и</w:t>
      </w:r>
      <w:r>
        <w:rPr>
          <w:rFonts w:hint="default"/>
          <w:sz w:val="28"/>
          <w:szCs w:val="28"/>
          <w:lang w:val="ru-RU"/>
        </w:rPr>
        <w:t xml:space="preserve"> У</w:t>
      </w:r>
      <w:r>
        <w:rPr>
          <w:sz w:val="28"/>
          <w:szCs w:val="28"/>
        </w:rPr>
        <w:t>слуги</w:t>
      </w:r>
      <w:r>
        <w:rPr>
          <w:rFonts w:hint="default"/>
          <w:sz w:val="28"/>
          <w:szCs w:val="28"/>
          <w:lang w:val="ru-RU"/>
        </w:rPr>
        <w:t xml:space="preserve"> и документов, необходимых для предоставления Услуги:</w:t>
      </w:r>
    </w:p>
    <w:p w14:paraId="055733AA">
      <w:pPr>
        <w:ind w:firstLine="709"/>
        <w:jc w:val="both"/>
        <w:rPr>
          <w:rFonts w:hint="default" w:ascii="Times New Roman" w:hAnsi="Times New Roman" w:cs="Times New Roman"/>
          <w:sz w:val="28"/>
          <w:szCs w:val="28"/>
          <w:lang w:val="ru-RU"/>
        </w:rPr>
      </w:pPr>
      <w:r>
        <w:rPr>
          <w:rFonts w:hint="default" w:ascii="Times New Roman" w:hAnsi="Times New Roman" w:cs="Times New Roman"/>
          <w:color w:val="000000"/>
          <w:sz w:val="28"/>
          <w:szCs w:val="28"/>
          <w:highlight w:val="white"/>
        </w:rPr>
        <w:t xml:space="preserve">а) </w:t>
      </w:r>
      <w:r>
        <w:rPr>
          <w:rFonts w:hint="default" w:ascii="Times New Roman" w:hAnsi="Times New Roman" w:cs="Times New Roman"/>
          <w:sz w:val="28"/>
          <w:szCs w:val="28"/>
          <w:lang w:val="ru-RU"/>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705A35E6">
      <w:pPr>
        <w:ind w:firstLine="709"/>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б) </w:t>
      </w:r>
      <w:r>
        <w:rPr>
          <w:rFonts w:hint="default" w:ascii="Times New Roman" w:hAnsi="Times New Roman" w:cs="Times New Roman"/>
          <w:sz w:val="28"/>
          <w:szCs w:val="28"/>
        </w:rP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Pr>
          <w:rFonts w:hint="default" w:ascii="Times New Roman" w:hAnsi="Times New Roman" w:cs="Times New Roman"/>
          <w:sz w:val="28"/>
          <w:szCs w:val="28"/>
          <w:lang w:val="ru-RU"/>
        </w:rPr>
        <w:t xml:space="preserve"> Регионального портала (при наличии технической возможности)</w:t>
      </w:r>
      <w:r>
        <w:rPr>
          <w:rFonts w:hint="default" w:ascii="Times New Roman" w:hAnsi="Times New Roman" w:cs="Times New Roman"/>
          <w:sz w:val="28"/>
          <w:szCs w:val="28"/>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Pr>
          <w:rFonts w:hint="default" w:ascii="Times New Roman" w:hAnsi="Times New Roman" w:cs="Times New Roman"/>
          <w:sz w:val="28"/>
          <w:szCs w:val="28"/>
          <w:lang w:val="ru-RU"/>
        </w:rPr>
        <w:t>);</w:t>
      </w:r>
    </w:p>
    <w:p w14:paraId="19C2E43F">
      <w:pPr>
        <w:ind w:firstLine="709"/>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в) </w:t>
      </w:r>
      <w:r>
        <w:rPr>
          <w:rFonts w:hint="default" w:ascii="Times New Roman" w:hAnsi="Times New Roman" w:cs="Times New Roman"/>
          <w:sz w:val="28"/>
          <w:szCs w:val="28"/>
        </w:rP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r>
        <w:rPr>
          <w:rFonts w:hint="default" w:ascii="Times New Roman" w:hAnsi="Times New Roman" w:cs="Times New Roman"/>
          <w:sz w:val="28"/>
          <w:szCs w:val="28"/>
          <w:lang w:val="ru-RU"/>
        </w:rPr>
        <w:t>;</w:t>
      </w:r>
    </w:p>
    <w:p w14:paraId="50A4B66B">
      <w:pPr>
        <w:ind w:firstLine="709"/>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г) </w:t>
      </w:r>
      <w:r>
        <w:rPr>
          <w:rFonts w:hint="default"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rFonts w:hint="default" w:ascii="Times New Roman" w:hAnsi="Times New Roman" w:cs="Times New Roman"/>
          <w:sz w:val="28"/>
          <w:szCs w:val="28"/>
          <w:lang w:val="ru-RU"/>
        </w:rPr>
        <w:t>);</w:t>
      </w:r>
    </w:p>
    <w:p w14:paraId="0132A92E">
      <w:pPr>
        <w:ind w:firstLine="709"/>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д)</w:t>
      </w:r>
      <w:r>
        <w:rPr>
          <w:rFonts w:hint="default" w:ascii="Times New Roman" w:hAnsi="Times New Roman" w:cs="Times New Roman"/>
          <w:sz w:val="28"/>
          <w:szCs w:val="28"/>
        </w:rPr>
        <w:t xml:space="preserve"> к заявлению не приложены документы, предусмотренные настоящим Административным регламентом</w:t>
      </w:r>
      <w:r>
        <w:rPr>
          <w:rFonts w:hint="default" w:ascii="Times New Roman" w:hAnsi="Times New Roman" w:cs="Times New Roman"/>
          <w:sz w:val="28"/>
          <w:szCs w:val="28"/>
          <w:lang w:val="ru-RU"/>
        </w:rPr>
        <w:t>;</w:t>
      </w:r>
    </w:p>
    <w:p w14:paraId="029CDFD4">
      <w:pPr>
        <w:ind w:firstLine="709"/>
        <w:jc w:val="both"/>
        <w:rPr>
          <w:rFonts w:hint="default" w:ascii="Times New Roman" w:hAnsi="Times New Roman" w:cs="Times New Roman"/>
          <w:color w:val="000000"/>
          <w:sz w:val="28"/>
          <w:szCs w:val="28"/>
          <w:highlight w:val="white"/>
          <w:lang w:val="ru-RU"/>
        </w:rPr>
      </w:pPr>
      <w:r>
        <w:rPr>
          <w:rFonts w:hint="default" w:ascii="Times New Roman" w:hAnsi="Times New Roman" w:cs="Times New Roman"/>
          <w:sz w:val="28"/>
          <w:szCs w:val="28"/>
          <w:lang w:val="ru-RU"/>
        </w:rPr>
        <w:t xml:space="preserve">е) </w:t>
      </w:r>
      <w:r>
        <w:rPr>
          <w:rFonts w:hint="default" w:ascii="Times New Roman" w:hAnsi="Times New Roman" w:cs="Times New Roman"/>
          <w:color w:val="000000"/>
          <w:sz w:val="28"/>
          <w:szCs w:val="28"/>
          <w:highlight w:val="white"/>
        </w:rPr>
        <w:t>неустановление личности лица, обратившегося за оказанием Услуги</w:t>
      </w:r>
      <w:r>
        <w:rPr>
          <w:rFonts w:hint="default" w:ascii="Times New Roman" w:hAnsi="Times New Roman" w:cs="Times New Roman"/>
          <w:color w:val="000000"/>
          <w:sz w:val="28"/>
          <w:szCs w:val="28"/>
          <w:highlight w:val="white"/>
          <w:lang w:val="ru-RU"/>
        </w:rPr>
        <w:t xml:space="preserve">, </w:t>
      </w:r>
      <w:r>
        <w:rPr>
          <w:rFonts w:hint="default" w:ascii="Times New Roman" w:hAnsi="Times New Roman" w:cs="Times New Roman"/>
          <w:color w:val="000000"/>
          <w:sz w:val="28"/>
          <w:szCs w:val="28"/>
          <w:lang w:val="ru-RU"/>
        </w:rPr>
        <w:t>при очном обращении в МФЦ или Орган местного самоуправления:</w:t>
      </w:r>
    </w:p>
    <w:p w14:paraId="27E2B8AB">
      <w:pPr>
        <w:ind w:firstLine="709"/>
        <w:jc w:val="both"/>
        <w:rPr>
          <w:rFonts w:hint="default" w:ascii="Times New Roman" w:hAnsi="Times New Roman" w:cs="Times New Roman"/>
          <w:color w:val="000000"/>
          <w:sz w:val="28"/>
          <w:szCs w:val="28"/>
          <w:highlight w:val="white"/>
        </w:rPr>
      </w:pPr>
      <w:r>
        <w:rPr>
          <w:rFonts w:hint="default" w:ascii="Times New Roman" w:hAnsi="Times New Roman" w:cs="Times New Roman"/>
          <w:color w:val="000000"/>
          <w:sz w:val="28"/>
          <w:szCs w:val="28"/>
          <w:highlight w:val="white"/>
        </w:rPr>
        <w:t>– непредъявление документа, удостоверяющего его личность (отказ предъявить документ),</w:t>
      </w:r>
    </w:p>
    <w:p w14:paraId="64C0F26A">
      <w:pPr>
        <w:ind w:firstLine="709"/>
        <w:jc w:val="both"/>
        <w:rPr>
          <w:rFonts w:hint="default" w:ascii="Times New Roman" w:hAnsi="Times New Roman" w:cs="Times New Roman"/>
          <w:color w:val="000000"/>
          <w:sz w:val="28"/>
          <w:szCs w:val="28"/>
          <w:highlight w:val="white"/>
        </w:rPr>
      </w:pPr>
      <w:r>
        <w:rPr>
          <w:rFonts w:hint="default" w:ascii="Times New Roman" w:hAnsi="Times New Roman" w:cs="Times New Roman"/>
          <w:color w:val="000000"/>
          <w:sz w:val="28"/>
          <w:szCs w:val="28"/>
          <w:highlight w:val="white"/>
        </w:rPr>
        <w:t xml:space="preserve">– предъявление документа, удостоверяющего личность, с истекшим сроком действия, </w:t>
      </w:r>
    </w:p>
    <w:p w14:paraId="2F81D66E">
      <w:pPr>
        <w:ind w:firstLine="709"/>
        <w:jc w:val="both"/>
        <w:rPr>
          <w:rFonts w:hint="default" w:ascii="Times New Roman" w:hAnsi="Times New Roman" w:cs="Times New Roman"/>
          <w:color w:val="000000"/>
          <w:sz w:val="28"/>
          <w:szCs w:val="28"/>
          <w:highlight w:val="white"/>
        </w:rPr>
      </w:pPr>
      <w:r>
        <w:rPr>
          <w:rFonts w:hint="default" w:ascii="Times New Roman" w:hAnsi="Times New Roman" w:cs="Times New Roman"/>
          <w:color w:val="000000"/>
          <w:sz w:val="28"/>
          <w:szCs w:val="28"/>
          <w:highlight w:val="white"/>
        </w:rPr>
        <w:t xml:space="preserve">– неустановление личности посредством идентификации и аутентификации в </w:t>
      </w:r>
      <w:r>
        <w:rPr>
          <w:rFonts w:hint="default" w:ascii="Times New Roman" w:hAnsi="Times New Roman" w:cs="Times New Roman"/>
          <w:color w:val="000000"/>
          <w:sz w:val="28"/>
          <w:szCs w:val="28"/>
          <w:highlight w:val="white"/>
          <w:lang w:val="ru-RU"/>
        </w:rPr>
        <w:t>Органе местного самоуправления, предоставляющем услугу (при наличии технической возможности), или в МФЦ (при наличии технической возможности)</w:t>
      </w:r>
      <w:r>
        <w:rPr>
          <w:rFonts w:hint="default" w:ascii="Times New Roman" w:hAnsi="Times New Roman" w:cs="Times New Roman"/>
          <w:color w:val="000000"/>
          <w:sz w:val="28"/>
          <w:szCs w:val="28"/>
          <w:highlight w:val="white"/>
        </w:rPr>
        <w:t xml:space="preserve"> с использованием информационных технологий, предусмотренных статьями 9, 10 и 14 Федерального закона от 29 декабря 2022 года </w:t>
      </w:r>
      <w:r>
        <w:rPr>
          <w:rFonts w:hint="default" w:ascii="Times New Roman" w:hAnsi="Times New Roman" w:cs="Times New Roman"/>
          <w:color w:val="000000"/>
          <w:sz w:val="28"/>
          <w:szCs w:val="28"/>
          <w:highlight w:val="white"/>
          <w:lang w:val="ru-RU"/>
        </w:rPr>
        <w:t>№</w:t>
      </w:r>
      <w:r>
        <w:rPr>
          <w:rFonts w:hint="default" w:ascii="Times New Roman" w:hAnsi="Times New Roman" w:cs="Times New Roman"/>
          <w:color w:val="000000"/>
          <w:sz w:val="28"/>
          <w:szCs w:val="28"/>
          <w:highlight w:val="white"/>
        </w:rPr>
        <w:t xml:space="preserve"> 572-ФЗ </w:t>
      </w:r>
      <w:r>
        <w:rPr>
          <w:rFonts w:hint="default" w:ascii="Times New Roman" w:hAnsi="Times New Roman" w:cs="Times New Roman"/>
          <w:color w:val="000000"/>
          <w:sz w:val="28"/>
          <w:szCs w:val="28"/>
          <w:highlight w:val="white"/>
          <w:lang w:val="ru-RU"/>
        </w:rPr>
        <w:t>«</w:t>
      </w:r>
      <w:r>
        <w:rPr>
          <w:rFonts w:hint="default" w:ascii="Times New Roman" w:hAnsi="Times New Roman" w:cs="Times New Roman"/>
          <w:color w:val="000000"/>
          <w:sz w:val="28"/>
          <w:szCs w:val="28"/>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hint="default" w:ascii="Times New Roman" w:hAnsi="Times New Roman" w:cs="Times New Roman"/>
          <w:color w:val="000000"/>
          <w:sz w:val="28"/>
          <w:szCs w:val="28"/>
          <w:highlight w:val="white"/>
          <w:lang w:val="ru-RU"/>
        </w:rPr>
        <w:t>»</w:t>
      </w:r>
      <w:r>
        <w:rPr>
          <w:rFonts w:hint="default" w:ascii="Times New Roman" w:hAnsi="Times New Roman" w:cs="Times New Roman"/>
          <w:color w:val="000000"/>
          <w:sz w:val="28"/>
          <w:szCs w:val="28"/>
          <w:highlight w:val="white"/>
        </w:rPr>
        <w:t>;</w:t>
      </w:r>
    </w:p>
    <w:p w14:paraId="22F917E4">
      <w:pPr>
        <w:ind w:firstLine="709"/>
        <w:jc w:val="both"/>
        <w:rPr>
          <w:rFonts w:hint="default" w:ascii="Times New Roman" w:hAnsi="Times New Roman" w:cs="Times New Roman"/>
          <w:color w:val="000000"/>
          <w:sz w:val="28"/>
          <w:szCs w:val="28"/>
          <w:highlight w:val="white"/>
          <w:lang w:val="ru-RU"/>
        </w:rPr>
      </w:pPr>
      <w:r>
        <w:rPr>
          <w:rFonts w:hint="default" w:ascii="Times New Roman" w:hAnsi="Times New Roman" w:cs="Times New Roman"/>
          <w:color w:val="000000"/>
          <w:sz w:val="28"/>
          <w:szCs w:val="28"/>
          <w:highlight w:val="white"/>
        </w:rPr>
        <w:t xml:space="preserve">ж) заявление </w:t>
      </w:r>
      <w:r>
        <w:rPr>
          <w:rFonts w:hint="default" w:ascii="Times New Roman" w:hAnsi="Times New Roman" w:cs="Times New Roman"/>
          <w:color w:val="000000"/>
          <w:sz w:val="28"/>
          <w:szCs w:val="28"/>
          <w:highlight w:val="white"/>
          <w:lang w:val="ru-RU"/>
        </w:rPr>
        <w:t xml:space="preserve">о предоставлении Услуги </w:t>
      </w:r>
      <w:r>
        <w:rPr>
          <w:rFonts w:hint="default" w:ascii="Times New Roman" w:hAnsi="Times New Roman" w:cs="Times New Roman"/>
          <w:color w:val="000000"/>
          <w:sz w:val="28"/>
          <w:szCs w:val="28"/>
          <w:highlight w:val="white"/>
        </w:rPr>
        <w:t>подано лицом, не имеющим полномочий представлять интересы заявителя</w:t>
      </w:r>
      <w:r>
        <w:rPr>
          <w:rFonts w:hint="default" w:ascii="Times New Roman" w:hAnsi="Times New Roman" w:cs="Times New Roman"/>
          <w:color w:val="000000"/>
          <w:sz w:val="28"/>
          <w:szCs w:val="28"/>
          <w:highlight w:val="white"/>
          <w:lang w:val="ru-RU"/>
        </w:rPr>
        <w:t>;</w:t>
      </w:r>
    </w:p>
    <w:p w14:paraId="4F9C85EB">
      <w:pPr>
        <w:ind w:firstLine="709"/>
        <w:jc w:val="both"/>
        <w:rPr>
          <w:rFonts w:hint="default" w:ascii="Times New Roman" w:hAnsi="Times New Roman" w:cs="Times New Roman"/>
          <w:color w:val="000000"/>
          <w:sz w:val="28"/>
          <w:szCs w:val="28"/>
          <w:highlight w:val="white"/>
          <w:lang w:val="ru-RU"/>
        </w:rPr>
      </w:pPr>
      <w:r>
        <w:rPr>
          <w:rFonts w:hint="default" w:ascii="Times New Roman" w:hAnsi="Times New Roman" w:cs="Times New Roman"/>
          <w:color w:val="000000"/>
          <w:sz w:val="28"/>
          <w:szCs w:val="28"/>
          <w:highlight w:val="white"/>
          <w:lang w:val="ru-RU"/>
        </w:rPr>
        <w:t xml:space="preserve">з) </w:t>
      </w:r>
      <w:r>
        <w:rPr>
          <w:rFonts w:hint="default" w:ascii="Times New Roman" w:hAnsi="Times New Roman" w:cs="Times New Roman"/>
          <w:sz w:val="28"/>
          <w:szCs w:val="28"/>
        </w:rPr>
        <w:t>наличие противоречивых сведений в заявлении и приложенных к нему документах</w:t>
      </w:r>
      <w:r>
        <w:rPr>
          <w:rFonts w:hint="default" w:ascii="Times New Roman" w:hAnsi="Times New Roman" w:cs="Times New Roman"/>
          <w:sz w:val="28"/>
          <w:szCs w:val="28"/>
          <w:lang w:val="ru-RU"/>
        </w:rPr>
        <w:t>.</w:t>
      </w:r>
    </w:p>
    <w:p w14:paraId="1E7B436F">
      <w:pPr>
        <w:pStyle w:val="18"/>
        <w:spacing w:before="220"/>
        <w:ind w:left="0" w:leftChars="0" w:firstLine="660" w:firstLineChars="0"/>
        <w:jc w:val="both"/>
        <w:rPr>
          <w:rFonts w:hint="default"/>
          <w:sz w:val="28"/>
          <w:szCs w:val="28"/>
          <w:highlight w:val="none"/>
          <w:lang w:val="ru-RU"/>
        </w:rPr>
      </w:pPr>
      <w:r>
        <w:rPr>
          <w:rFonts w:hint="default"/>
          <w:sz w:val="28"/>
          <w:szCs w:val="28"/>
          <w:highlight w:val="none"/>
          <w:lang w:val="ru-RU"/>
        </w:rPr>
        <w:t>26. Основания для приостановления предоставления Услуги законодательством Российской Федерации не предусмотрены.</w:t>
      </w:r>
    </w:p>
    <w:p w14:paraId="59645AB9">
      <w:pPr>
        <w:pStyle w:val="18"/>
        <w:spacing w:before="220"/>
        <w:ind w:left="0" w:leftChars="0" w:firstLine="660" w:firstLineChars="0"/>
        <w:jc w:val="both"/>
        <w:rPr>
          <w:sz w:val="28"/>
          <w:szCs w:val="28"/>
        </w:rPr>
      </w:pPr>
      <w:r>
        <w:rPr>
          <w:rFonts w:hint="default"/>
          <w:sz w:val="28"/>
          <w:szCs w:val="28"/>
          <w:highlight w:val="none"/>
          <w:lang w:val="ru-RU"/>
        </w:rPr>
        <w:t xml:space="preserve">27. </w:t>
      </w:r>
      <w:r>
        <w:rPr>
          <w:sz w:val="28"/>
          <w:szCs w:val="28"/>
        </w:rPr>
        <w:t xml:space="preserve">Исчерпывающий перечень оснований для отказа в предоставлении </w:t>
      </w:r>
      <w:r>
        <w:rPr>
          <w:sz w:val="28"/>
          <w:szCs w:val="28"/>
          <w:lang w:val="ru-RU"/>
        </w:rPr>
        <w:t>У</w:t>
      </w:r>
      <w:r>
        <w:rPr>
          <w:sz w:val="28"/>
          <w:szCs w:val="28"/>
        </w:rPr>
        <w:t>слуги:</w:t>
      </w:r>
    </w:p>
    <w:p w14:paraId="23EDEAB5">
      <w:pPr>
        <w:pStyle w:val="18"/>
        <w:spacing w:before="220"/>
        <w:ind w:firstLine="540"/>
        <w:jc w:val="both"/>
        <w:rPr>
          <w:sz w:val="28"/>
          <w:szCs w:val="28"/>
        </w:rPr>
      </w:pPr>
      <w:r>
        <w:rPr>
          <w:rFonts w:hint="default"/>
          <w:sz w:val="28"/>
          <w:szCs w:val="28"/>
          <w:lang w:val="ru-RU"/>
        </w:rPr>
        <w:t xml:space="preserve">а) </w:t>
      </w:r>
      <w:r>
        <w:rPr>
          <w:sz w:val="28"/>
          <w:szCs w:val="28"/>
        </w:rPr>
        <w:t xml:space="preserve">границы земельного участка подлежат уточнению в соответствии с требованиями Федерального </w:t>
      </w:r>
      <w:r>
        <w:rPr>
          <w:color w:val="auto"/>
          <w:sz w:val="28"/>
          <w:szCs w:val="28"/>
        </w:rPr>
        <w:fldChar w:fldCharType="begin"/>
      </w:r>
      <w:r>
        <w:rPr>
          <w:color w:val="auto"/>
          <w:sz w:val="28"/>
          <w:szCs w:val="28"/>
        </w:rPr>
        <w:instrText xml:space="preserve"> HYPERLINK "https://login.consultant.ru/link/?req=doc&amp;base=RZR&amp;n=523571" \h </w:instrText>
      </w:r>
      <w:r>
        <w:rPr>
          <w:color w:val="auto"/>
          <w:sz w:val="28"/>
          <w:szCs w:val="28"/>
        </w:rPr>
        <w:fldChar w:fldCharType="separate"/>
      </w:r>
      <w:r>
        <w:rPr>
          <w:color w:val="auto"/>
          <w:sz w:val="28"/>
          <w:szCs w:val="28"/>
        </w:rPr>
        <w:t>закона</w:t>
      </w:r>
      <w:r>
        <w:rPr>
          <w:color w:val="auto"/>
          <w:sz w:val="28"/>
          <w:szCs w:val="28"/>
        </w:rPr>
        <w:fldChar w:fldCharType="end"/>
      </w:r>
      <w:r>
        <w:rPr>
          <w:sz w:val="28"/>
          <w:szCs w:val="28"/>
        </w:rPr>
        <w:t xml:space="preserve"> от 13.07.2015</w:t>
      </w:r>
      <w:r>
        <w:rPr>
          <w:sz w:val="28"/>
          <w:szCs w:val="28"/>
          <w:lang w:val="ru-RU"/>
        </w:rPr>
        <w:t>г</w:t>
      </w:r>
      <w:r>
        <w:rPr>
          <w:rFonts w:hint="default"/>
          <w:sz w:val="28"/>
          <w:szCs w:val="28"/>
          <w:lang w:val="ru-RU"/>
        </w:rPr>
        <w:t>. №</w:t>
      </w:r>
      <w:r>
        <w:rPr>
          <w:sz w:val="28"/>
          <w:szCs w:val="28"/>
        </w:rPr>
        <w:t xml:space="preserve"> 218-ФЗ </w:t>
      </w:r>
      <w:r>
        <w:rPr>
          <w:rFonts w:hint="default"/>
          <w:sz w:val="28"/>
          <w:szCs w:val="28"/>
          <w:lang w:val="ru-RU"/>
        </w:rPr>
        <w:t>«</w:t>
      </w:r>
      <w:r>
        <w:rPr>
          <w:sz w:val="28"/>
          <w:szCs w:val="28"/>
        </w:rPr>
        <w:t>О государственной регистрации недвижимости</w:t>
      </w:r>
      <w:r>
        <w:rPr>
          <w:rFonts w:hint="default"/>
          <w:sz w:val="28"/>
          <w:szCs w:val="28"/>
          <w:lang w:val="ru-RU"/>
        </w:rPr>
        <w:t>»</w:t>
      </w:r>
      <w:r>
        <w:rPr>
          <w:sz w:val="28"/>
          <w:szCs w:val="28"/>
        </w:rPr>
        <w:t>;</w:t>
      </w:r>
    </w:p>
    <w:p w14:paraId="36EF93C8">
      <w:pPr>
        <w:pStyle w:val="18"/>
        <w:spacing w:before="220"/>
        <w:ind w:firstLine="540"/>
        <w:jc w:val="both"/>
        <w:rPr>
          <w:sz w:val="28"/>
          <w:szCs w:val="28"/>
        </w:rPr>
      </w:pPr>
      <w:r>
        <w:rPr>
          <w:rFonts w:hint="default"/>
          <w:sz w:val="28"/>
          <w:szCs w:val="28"/>
          <w:lang w:val="ru-RU"/>
        </w:rPr>
        <w:t xml:space="preserve">б) </w:t>
      </w:r>
      <w:r>
        <w:rPr>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1D03C112">
      <w:pPr>
        <w:pStyle w:val="18"/>
        <w:spacing w:before="220"/>
        <w:ind w:firstLine="540"/>
        <w:jc w:val="both"/>
        <w:rPr>
          <w:sz w:val="28"/>
          <w:szCs w:val="28"/>
        </w:rPr>
      </w:pPr>
      <w:r>
        <w:rPr>
          <w:rFonts w:hint="default"/>
          <w:sz w:val="28"/>
          <w:szCs w:val="28"/>
          <w:lang w:val="ru-RU"/>
        </w:rPr>
        <w:t xml:space="preserve">в) </w:t>
      </w:r>
      <w:r>
        <w:rPr>
          <w:sz w:val="28"/>
          <w:szCs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DA18188">
      <w:pPr>
        <w:pStyle w:val="18"/>
        <w:spacing w:before="220"/>
        <w:ind w:firstLine="540"/>
        <w:jc w:val="both"/>
        <w:rPr>
          <w:sz w:val="28"/>
          <w:szCs w:val="28"/>
        </w:rPr>
      </w:pPr>
      <w:r>
        <w:rPr>
          <w:rFonts w:hint="default"/>
          <w:sz w:val="28"/>
          <w:szCs w:val="28"/>
          <w:lang w:val="ru-RU"/>
        </w:rPr>
        <w:t xml:space="preserve">г) </w:t>
      </w:r>
      <w:r>
        <w:rPr>
          <w:sz w:val="28"/>
          <w:szCs w:val="28"/>
        </w:rPr>
        <w:t>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4C1BC32A">
      <w:pPr>
        <w:pStyle w:val="18"/>
        <w:spacing w:before="220"/>
        <w:ind w:firstLine="540"/>
        <w:jc w:val="both"/>
        <w:rPr>
          <w:sz w:val="28"/>
          <w:szCs w:val="28"/>
        </w:rPr>
      </w:pPr>
      <w:r>
        <w:rPr>
          <w:rFonts w:hint="default"/>
          <w:sz w:val="28"/>
          <w:szCs w:val="28"/>
          <w:lang w:val="ru-RU"/>
        </w:rPr>
        <w:t xml:space="preserve">д) </w:t>
      </w:r>
      <w:r>
        <w:rPr>
          <w:sz w:val="28"/>
          <w:szCs w:val="28"/>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предоставлении </w:t>
      </w:r>
      <w:r>
        <w:rPr>
          <w:sz w:val="28"/>
          <w:szCs w:val="28"/>
          <w:lang w:val="ru-RU"/>
        </w:rPr>
        <w:t>У</w:t>
      </w:r>
      <w:r>
        <w:rPr>
          <w:sz w:val="28"/>
          <w:szCs w:val="28"/>
        </w:rPr>
        <w:t>слуги;</w:t>
      </w:r>
    </w:p>
    <w:p w14:paraId="68E05702">
      <w:pPr>
        <w:pStyle w:val="18"/>
        <w:spacing w:before="220"/>
        <w:ind w:firstLine="540"/>
        <w:jc w:val="both"/>
        <w:rPr>
          <w:sz w:val="28"/>
          <w:szCs w:val="28"/>
        </w:rPr>
      </w:pPr>
      <w:r>
        <w:rPr>
          <w:rFonts w:hint="default"/>
          <w:sz w:val="28"/>
          <w:szCs w:val="28"/>
          <w:lang w:val="ru-RU"/>
        </w:rPr>
        <w:t xml:space="preserve">е) </w:t>
      </w:r>
      <w:r>
        <w:rPr>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w:t>
      </w:r>
      <w:r>
        <w:rPr>
          <w:sz w:val="28"/>
          <w:szCs w:val="28"/>
          <w:lang w:val="ru-RU"/>
        </w:rPr>
        <w:t>У</w:t>
      </w:r>
      <w:r>
        <w:rPr>
          <w:sz w:val="28"/>
          <w:szCs w:val="28"/>
        </w:rPr>
        <w:t>слуги;</w:t>
      </w:r>
    </w:p>
    <w:p w14:paraId="48205177">
      <w:pPr>
        <w:pStyle w:val="18"/>
        <w:spacing w:before="220"/>
        <w:ind w:firstLine="540"/>
        <w:jc w:val="both"/>
        <w:rPr>
          <w:sz w:val="28"/>
          <w:szCs w:val="28"/>
        </w:rPr>
      </w:pPr>
      <w:r>
        <w:rPr>
          <w:rFonts w:hint="default"/>
          <w:sz w:val="28"/>
          <w:szCs w:val="28"/>
          <w:lang w:val="ru-RU"/>
        </w:rPr>
        <w:t xml:space="preserve">ж) </w:t>
      </w:r>
      <w:r>
        <w:rPr>
          <w:sz w:val="28"/>
          <w:szCs w:val="28"/>
        </w:rPr>
        <w:t>земельный участок не отнесен к определенной категории земель;</w:t>
      </w:r>
    </w:p>
    <w:p w14:paraId="3B6177BC">
      <w:pPr>
        <w:pStyle w:val="18"/>
        <w:spacing w:before="220"/>
        <w:ind w:firstLine="540"/>
        <w:jc w:val="both"/>
        <w:rPr>
          <w:sz w:val="28"/>
          <w:szCs w:val="28"/>
        </w:rPr>
      </w:pPr>
      <w:r>
        <w:rPr>
          <w:rFonts w:hint="default"/>
          <w:sz w:val="28"/>
          <w:szCs w:val="28"/>
          <w:lang w:val="ru-RU"/>
        </w:rPr>
        <w:t xml:space="preserve">з) </w:t>
      </w:r>
      <w:r>
        <w:rPr>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5572396">
      <w:pPr>
        <w:pStyle w:val="18"/>
        <w:spacing w:before="220"/>
        <w:ind w:firstLine="540"/>
        <w:jc w:val="both"/>
        <w:rPr>
          <w:sz w:val="28"/>
          <w:szCs w:val="28"/>
        </w:rPr>
      </w:pPr>
      <w:r>
        <w:rPr>
          <w:rFonts w:hint="default"/>
          <w:sz w:val="28"/>
          <w:szCs w:val="28"/>
          <w:lang w:val="ru-RU"/>
        </w:rPr>
        <w:t xml:space="preserve">и) </w:t>
      </w:r>
      <w:r>
        <w:rPr>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sz w:val="28"/>
          <w:szCs w:val="28"/>
          <w:lang w:val="ru-RU"/>
        </w:rPr>
        <w:t>ст</w:t>
      </w:r>
      <w:r>
        <w:rPr>
          <w:rFonts w:hint="default"/>
          <w:sz w:val="28"/>
          <w:szCs w:val="28"/>
          <w:lang w:val="ru-RU"/>
        </w:rPr>
        <w:t>. 39</w:t>
      </w:r>
      <w:r>
        <w:rPr>
          <w:rFonts w:hint="default"/>
          <w:sz w:val="28"/>
          <w:szCs w:val="28"/>
          <w:vertAlign w:val="superscript"/>
          <w:lang w:val="ru-RU"/>
        </w:rPr>
        <w:t xml:space="preserve">36 </w:t>
      </w:r>
      <w:r>
        <w:rPr>
          <w:sz w:val="28"/>
          <w:szCs w:val="28"/>
        </w:rPr>
        <w:t xml:space="preserve">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Pr>
          <w:sz w:val="28"/>
          <w:szCs w:val="28"/>
          <w:lang w:val="ru-RU"/>
        </w:rPr>
        <w:t>ч</w:t>
      </w:r>
      <w:r>
        <w:rPr>
          <w:rFonts w:hint="default"/>
          <w:sz w:val="28"/>
          <w:szCs w:val="28"/>
          <w:lang w:val="ru-RU"/>
        </w:rPr>
        <w:t>.11 ст.55</w:t>
      </w:r>
      <w:r>
        <w:rPr>
          <w:rFonts w:hint="default"/>
          <w:sz w:val="28"/>
          <w:szCs w:val="28"/>
          <w:vertAlign w:val="superscript"/>
          <w:lang w:val="ru-RU"/>
        </w:rPr>
        <w:t xml:space="preserve">32 </w:t>
      </w:r>
      <w:r>
        <w:rPr>
          <w:sz w:val="28"/>
          <w:szCs w:val="28"/>
        </w:rPr>
        <w:t>Градостроительного кодекса РФ;</w:t>
      </w:r>
    </w:p>
    <w:p w14:paraId="2D19FB67">
      <w:pPr>
        <w:pStyle w:val="18"/>
        <w:spacing w:before="220"/>
        <w:ind w:firstLine="540"/>
        <w:jc w:val="both"/>
        <w:rPr>
          <w:sz w:val="28"/>
          <w:szCs w:val="28"/>
        </w:rPr>
      </w:pPr>
      <w:r>
        <w:rPr>
          <w:rFonts w:hint="default"/>
          <w:sz w:val="28"/>
          <w:szCs w:val="28"/>
          <w:lang w:val="ru-RU"/>
        </w:rPr>
        <w:t xml:space="preserve">к) </w:t>
      </w:r>
      <w:r>
        <w:rPr>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sz w:val="28"/>
          <w:szCs w:val="28"/>
          <w:lang w:val="ru-RU"/>
        </w:rPr>
        <w:t>ст</w:t>
      </w:r>
      <w:r>
        <w:rPr>
          <w:rFonts w:hint="default"/>
          <w:sz w:val="28"/>
          <w:szCs w:val="28"/>
          <w:lang w:val="ru-RU"/>
        </w:rPr>
        <w:t>.39</w:t>
      </w:r>
      <w:r>
        <w:rPr>
          <w:rFonts w:hint="default"/>
          <w:sz w:val="28"/>
          <w:szCs w:val="28"/>
          <w:vertAlign w:val="superscript"/>
          <w:lang w:val="ru-RU"/>
        </w:rPr>
        <w:t xml:space="preserve">36 </w:t>
      </w:r>
      <w:r>
        <w:rPr>
          <w:rFonts w:hint="default"/>
          <w:sz w:val="28"/>
          <w:szCs w:val="28"/>
          <w:vertAlign w:val="baseline"/>
          <w:lang w:val="ru-RU"/>
        </w:rPr>
        <w:t>З</w:t>
      </w:r>
      <w:r>
        <w:rPr>
          <w:sz w:val="28"/>
          <w:szCs w:val="28"/>
        </w:rPr>
        <w:t>емельного кодекса РФ;</w:t>
      </w:r>
    </w:p>
    <w:p w14:paraId="12ED6C8C">
      <w:pPr>
        <w:pStyle w:val="18"/>
        <w:spacing w:before="220"/>
        <w:ind w:firstLine="540"/>
        <w:jc w:val="both"/>
        <w:rPr>
          <w:sz w:val="28"/>
          <w:szCs w:val="28"/>
        </w:rPr>
      </w:pPr>
      <w:r>
        <w:rPr>
          <w:rFonts w:hint="default"/>
          <w:sz w:val="28"/>
          <w:szCs w:val="28"/>
          <w:lang w:val="ru-RU"/>
        </w:rPr>
        <w:t xml:space="preserve">л) </w:t>
      </w:r>
      <w:r>
        <w:rPr>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08FA72F5">
      <w:pPr>
        <w:pStyle w:val="18"/>
        <w:spacing w:before="220"/>
        <w:ind w:firstLine="540"/>
        <w:jc w:val="both"/>
        <w:rPr>
          <w:sz w:val="28"/>
          <w:szCs w:val="28"/>
        </w:rPr>
      </w:pPr>
      <w:r>
        <w:rPr>
          <w:rFonts w:hint="default"/>
          <w:sz w:val="28"/>
          <w:szCs w:val="28"/>
          <w:lang w:val="ru-RU"/>
        </w:rPr>
        <w:t xml:space="preserve">м) </w:t>
      </w:r>
      <w:r>
        <w:rPr>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2C1763B2">
      <w:pPr>
        <w:pStyle w:val="18"/>
        <w:spacing w:before="220"/>
        <w:ind w:firstLine="540"/>
        <w:jc w:val="both"/>
        <w:rPr>
          <w:sz w:val="28"/>
          <w:szCs w:val="28"/>
        </w:rPr>
      </w:pPr>
      <w:r>
        <w:rPr>
          <w:rFonts w:hint="default"/>
          <w:sz w:val="28"/>
          <w:szCs w:val="28"/>
          <w:lang w:val="ru-RU"/>
        </w:rPr>
        <w:t xml:space="preserve">н) </w:t>
      </w:r>
      <w:r>
        <w:rPr>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676D70E">
      <w:pPr>
        <w:pStyle w:val="18"/>
        <w:spacing w:before="220"/>
        <w:ind w:firstLine="540"/>
        <w:jc w:val="both"/>
        <w:rPr>
          <w:sz w:val="28"/>
          <w:szCs w:val="28"/>
        </w:rPr>
      </w:pPr>
      <w:r>
        <w:rPr>
          <w:rFonts w:hint="default"/>
          <w:sz w:val="28"/>
          <w:szCs w:val="28"/>
          <w:lang w:val="ru-RU"/>
        </w:rPr>
        <w:t xml:space="preserve">о) </w:t>
      </w:r>
      <w:r>
        <w:rPr>
          <w:sz w:val="28"/>
          <w:szCs w:val="28"/>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w:t>
      </w:r>
      <w:r>
        <w:rPr>
          <w:color w:val="auto"/>
          <w:sz w:val="28"/>
          <w:szCs w:val="28"/>
        </w:rPr>
        <w:t xml:space="preserve"> </w:t>
      </w:r>
      <w:r>
        <w:rPr>
          <w:color w:val="auto"/>
          <w:sz w:val="28"/>
          <w:szCs w:val="28"/>
        </w:rPr>
        <w:fldChar w:fldCharType="begin"/>
      </w:r>
      <w:r>
        <w:rPr>
          <w:color w:val="auto"/>
          <w:sz w:val="28"/>
          <w:szCs w:val="28"/>
        </w:rPr>
        <w:instrText xml:space="preserve"> HYPERLINK "https://login.consultant.ru/link/?req=doc&amp;base=RZR&amp;n=523894" \h </w:instrText>
      </w:r>
      <w:r>
        <w:rPr>
          <w:color w:val="auto"/>
          <w:sz w:val="28"/>
          <w:szCs w:val="28"/>
        </w:rPr>
        <w:fldChar w:fldCharType="separate"/>
      </w:r>
      <w:r>
        <w:rPr>
          <w:color w:val="auto"/>
          <w:sz w:val="28"/>
          <w:szCs w:val="28"/>
        </w:rPr>
        <w:t>кодексом</w:t>
      </w:r>
      <w:r>
        <w:rPr>
          <w:color w:val="auto"/>
          <w:sz w:val="28"/>
          <w:szCs w:val="28"/>
        </w:rPr>
        <w:fldChar w:fldCharType="end"/>
      </w:r>
      <w:r>
        <w:rPr>
          <w:color w:val="auto"/>
          <w:sz w:val="28"/>
          <w:szCs w:val="28"/>
        </w:rPr>
        <w:t xml:space="preserve"> Ро</w:t>
      </w:r>
      <w:r>
        <w:rPr>
          <w:sz w:val="28"/>
          <w:szCs w:val="28"/>
        </w:rPr>
        <w:t>ссийской Федерации юридическим лицом, определенным Российской Федерацией или субъектом Российской Федерации;</w:t>
      </w:r>
    </w:p>
    <w:p w14:paraId="1DAFB143">
      <w:pPr>
        <w:pStyle w:val="18"/>
        <w:spacing w:before="220"/>
        <w:ind w:firstLine="540"/>
        <w:jc w:val="both"/>
        <w:rPr>
          <w:sz w:val="28"/>
          <w:szCs w:val="28"/>
        </w:rPr>
      </w:pPr>
      <w:r>
        <w:rPr>
          <w:rFonts w:hint="default"/>
          <w:sz w:val="28"/>
          <w:szCs w:val="28"/>
          <w:lang w:val="ru-RU"/>
        </w:rPr>
        <w:t xml:space="preserve">п) </w:t>
      </w:r>
      <w:r>
        <w:rPr>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4C9F279">
      <w:pPr>
        <w:pStyle w:val="18"/>
        <w:spacing w:before="220"/>
        <w:ind w:firstLine="540"/>
        <w:jc w:val="both"/>
        <w:rPr>
          <w:sz w:val="28"/>
          <w:szCs w:val="28"/>
        </w:rPr>
      </w:pPr>
      <w:r>
        <w:rPr>
          <w:rFonts w:hint="default"/>
          <w:sz w:val="28"/>
          <w:szCs w:val="28"/>
          <w:lang w:val="ru-RU"/>
        </w:rPr>
        <w:t xml:space="preserve">р) </w:t>
      </w:r>
      <w:r>
        <w:rPr>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1C22F792">
      <w:pPr>
        <w:pStyle w:val="18"/>
        <w:spacing w:before="220"/>
        <w:ind w:firstLine="540"/>
        <w:jc w:val="both"/>
        <w:rPr>
          <w:sz w:val="28"/>
          <w:szCs w:val="28"/>
        </w:rPr>
      </w:pPr>
      <w:r>
        <w:rPr>
          <w:rFonts w:hint="default"/>
          <w:sz w:val="28"/>
          <w:szCs w:val="28"/>
          <w:lang w:val="ru-RU"/>
        </w:rPr>
        <w:t xml:space="preserve">с) </w:t>
      </w:r>
      <w:r>
        <w:rPr>
          <w:sz w:val="28"/>
          <w:szCs w:val="28"/>
        </w:rPr>
        <w:t>в отношении земельного участка принято решение о предварительном согласовании его предоставления;</w:t>
      </w:r>
    </w:p>
    <w:p w14:paraId="3AE1C3CC">
      <w:pPr>
        <w:pStyle w:val="18"/>
        <w:spacing w:before="220"/>
        <w:ind w:firstLine="540"/>
        <w:jc w:val="both"/>
        <w:rPr>
          <w:sz w:val="28"/>
          <w:szCs w:val="28"/>
        </w:rPr>
      </w:pPr>
      <w:r>
        <w:rPr>
          <w:rFonts w:hint="default"/>
          <w:sz w:val="28"/>
          <w:szCs w:val="28"/>
          <w:lang w:val="ru-RU"/>
        </w:rPr>
        <w:t xml:space="preserve">т) </w:t>
      </w:r>
      <w:r>
        <w:rPr>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21F2268A">
      <w:pPr>
        <w:pStyle w:val="18"/>
        <w:spacing w:before="220"/>
        <w:ind w:firstLine="540"/>
        <w:jc w:val="both"/>
        <w:rPr>
          <w:sz w:val="28"/>
          <w:szCs w:val="28"/>
        </w:rPr>
      </w:pPr>
      <w:r>
        <w:rPr>
          <w:rFonts w:hint="default"/>
          <w:sz w:val="28"/>
          <w:szCs w:val="28"/>
          <w:lang w:val="ru-RU"/>
        </w:rPr>
        <w:t xml:space="preserve">у) </w:t>
      </w:r>
      <w:r>
        <w:rPr>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033DAD55">
      <w:pPr>
        <w:pStyle w:val="18"/>
        <w:spacing w:before="220"/>
        <w:ind w:firstLine="540"/>
        <w:jc w:val="both"/>
        <w:rPr>
          <w:sz w:val="28"/>
          <w:szCs w:val="28"/>
        </w:rPr>
      </w:pPr>
      <w:r>
        <w:rPr>
          <w:rFonts w:hint="default"/>
          <w:sz w:val="28"/>
          <w:szCs w:val="28"/>
          <w:lang w:val="ru-RU"/>
        </w:rPr>
        <w:t xml:space="preserve">ф) </w:t>
      </w:r>
      <w:r>
        <w:rPr>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840A348">
      <w:pPr>
        <w:pStyle w:val="18"/>
        <w:spacing w:before="220"/>
        <w:ind w:firstLine="540"/>
        <w:jc w:val="both"/>
        <w:rPr>
          <w:sz w:val="28"/>
          <w:szCs w:val="28"/>
        </w:rPr>
      </w:pPr>
      <w:r>
        <w:rPr>
          <w:rFonts w:hint="default"/>
          <w:sz w:val="28"/>
          <w:szCs w:val="28"/>
          <w:lang w:val="ru-RU"/>
        </w:rPr>
        <w:t xml:space="preserve">х) </w:t>
      </w:r>
      <w:r>
        <w:rPr>
          <w:sz w:val="28"/>
          <w:szCs w:val="28"/>
        </w:rPr>
        <w:t xml:space="preserve">участником аукциона, проводимого в случае, предусмотренном </w:t>
      </w:r>
      <w:r>
        <w:rPr>
          <w:sz w:val="28"/>
          <w:szCs w:val="28"/>
          <w:lang w:val="ru-RU"/>
        </w:rPr>
        <w:t>п</w:t>
      </w:r>
      <w:r>
        <w:rPr>
          <w:rFonts w:hint="default"/>
          <w:sz w:val="28"/>
          <w:szCs w:val="28"/>
          <w:lang w:val="ru-RU"/>
        </w:rPr>
        <w:t>.7 ст.39</w:t>
      </w:r>
      <w:r>
        <w:rPr>
          <w:rFonts w:hint="default"/>
          <w:sz w:val="28"/>
          <w:szCs w:val="28"/>
          <w:vertAlign w:val="superscript"/>
          <w:lang w:val="ru-RU"/>
        </w:rPr>
        <w:t>18</w:t>
      </w:r>
      <w:r>
        <w:rPr>
          <w:sz w:val="28"/>
          <w:szCs w:val="28"/>
        </w:rPr>
        <w:t xml:space="preserve"> Земельного кодекса Российской Федерации, является не физическое лицо;</w:t>
      </w:r>
    </w:p>
    <w:p w14:paraId="6062A07B">
      <w:pPr>
        <w:pStyle w:val="18"/>
        <w:spacing w:before="220"/>
        <w:ind w:firstLine="540"/>
        <w:jc w:val="both"/>
        <w:rPr>
          <w:sz w:val="28"/>
          <w:szCs w:val="28"/>
        </w:rPr>
      </w:pPr>
      <w:r>
        <w:rPr>
          <w:rFonts w:hint="default"/>
          <w:sz w:val="28"/>
          <w:szCs w:val="28"/>
          <w:lang w:val="ru-RU"/>
        </w:rPr>
        <w:t xml:space="preserve">ц) </w:t>
      </w:r>
      <w:r>
        <w:rPr>
          <w:sz w:val="28"/>
          <w:szCs w:val="28"/>
        </w:rPr>
        <w:t xml:space="preserve">с заявлением о предоставлении </w:t>
      </w:r>
      <w:r>
        <w:rPr>
          <w:sz w:val="28"/>
          <w:szCs w:val="28"/>
          <w:lang w:val="ru-RU"/>
        </w:rPr>
        <w:t>У</w:t>
      </w:r>
      <w:r>
        <w:rPr>
          <w:sz w:val="28"/>
          <w:szCs w:val="28"/>
        </w:rPr>
        <w:t xml:space="preserve">слуги в отношении земельного участка, включенного в перечень государственного имущества или перечень муниципального имущества, предусмотренные </w:t>
      </w:r>
      <w:r>
        <w:rPr>
          <w:sz w:val="28"/>
          <w:szCs w:val="28"/>
          <w:lang w:val="ru-RU"/>
        </w:rPr>
        <w:t>ч</w:t>
      </w:r>
      <w:r>
        <w:rPr>
          <w:rFonts w:hint="default"/>
          <w:sz w:val="28"/>
          <w:szCs w:val="28"/>
          <w:lang w:val="ru-RU"/>
        </w:rPr>
        <w:t xml:space="preserve">.4 ст.18 </w:t>
      </w:r>
      <w:r>
        <w:rPr>
          <w:sz w:val="28"/>
          <w:szCs w:val="28"/>
        </w:rPr>
        <w:t xml:space="preserve">Федерального закона от 24.07.2007 </w:t>
      </w:r>
      <w:r>
        <w:rPr>
          <w:sz w:val="28"/>
          <w:szCs w:val="28"/>
          <w:lang w:val="ru-RU"/>
        </w:rPr>
        <w:t>№</w:t>
      </w:r>
      <w:r>
        <w:rPr>
          <w:rFonts w:hint="default"/>
          <w:sz w:val="28"/>
          <w:szCs w:val="28"/>
          <w:lang w:val="ru-RU"/>
        </w:rPr>
        <w:t xml:space="preserve"> </w:t>
      </w:r>
      <w:r>
        <w:rPr>
          <w:sz w:val="28"/>
          <w:szCs w:val="28"/>
        </w:rPr>
        <w:t xml:space="preserve">209-ФЗ </w:t>
      </w:r>
      <w:r>
        <w:rPr>
          <w:rFonts w:hint="default"/>
          <w:sz w:val="28"/>
          <w:szCs w:val="28"/>
          <w:lang w:val="ru-RU"/>
        </w:rPr>
        <w:t>«</w:t>
      </w:r>
      <w:r>
        <w:rPr>
          <w:sz w:val="28"/>
          <w:szCs w:val="28"/>
        </w:rPr>
        <w:t>О развитии малого и среднего предпринимательства в Российской Федерации</w:t>
      </w:r>
      <w:r>
        <w:rPr>
          <w:rFonts w:hint="default"/>
          <w:sz w:val="28"/>
          <w:szCs w:val="28"/>
          <w:lang w:val="ru-RU"/>
        </w:rPr>
        <w:t>»</w:t>
      </w:r>
      <w:r>
        <w:rPr>
          <w:sz w:val="28"/>
          <w:szCs w:val="28"/>
        </w:rPr>
        <w:t xml:space="preserve">, обратилось лицо, которое не является субъектом малого и среднего предпринимательства, или лицо, являющееся субъектом малого и среднего предпринимательства, в отношении которого не может оказываться поддержка в соответствии с </w:t>
      </w:r>
      <w:r>
        <w:rPr>
          <w:sz w:val="28"/>
          <w:szCs w:val="28"/>
          <w:lang w:val="ru-RU"/>
        </w:rPr>
        <w:t>ч</w:t>
      </w:r>
      <w:r>
        <w:rPr>
          <w:rFonts w:hint="default"/>
          <w:sz w:val="28"/>
          <w:szCs w:val="28"/>
          <w:lang w:val="ru-RU"/>
        </w:rPr>
        <w:t xml:space="preserve">.3 ст.14 </w:t>
      </w:r>
      <w:r>
        <w:rPr>
          <w:sz w:val="28"/>
          <w:szCs w:val="28"/>
        </w:rPr>
        <w:t xml:space="preserve"> указанного Федерального закона.</w:t>
      </w:r>
    </w:p>
    <w:p w14:paraId="27DC66BB">
      <w:pPr>
        <w:pStyle w:val="18"/>
        <w:spacing w:before="220"/>
        <w:ind w:firstLine="540"/>
        <w:jc w:val="both"/>
        <w:rPr>
          <w:rFonts w:hint="default"/>
          <w:sz w:val="28"/>
          <w:szCs w:val="28"/>
          <w:lang w:val="ru-RU"/>
        </w:rPr>
      </w:pPr>
      <w:r>
        <w:rPr>
          <w:rFonts w:hint="default"/>
          <w:sz w:val="28"/>
          <w:szCs w:val="28"/>
          <w:lang w:val="ru-RU"/>
        </w:rPr>
        <w:t>28. П</w:t>
      </w:r>
      <w:r>
        <w:rPr>
          <w:sz w:val="28"/>
          <w:szCs w:val="28"/>
        </w:rPr>
        <w:t xml:space="preserve">еречень оснований для отказа в </w:t>
      </w:r>
      <w:r>
        <w:rPr>
          <w:sz w:val="28"/>
          <w:szCs w:val="28"/>
          <w:lang w:val="ru-RU"/>
        </w:rPr>
        <w:t>приеме</w:t>
      </w:r>
      <w:r>
        <w:rPr>
          <w:rFonts w:hint="default"/>
          <w:sz w:val="28"/>
          <w:szCs w:val="28"/>
          <w:lang w:val="ru-RU"/>
        </w:rPr>
        <w:t xml:space="preserve"> заявления о </w:t>
      </w:r>
      <w:r>
        <w:rPr>
          <w:sz w:val="28"/>
          <w:szCs w:val="28"/>
        </w:rPr>
        <w:t xml:space="preserve">предоставлении </w:t>
      </w:r>
      <w:r>
        <w:rPr>
          <w:sz w:val="28"/>
          <w:szCs w:val="28"/>
          <w:lang w:val="ru-RU"/>
        </w:rPr>
        <w:t>У</w:t>
      </w:r>
      <w:r>
        <w:rPr>
          <w:sz w:val="28"/>
          <w:szCs w:val="28"/>
        </w:rPr>
        <w:t xml:space="preserve">слуги </w:t>
      </w:r>
      <w:r>
        <w:rPr>
          <w:sz w:val="28"/>
          <w:szCs w:val="28"/>
          <w:lang w:val="ru-RU"/>
        </w:rPr>
        <w:t>и</w:t>
      </w:r>
      <w:r>
        <w:rPr>
          <w:rFonts w:hint="default"/>
          <w:sz w:val="28"/>
          <w:szCs w:val="28"/>
          <w:lang w:val="ru-RU"/>
        </w:rPr>
        <w:t xml:space="preserve"> документов, необходимых для предоставления Услуги, оснований для пристановления предоставления Услуги, </w:t>
      </w:r>
      <w:r>
        <w:rPr>
          <w:sz w:val="28"/>
          <w:szCs w:val="28"/>
        </w:rPr>
        <w:t>оснований для отказа</w:t>
      </w:r>
      <w:r>
        <w:rPr>
          <w:rFonts w:hint="default"/>
          <w:sz w:val="28"/>
          <w:szCs w:val="28"/>
          <w:lang w:val="ru-RU"/>
        </w:rPr>
        <w:t xml:space="preserve">  в предоставлении Услуги </w:t>
      </w:r>
      <w:r>
        <w:rPr>
          <w:sz w:val="28"/>
          <w:szCs w:val="28"/>
        </w:rPr>
        <w:t>прив</w:t>
      </w:r>
      <w:r>
        <w:rPr>
          <w:sz w:val="28"/>
          <w:szCs w:val="28"/>
          <w:lang w:val="ru-RU"/>
        </w:rPr>
        <w:t>одятся</w:t>
      </w:r>
      <w:r>
        <w:rPr>
          <w:sz w:val="28"/>
          <w:szCs w:val="28"/>
        </w:rPr>
        <w:t xml:space="preserve"> в приложени</w:t>
      </w:r>
      <w:r>
        <w:rPr>
          <w:sz w:val="28"/>
          <w:szCs w:val="28"/>
          <w:lang w:val="ru-RU"/>
        </w:rPr>
        <w:t>и</w:t>
      </w:r>
      <w:r>
        <w:rPr>
          <w:rFonts w:hint="default"/>
          <w:sz w:val="28"/>
          <w:szCs w:val="28"/>
          <w:lang w:val="ru-RU"/>
        </w:rPr>
        <w:t xml:space="preserve"> </w:t>
      </w:r>
      <w:r>
        <w:rPr>
          <w:sz w:val="28"/>
          <w:szCs w:val="28"/>
        </w:rPr>
        <w:t xml:space="preserve">к настоящему </w:t>
      </w:r>
      <w:r>
        <w:rPr>
          <w:sz w:val="28"/>
          <w:szCs w:val="28"/>
          <w:lang w:val="ru-RU"/>
        </w:rPr>
        <w:t>А</w:t>
      </w:r>
      <w:r>
        <w:rPr>
          <w:sz w:val="28"/>
          <w:szCs w:val="28"/>
        </w:rPr>
        <w:t>дминистративному регламенту</w:t>
      </w:r>
      <w:r>
        <w:rPr>
          <w:rFonts w:hint="default"/>
          <w:sz w:val="28"/>
          <w:szCs w:val="28"/>
          <w:lang w:val="ru-RU"/>
        </w:rPr>
        <w:t xml:space="preserve"> с учетом категории (признаков) заявителя.</w:t>
      </w:r>
    </w:p>
    <w:p w14:paraId="02DD10E8">
      <w:pPr>
        <w:pStyle w:val="18"/>
        <w:spacing w:before="220"/>
        <w:ind w:firstLine="540"/>
        <w:jc w:val="both"/>
        <w:rPr>
          <w:rFonts w:hint="default"/>
          <w:sz w:val="28"/>
          <w:szCs w:val="28"/>
          <w:lang w:val="ru-RU"/>
        </w:rPr>
      </w:pPr>
    </w:p>
    <w:p w14:paraId="2580BCB2">
      <w:pPr>
        <w:pStyle w:val="18"/>
        <w:spacing w:before="220"/>
        <w:jc w:val="center"/>
        <w:rPr>
          <w:rFonts w:hint="default"/>
          <w:b/>
          <w:bCs/>
          <w:sz w:val="28"/>
          <w:szCs w:val="28"/>
          <w:lang w:val="ru-RU"/>
        </w:rPr>
      </w:pPr>
      <w:r>
        <w:rPr>
          <w:rFonts w:hint="default"/>
          <w:b/>
          <w:bCs/>
          <w:sz w:val="28"/>
          <w:szCs w:val="28"/>
          <w:lang w:val="en-US"/>
        </w:rPr>
        <w:t xml:space="preserve">III. </w:t>
      </w:r>
      <w:r>
        <w:rPr>
          <w:rFonts w:hint="default"/>
          <w:b/>
          <w:bCs/>
          <w:sz w:val="28"/>
          <w:szCs w:val="28"/>
          <w:lang w:val="ru-RU"/>
        </w:rPr>
        <w:t>Состав, последовательность и сроки выполнения административных процедур</w:t>
      </w:r>
    </w:p>
    <w:p w14:paraId="52C1F455">
      <w:pPr>
        <w:pStyle w:val="18"/>
        <w:spacing w:before="220"/>
        <w:ind w:firstLine="540"/>
        <w:jc w:val="center"/>
        <w:rPr>
          <w:rFonts w:hint="default"/>
          <w:b/>
          <w:bCs/>
          <w:sz w:val="28"/>
          <w:szCs w:val="28"/>
          <w:lang w:val="ru-RU"/>
        </w:rPr>
      </w:pPr>
    </w:p>
    <w:p w14:paraId="5520438B">
      <w:pPr>
        <w:pStyle w:val="18"/>
        <w:spacing w:before="220"/>
        <w:ind w:left="0" w:leftChars="0" w:firstLine="0" w:firstLineChars="0"/>
        <w:jc w:val="center"/>
        <w:rPr>
          <w:rFonts w:hint="default"/>
          <w:b/>
          <w:bCs/>
          <w:sz w:val="28"/>
          <w:szCs w:val="28"/>
          <w:lang w:val="ru-RU"/>
        </w:rPr>
      </w:pPr>
      <w:r>
        <w:rPr>
          <w:rFonts w:hint="default"/>
          <w:b/>
          <w:bCs/>
          <w:sz w:val="28"/>
          <w:szCs w:val="28"/>
          <w:lang w:val="ru-RU"/>
        </w:rPr>
        <w:t>Перечень осуществляемых при предоставлении Услуги  административных процедур</w:t>
      </w:r>
    </w:p>
    <w:p w14:paraId="28DB63C7">
      <w:pPr>
        <w:pStyle w:val="18"/>
        <w:spacing w:before="220"/>
        <w:ind w:firstLine="540"/>
        <w:jc w:val="both"/>
        <w:rPr>
          <w:rFonts w:hint="default"/>
          <w:b w:val="0"/>
          <w:bCs w:val="0"/>
          <w:sz w:val="28"/>
          <w:szCs w:val="28"/>
          <w:lang w:val="ru-RU"/>
        </w:rPr>
      </w:pPr>
    </w:p>
    <w:p w14:paraId="6A01B23A">
      <w:pPr>
        <w:pStyle w:val="18"/>
        <w:rPr>
          <w:sz w:val="28"/>
          <w:szCs w:val="28"/>
        </w:rPr>
      </w:pPr>
    </w:p>
    <w:p w14:paraId="34AA465C">
      <w:pPr>
        <w:pStyle w:val="12"/>
        <w:keepNext w:val="0"/>
        <w:keepLines w:val="0"/>
        <w:pageBreakBefore w:val="0"/>
        <w:widowControl/>
        <w:kinsoku/>
        <w:wordWrap/>
        <w:overflowPunct/>
        <w:topLinePunct w:val="0"/>
        <w:bidi w:val="0"/>
        <w:snapToGrid/>
        <w:spacing w:before="0" w:beforeAutospacing="0" w:after="0" w:afterAutospacing="0"/>
        <w:ind w:firstLine="709"/>
        <w:jc w:val="both"/>
        <w:textAlignment w:val="auto"/>
        <w:rPr>
          <w:rFonts w:hint="default" w:ascii="Times New Roman" w:hAnsi="Times New Roman" w:cs="Times New Roman"/>
          <w:sz w:val="28"/>
          <w:szCs w:val="28"/>
          <w:lang w:val="ru-RU"/>
        </w:rPr>
      </w:pPr>
      <w:r>
        <w:rPr>
          <w:rStyle w:val="15"/>
          <w:rFonts w:hint="default" w:ascii="Times New Roman"/>
          <w:sz w:val="28"/>
          <w:szCs w:val="28"/>
          <w:lang w:val="ru-RU"/>
        </w:rPr>
        <w:t>29. При обращении заявителей за п</w:t>
      </w:r>
      <w:r>
        <w:rPr>
          <w:rFonts w:ascii="Times New Roman" w:hAnsi="Times New Roman" w:cs="Times New Roman"/>
          <w:sz w:val="28"/>
          <w:szCs w:val="28"/>
        </w:rPr>
        <w:t>редоставление</w:t>
      </w:r>
      <w:r>
        <w:rPr>
          <w:rFonts w:ascii="Times New Roman" w:hAnsi="Times New Roman" w:cs="Times New Roman"/>
          <w:sz w:val="28"/>
          <w:szCs w:val="28"/>
          <w:lang w:val="ru-RU"/>
        </w:rPr>
        <w:t>м</w:t>
      </w:r>
      <w:r>
        <w:rPr>
          <w:rFonts w:ascii="Times New Roman" w:hAnsi="Times New Roman" w:cs="Times New Roman"/>
          <w:sz w:val="28"/>
          <w:szCs w:val="28"/>
        </w:rPr>
        <w:t xml:space="preserve"> земельного участка, находящегося в муниципальной собственности или государственная собственность на который не разграничена</w:t>
      </w:r>
      <w:r>
        <w:rPr>
          <w:rFonts w:hint="default" w:ascii="Times New Roman" w:hAnsi="Times New Roman" w:cs="Times New Roman"/>
          <w:sz w:val="28"/>
          <w:szCs w:val="28"/>
          <w:lang w:val="ru-RU"/>
        </w:rPr>
        <w:t>, на торгах</w:t>
      </w:r>
      <w:r>
        <w:rPr>
          <w:rFonts w:hint="default" w:cs="Times New Roman"/>
          <w:sz w:val="28"/>
          <w:szCs w:val="28"/>
          <w:lang w:val="ru-RU"/>
        </w:rPr>
        <w:t>:</w:t>
      </w:r>
      <w:r>
        <w:rPr>
          <w:rFonts w:hint="default" w:ascii="Times New Roman" w:hAnsi="Times New Roman" w:cs="Times New Roman"/>
          <w:sz w:val="28"/>
          <w:szCs w:val="28"/>
          <w:lang w:val="ru-RU"/>
        </w:rPr>
        <w:t xml:space="preserve"> </w:t>
      </w:r>
    </w:p>
    <w:p w14:paraId="32D454F8">
      <w:pPr>
        <w:pStyle w:val="12"/>
        <w:keepNext w:val="0"/>
        <w:keepLines w:val="0"/>
        <w:pageBreakBefore w:val="0"/>
        <w:widowControl/>
        <w:kinsoku/>
        <w:wordWrap/>
        <w:overflowPunct/>
        <w:topLinePunct w:val="0"/>
        <w:bidi w:val="0"/>
        <w:snapToGrid/>
        <w:spacing w:before="0" w:beforeAutospacing="0" w:after="0" w:afterAutospacing="0"/>
        <w:ind w:firstLine="709"/>
        <w:jc w:val="both"/>
        <w:textAlignment w:val="auto"/>
        <w:rPr>
          <w:rFonts w:hint="default"/>
          <w:sz w:val="28"/>
          <w:szCs w:val="28"/>
          <w:lang w:val="ru-RU"/>
        </w:rPr>
      </w:pPr>
      <w:r>
        <w:rPr>
          <w:rFonts w:hint="default"/>
          <w:sz w:val="28"/>
          <w:szCs w:val="28"/>
          <w:lang w:val="ru-RU"/>
        </w:rPr>
        <w:t>-</w:t>
      </w:r>
      <w:r>
        <w:rPr>
          <w:sz w:val="28"/>
          <w:szCs w:val="28"/>
        </w:rPr>
        <w:t xml:space="preserve"> </w:t>
      </w:r>
      <w:r>
        <w:rPr>
          <w:sz w:val="28"/>
          <w:szCs w:val="28"/>
          <w:lang w:val="ru-RU"/>
        </w:rPr>
        <w:t>профилирование</w:t>
      </w:r>
      <w:r>
        <w:rPr>
          <w:rFonts w:hint="default"/>
          <w:sz w:val="28"/>
          <w:szCs w:val="28"/>
          <w:lang w:val="ru-RU"/>
        </w:rPr>
        <w:t xml:space="preserve"> заявителя;</w:t>
      </w:r>
    </w:p>
    <w:p w14:paraId="6A1344F7">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rFonts w:hint="default"/>
          <w:sz w:val="28"/>
          <w:szCs w:val="28"/>
          <w:lang w:val="ru-RU"/>
        </w:rPr>
      </w:pPr>
      <w:r>
        <w:rPr>
          <w:rFonts w:hint="default"/>
          <w:sz w:val="28"/>
          <w:szCs w:val="28"/>
          <w:lang w:val="ru-RU"/>
        </w:rPr>
        <w:t>-</w:t>
      </w:r>
      <w:r>
        <w:rPr>
          <w:sz w:val="28"/>
          <w:szCs w:val="28"/>
        </w:rPr>
        <w:t xml:space="preserve"> </w:t>
      </w:r>
      <w:r>
        <w:rPr>
          <w:sz w:val="28"/>
          <w:szCs w:val="28"/>
          <w:lang w:val="ru-RU"/>
        </w:rPr>
        <w:t>п</w:t>
      </w:r>
      <w:r>
        <w:rPr>
          <w:sz w:val="28"/>
          <w:szCs w:val="28"/>
        </w:rPr>
        <w:t>рием</w:t>
      </w:r>
      <w:r>
        <w:rPr>
          <w:rFonts w:hint="default"/>
          <w:sz w:val="28"/>
          <w:szCs w:val="28"/>
          <w:lang w:val="ru-RU"/>
        </w:rPr>
        <w:t xml:space="preserve"> </w:t>
      </w:r>
      <w:r>
        <w:rPr>
          <w:sz w:val="28"/>
          <w:szCs w:val="28"/>
        </w:rPr>
        <w:t xml:space="preserve">заявления о предоставлении </w:t>
      </w:r>
      <w:r>
        <w:rPr>
          <w:sz w:val="28"/>
          <w:szCs w:val="28"/>
          <w:lang w:val="ru-RU"/>
        </w:rPr>
        <w:t>У</w:t>
      </w:r>
      <w:r>
        <w:rPr>
          <w:sz w:val="28"/>
          <w:szCs w:val="28"/>
        </w:rPr>
        <w:t>слуги</w:t>
      </w:r>
      <w:r>
        <w:rPr>
          <w:rFonts w:hint="default"/>
          <w:sz w:val="28"/>
          <w:szCs w:val="28"/>
          <w:lang w:val="ru-RU"/>
        </w:rPr>
        <w:t xml:space="preserve"> и документов и (или) информации, необходимых для предоставления Услуги;</w:t>
      </w:r>
    </w:p>
    <w:p w14:paraId="32326378">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sz w:val="28"/>
          <w:szCs w:val="28"/>
        </w:rPr>
      </w:pPr>
      <w:r>
        <w:rPr>
          <w:rFonts w:hint="default"/>
          <w:sz w:val="28"/>
          <w:szCs w:val="28"/>
          <w:lang w:val="ru-RU"/>
        </w:rPr>
        <w:t>- межведомственное информационное взаимодействие</w:t>
      </w:r>
      <w:r>
        <w:rPr>
          <w:sz w:val="28"/>
          <w:szCs w:val="28"/>
        </w:rPr>
        <w:t>;</w:t>
      </w:r>
    </w:p>
    <w:p w14:paraId="79AEA7BF">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sz w:val="28"/>
          <w:szCs w:val="28"/>
        </w:rPr>
      </w:pPr>
      <w:r>
        <w:rPr>
          <w:rFonts w:hint="default"/>
          <w:sz w:val="28"/>
          <w:szCs w:val="28"/>
          <w:lang w:val="ru-RU"/>
        </w:rPr>
        <w:t>-</w:t>
      </w:r>
      <w:r>
        <w:rPr>
          <w:sz w:val="28"/>
          <w:szCs w:val="28"/>
        </w:rPr>
        <w:t xml:space="preserve"> принятие решения о предоставлении (об отказе в предоставлении) </w:t>
      </w:r>
      <w:r>
        <w:rPr>
          <w:sz w:val="28"/>
          <w:szCs w:val="28"/>
          <w:lang w:val="ru-RU"/>
        </w:rPr>
        <w:t>У</w:t>
      </w:r>
      <w:r>
        <w:rPr>
          <w:sz w:val="28"/>
          <w:szCs w:val="28"/>
        </w:rPr>
        <w:t>слуги;</w:t>
      </w:r>
    </w:p>
    <w:p w14:paraId="4A9D6AA9">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sz w:val="28"/>
          <w:szCs w:val="28"/>
        </w:rPr>
      </w:pPr>
      <w:r>
        <w:rPr>
          <w:rFonts w:hint="default"/>
          <w:sz w:val="28"/>
          <w:szCs w:val="28"/>
          <w:lang w:val="ru-RU"/>
        </w:rPr>
        <w:t>-</w:t>
      </w:r>
      <w:r>
        <w:rPr>
          <w:sz w:val="28"/>
          <w:szCs w:val="28"/>
        </w:rPr>
        <w:t xml:space="preserve"> предоставление результата </w:t>
      </w:r>
      <w:r>
        <w:rPr>
          <w:sz w:val="28"/>
          <w:szCs w:val="28"/>
          <w:lang w:val="ru-RU"/>
        </w:rPr>
        <w:t>У</w:t>
      </w:r>
      <w:r>
        <w:rPr>
          <w:sz w:val="28"/>
          <w:szCs w:val="28"/>
        </w:rPr>
        <w:t>слуги.</w:t>
      </w:r>
    </w:p>
    <w:p w14:paraId="283626C9">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rStyle w:val="15"/>
          <w:rFonts w:hint="default"/>
          <w:sz w:val="28"/>
          <w:szCs w:val="28"/>
          <w:lang w:val="ru-RU"/>
        </w:rPr>
      </w:pPr>
      <w:r>
        <w:rPr>
          <w:rFonts w:hint="default"/>
          <w:sz w:val="28"/>
          <w:szCs w:val="28"/>
          <w:lang w:val="ru-RU"/>
        </w:rPr>
        <w:t xml:space="preserve">30. </w:t>
      </w:r>
      <w:r>
        <w:rPr>
          <w:rStyle w:val="15"/>
          <w:rFonts w:hint="default" w:ascii="Times New Roman"/>
          <w:sz w:val="28"/>
          <w:szCs w:val="28"/>
          <w:lang w:val="ru-RU"/>
        </w:rPr>
        <w:t>При обращении заявителей за</w:t>
      </w:r>
      <w:r>
        <w:rPr>
          <w:rStyle w:val="15"/>
          <w:rFonts w:hint="default"/>
          <w:sz w:val="28"/>
          <w:szCs w:val="28"/>
          <w:lang w:val="ru-RU"/>
        </w:rPr>
        <w:t xml:space="preserve"> исправлением допущенных опечаток и ошибок в документах, выданных по результатам предоставления Услуги:</w:t>
      </w:r>
    </w:p>
    <w:p w14:paraId="405F5742">
      <w:pPr>
        <w:pStyle w:val="12"/>
        <w:keepNext w:val="0"/>
        <w:keepLines w:val="0"/>
        <w:pageBreakBefore w:val="0"/>
        <w:widowControl/>
        <w:kinsoku/>
        <w:wordWrap/>
        <w:overflowPunct/>
        <w:topLinePunct w:val="0"/>
        <w:bidi w:val="0"/>
        <w:snapToGrid/>
        <w:spacing w:before="0" w:beforeAutospacing="0" w:after="0" w:afterAutospacing="0"/>
        <w:ind w:firstLine="709"/>
        <w:jc w:val="both"/>
        <w:textAlignment w:val="auto"/>
        <w:rPr>
          <w:rFonts w:hint="default"/>
          <w:sz w:val="28"/>
          <w:szCs w:val="28"/>
          <w:lang w:val="ru-RU"/>
        </w:rPr>
      </w:pPr>
      <w:r>
        <w:rPr>
          <w:rFonts w:hint="default"/>
          <w:sz w:val="28"/>
          <w:szCs w:val="28"/>
          <w:lang w:val="ru-RU"/>
        </w:rPr>
        <w:t>-</w:t>
      </w:r>
      <w:r>
        <w:rPr>
          <w:sz w:val="28"/>
          <w:szCs w:val="28"/>
        </w:rPr>
        <w:t xml:space="preserve"> </w:t>
      </w:r>
      <w:r>
        <w:rPr>
          <w:sz w:val="28"/>
          <w:szCs w:val="28"/>
          <w:lang w:val="ru-RU"/>
        </w:rPr>
        <w:t>профилирования</w:t>
      </w:r>
      <w:r>
        <w:rPr>
          <w:rFonts w:hint="default"/>
          <w:sz w:val="28"/>
          <w:szCs w:val="28"/>
          <w:lang w:val="ru-RU"/>
        </w:rPr>
        <w:t xml:space="preserve"> заявителя;</w:t>
      </w:r>
    </w:p>
    <w:p w14:paraId="075A7450">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rFonts w:hint="default"/>
          <w:sz w:val="28"/>
          <w:szCs w:val="28"/>
          <w:lang w:val="ru-RU"/>
        </w:rPr>
      </w:pPr>
      <w:r>
        <w:rPr>
          <w:rFonts w:hint="default"/>
          <w:sz w:val="28"/>
          <w:szCs w:val="28"/>
          <w:lang w:val="ru-RU"/>
        </w:rPr>
        <w:t>-</w:t>
      </w:r>
      <w:r>
        <w:rPr>
          <w:sz w:val="28"/>
          <w:szCs w:val="28"/>
        </w:rPr>
        <w:t xml:space="preserve"> </w:t>
      </w:r>
      <w:r>
        <w:rPr>
          <w:sz w:val="28"/>
          <w:szCs w:val="28"/>
          <w:lang w:val="ru-RU"/>
        </w:rPr>
        <w:t>п</w:t>
      </w:r>
      <w:r>
        <w:rPr>
          <w:sz w:val="28"/>
          <w:szCs w:val="28"/>
        </w:rPr>
        <w:t>рием</w:t>
      </w:r>
      <w:r>
        <w:rPr>
          <w:rFonts w:hint="default"/>
          <w:sz w:val="28"/>
          <w:szCs w:val="28"/>
          <w:lang w:val="ru-RU"/>
        </w:rPr>
        <w:t xml:space="preserve"> </w:t>
      </w:r>
      <w:r>
        <w:rPr>
          <w:sz w:val="28"/>
          <w:szCs w:val="28"/>
        </w:rPr>
        <w:t xml:space="preserve">заявления о предоставлении </w:t>
      </w:r>
      <w:r>
        <w:rPr>
          <w:sz w:val="28"/>
          <w:szCs w:val="28"/>
          <w:lang w:val="ru-RU"/>
        </w:rPr>
        <w:t>У</w:t>
      </w:r>
      <w:r>
        <w:rPr>
          <w:sz w:val="28"/>
          <w:szCs w:val="28"/>
        </w:rPr>
        <w:t>слуги</w:t>
      </w:r>
      <w:r>
        <w:rPr>
          <w:rFonts w:hint="default"/>
          <w:sz w:val="28"/>
          <w:szCs w:val="28"/>
          <w:lang w:val="ru-RU"/>
        </w:rPr>
        <w:t xml:space="preserve"> и документов и (или) информации, необходимых для предоставления Услуги;</w:t>
      </w:r>
    </w:p>
    <w:p w14:paraId="0AA1F078">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sz w:val="28"/>
          <w:szCs w:val="28"/>
        </w:rPr>
      </w:pPr>
      <w:r>
        <w:rPr>
          <w:rFonts w:hint="default"/>
          <w:sz w:val="28"/>
          <w:szCs w:val="28"/>
          <w:lang w:val="ru-RU"/>
        </w:rPr>
        <w:t>- межведомственное информационное взаимодействие</w:t>
      </w:r>
      <w:r>
        <w:rPr>
          <w:sz w:val="28"/>
          <w:szCs w:val="28"/>
        </w:rPr>
        <w:t>;</w:t>
      </w:r>
    </w:p>
    <w:p w14:paraId="710A5871">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sz w:val="28"/>
          <w:szCs w:val="28"/>
        </w:rPr>
      </w:pPr>
      <w:r>
        <w:rPr>
          <w:rFonts w:hint="default"/>
          <w:sz w:val="28"/>
          <w:szCs w:val="28"/>
          <w:lang w:val="ru-RU"/>
        </w:rPr>
        <w:t>-</w:t>
      </w:r>
      <w:r>
        <w:rPr>
          <w:sz w:val="28"/>
          <w:szCs w:val="28"/>
        </w:rPr>
        <w:t xml:space="preserve"> принятие решения о предоставлении (об отказе в предоставлении) </w:t>
      </w:r>
      <w:r>
        <w:rPr>
          <w:sz w:val="28"/>
          <w:szCs w:val="28"/>
          <w:lang w:val="ru-RU"/>
        </w:rPr>
        <w:t>У</w:t>
      </w:r>
      <w:r>
        <w:rPr>
          <w:sz w:val="28"/>
          <w:szCs w:val="28"/>
        </w:rPr>
        <w:t>слуги;</w:t>
      </w:r>
    </w:p>
    <w:p w14:paraId="2A0833D6">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sz w:val="28"/>
          <w:szCs w:val="28"/>
        </w:rPr>
      </w:pPr>
      <w:r>
        <w:rPr>
          <w:rFonts w:hint="default"/>
          <w:sz w:val="28"/>
          <w:szCs w:val="28"/>
          <w:lang w:val="ru-RU"/>
        </w:rPr>
        <w:t>-</w:t>
      </w:r>
      <w:r>
        <w:rPr>
          <w:sz w:val="28"/>
          <w:szCs w:val="28"/>
        </w:rPr>
        <w:t xml:space="preserve"> предоставление результата </w:t>
      </w:r>
      <w:r>
        <w:rPr>
          <w:sz w:val="28"/>
          <w:szCs w:val="28"/>
          <w:lang w:val="ru-RU"/>
        </w:rPr>
        <w:t>У</w:t>
      </w:r>
      <w:r>
        <w:rPr>
          <w:sz w:val="28"/>
          <w:szCs w:val="28"/>
        </w:rPr>
        <w:t>слуги.</w:t>
      </w:r>
    </w:p>
    <w:p w14:paraId="615BC748">
      <w:pPr>
        <w:numPr>
          <w:ilvl w:val="0"/>
          <w:numId w:val="0"/>
        </w:numPr>
        <w:ind w:left="0" w:leftChars="0" w:firstLine="658" w:firstLineChars="235"/>
        <w:jc w:val="both"/>
        <w:rPr>
          <w:rFonts w:hint="default" w:ascii="Times New Roman" w:hAnsi="Times New Roman" w:cs="Times New Roman"/>
          <w:sz w:val="28"/>
          <w:szCs w:val="28"/>
          <w:highlight w:val="white"/>
          <w:lang w:val="ru-RU"/>
        </w:rPr>
      </w:pPr>
      <w:r>
        <w:rPr>
          <w:rFonts w:hint="default"/>
          <w:sz w:val="28"/>
          <w:szCs w:val="28"/>
          <w:lang w:val="ru-RU"/>
        </w:rPr>
        <w:t xml:space="preserve">31. </w:t>
      </w:r>
      <w:r>
        <w:rPr>
          <w:rFonts w:hint="default" w:ascii="Times New Roman" w:hAnsi="Times New Roman" w:cs="Times New Roman"/>
          <w:sz w:val="28"/>
          <w:szCs w:val="28"/>
          <w:highlight w:val="white"/>
        </w:rPr>
        <w:t>Административная</w:t>
      </w:r>
      <w:r>
        <w:rPr>
          <w:rFonts w:hint="default" w:ascii="Times New Roman" w:hAnsi="Times New Roman" w:cs="Times New Roman"/>
          <w:sz w:val="28"/>
          <w:szCs w:val="28"/>
          <w:highlight w:val="white"/>
          <w:lang w:val="ru-RU"/>
        </w:rPr>
        <w:t xml:space="preserve">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14:paraId="5D28F39A">
      <w:pPr>
        <w:numPr>
          <w:ilvl w:val="0"/>
          <w:numId w:val="0"/>
        </w:numPr>
        <w:ind w:left="0" w:leftChars="0" w:firstLine="658" w:firstLineChars="235"/>
        <w:jc w:val="both"/>
        <w:rPr>
          <w:rFonts w:hint="default" w:ascii="Times New Roman" w:hAnsi="Times New Roman" w:cs="Times New Roman"/>
          <w:sz w:val="28"/>
          <w:szCs w:val="28"/>
          <w:highlight w:val="white"/>
          <w:lang w:val="ru-RU"/>
        </w:rPr>
      </w:pPr>
    </w:p>
    <w:p w14:paraId="2C131D22">
      <w:pPr>
        <w:pStyle w:val="12"/>
        <w:keepNext w:val="0"/>
        <w:keepLines w:val="0"/>
        <w:pageBreakBefore w:val="0"/>
        <w:widowControl/>
        <w:kinsoku/>
        <w:wordWrap/>
        <w:overflowPunct/>
        <w:topLinePunct w:val="0"/>
        <w:bidi w:val="0"/>
        <w:snapToGrid/>
        <w:spacing w:before="0" w:beforeAutospacing="0" w:after="0" w:afterAutospacing="0" w:line="240" w:lineRule="auto"/>
        <w:ind w:firstLine="708"/>
        <w:jc w:val="both"/>
        <w:textAlignment w:val="auto"/>
        <w:rPr>
          <w:rFonts w:hint="default"/>
          <w:sz w:val="28"/>
          <w:szCs w:val="28"/>
          <w:lang w:val="ru-RU"/>
        </w:rPr>
      </w:pPr>
    </w:p>
    <w:p w14:paraId="2905538A">
      <w:pPr>
        <w:pStyle w:val="2"/>
        <w:ind w:left="0" w:firstLine="709"/>
        <w:rPr>
          <w:rFonts w:hint="default" w:ascii="Times New Roman" w:hAnsi="Times New Roman" w:cs="Times New Roman"/>
          <w:spacing w:val="-2"/>
          <w:sz w:val="32"/>
          <w:szCs w:val="32"/>
        </w:rPr>
      </w:pPr>
      <w:r>
        <w:rPr>
          <w:rFonts w:hint="default" w:ascii="Times New Roman" w:hAnsi="Times New Roman" w:cs="Times New Roman"/>
          <w:sz w:val="32"/>
          <w:szCs w:val="32"/>
        </w:rPr>
        <w:t>Профилирование</w:t>
      </w:r>
      <w:r>
        <w:rPr>
          <w:rFonts w:hint="default" w:ascii="Times New Roman" w:hAnsi="Times New Roman" w:cs="Times New Roman"/>
          <w:spacing w:val="-11"/>
          <w:sz w:val="32"/>
          <w:szCs w:val="32"/>
        </w:rPr>
        <w:t xml:space="preserve"> </w:t>
      </w:r>
      <w:r>
        <w:rPr>
          <w:rFonts w:hint="default" w:ascii="Times New Roman" w:hAnsi="Times New Roman" w:cs="Times New Roman"/>
          <w:spacing w:val="-2"/>
          <w:sz w:val="32"/>
          <w:szCs w:val="32"/>
        </w:rPr>
        <w:t>заявителя</w:t>
      </w:r>
    </w:p>
    <w:p w14:paraId="6A7BB33E">
      <w:pPr>
        <w:pStyle w:val="9"/>
        <w:ind w:left="0" w:leftChars="0" w:firstLine="658" w:firstLineChars="235"/>
        <w:jc w:val="both"/>
        <w:rPr>
          <w:rFonts w:hint="default" w:ascii="Times New Roman" w:hAnsi="Times New Roman" w:cs="Times New Roman"/>
          <w:sz w:val="28"/>
          <w:szCs w:val="28"/>
        </w:rPr>
      </w:pPr>
      <w:r>
        <w:rPr>
          <w:rFonts w:hint="default" w:ascii="Times New Roman" w:hAnsi="Times New Roman" w:cs="Times New Roman"/>
          <w:sz w:val="28"/>
          <w:szCs w:val="28"/>
        </w:rPr>
        <w:t>3</w:t>
      </w:r>
      <w:r>
        <w:rPr>
          <w:rFonts w:hint="default" w:ascii="Times New Roman" w:hAnsi="Times New Roman" w:cs="Times New Roman"/>
          <w:sz w:val="28"/>
          <w:szCs w:val="28"/>
          <w:lang w:val="ru-RU"/>
        </w:rPr>
        <w:t>2</w:t>
      </w:r>
      <w:r>
        <w:rPr>
          <w:rFonts w:hint="default" w:ascii="Times New Roman" w:hAnsi="Times New Roman" w:cs="Times New Roman"/>
          <w:sz w:val="28"/>
          <w:szCs w:val="28"/>
        </w:rPr>
        <w:t>. Административная процедура профилирования заявителя заключается в анкетировании заявителя в целях определения категории (признаков) заявителя. Идентификаторы категорий (признаков) заявителя приведены в таблице № 1 приложения к настоящему Административному регламенту.</w:t>
      </w:r>
    </w:p>
    <w:p w14:paraId="7DD5DC94">
      <w:pPr>
        <w:pStyle w:val="9"/>
        <w:ind w:left="0" w:leftChars="0" w:firstLine="658" w:firstLineChars="235"/>
        <w:jc w:val="both"/>
        <w:rPr>
          <w:rFonts w:hint="default" w:ascii="Times New Roman" w:hAnsi="Times New Roman" w:cs="Times New Roman"/>
          <w:sz w:val="28"/>
          <w:szCs w:val="28"/>
        </w:rPr>
      </w:pPr>
      <w:r>
        <w:rPr>
          <w:rFonts w:hint="default" w:ascii="Times New Roman" w:hAnsi="Times New Roman" w:cs="Times New Roman"/>
          <w:sz w:val="28"/>
          <w:szCs w:val="28"/>
        </w:rPr>
        <w:t>Профилирование осуществляется:</w:t>
      </w:r>
    </w:p>
    <w:p w14:paraId="534E7154">
      <w:pPr>
        <w:pStyle w:val="9"/>
        <w:ind w:left="0"/>
        <w:rPr>
          <w:rFonts w:hint="default" w:ascii="Times New Roman" w:hAnsi="Times New Roman" w:cs="Times New Roman"/>
          <w:sz w:val="28"/>
          <w:szCs w:val="28"/>
        </w:rPr>
      </w:pPr>
      <w:r>
        <w:rPr>
          <w:rFonts w:hint="default" w:ascii="Times New Roman" w:hAnsi="Times New Roman" w:cs="Times New Roman"/>
          <w:sz w:val="28"/>
          <w:szCs w:val="28"/>
        </w:rPr>
        <w:t xml:space="preserve">а) в </w:t>
      </w:r>
      <w:r>
        <w:rPr>
          <w:rFonts w:hint="default" w:ascii="Times New Roman" w:hAnsi="Times New Roman" w:cs="Times New Roman"/>
          <w:sz w:val="28"/>
          <w:szCs w:val="28"/>
          <w:lang w:eastAsia="ru-RU"/>
        </w:rPr>
        <w:t>ГБУ НО «УМФЦ»</w:t>
      </w:r>
      <w:r>
        <w:rPr>
          <w:rFonts w:hint="default" w:ascii="Times New Roman" w:hAnsi="Times New Roman" w:cs="Times New Roman"/>
          <w:sz w:val="28"/>
          <w:szCs w:val="28"/>
        </w:rPr>
        <w:t>;</w:t>
      </w:r>
    </w:p>
    <w:p w14:paraId="5A914541">
      <w:pPr>
        <w:pStyle w:val="9"/>
        <w:ind w:left="0"/>
        <w:rPr>
          <w:rFonts w:hint="default" w:ascii="Times New Roman" w:hAnsi="Times New Roman" w:cs="Times New Roman"/>
          <w:sz w:val="28"/>
          <w:szCs w:val="28"/>
        </w:rPr>
      </w:pPr>
      <w:r>
        <w:rPr>
          <w:rFonts w:hint="default" w:ascii="Times New Roman" w:hAnsi="Times New Roman" w:cs="Times New Roman"/>
          <w:sz w:val="28"/>
          <w:szCs w:val="28"/>
        </w:rPr>
        <w:t>б) в Органе местного самоуправления;</w:t>
      </w:r>
    </w:p>
    <w:p w14:paraId="21A878A7">
      <w:pPr>
        <w:pStyle w:val="9"/>
        <w:ind w:left="0"/>
        <w:rPr>
          <w:rFonts w:hint="default" w:ascii="Times New Roman" w:hAnsi="Times New Roman" w:cs="Times New Roman"/>
          <w:sz w:val="28"/>
          <w:szCs w:val="28"/>
        </w:rPr>
      </w:pPr>
      <w:r>
        <w:rPr>
          <w:rFonts w:hint="default" w:ascii="Times New Roman" w:hAnsi="Times New Roman" w:cs="Times New Roman"/>
          <w:sz w:val="28"/>
          <w:szCs w:val="28"/>
        </w:rPr>
        <w:t>в) в личном кабинете на Едином портале;</w:t>
      </w:r>
    </w:p>
    <w:p w14:paraId="52E05FED">
      <w:pPr>
        <w:pStyle w:val="9"/>
        <w:ind w:left="0"/>
        <w:jc w:val="left"/>
        <w:rPr>
          <w:rFonts w:hint="default" w:ascii="Times New Roman" w:hAnsi="Times New Roman" w:cs="Times New Roman"/>
          <w:sz w:val="28"/>
          <w:szCs w:val="28"/>
        </w:rPr>
      </w:pPr>
      <w:r>
        <w:rPr>
          <w:rFonts w:hint="default" w:ascii="Times New Roman" w:hAnsi="Times New Roman" w:cs="Times New Roman"/>
          <w:sz w:val="28"/>
          <w:szCs w:val="28"/>
        </w:rPr>
        <w:t>г) посредством Регионального портала.</w:t>
      </w:r>
    </w:p>
    <w:p w14:paraId="591F5A61">
      <w:pPr>
        <w:pStyle w:val="9"/>
        <w:ind w:left="0"/>
        <w:jc w:val="left"/>
        <w:rPr>
          <w:rFonts w:hint="default" w:ascii="Times New Roman" w:hAnsi="Times New Roman" w:cs="Times New Roman"/>
          <w:sz w:val="28"/>
          <w:szCs w:val="28"/>
        </w:rPr>
      </w:pPr>
    </w:p>
    <w:p w14:paraId="16A7A562">
      <w:pPr>
        <w:pStyle w:val="28"/>
        <w:shd w:val="clear" w:color="auto" w:fill="FFFFFF"/>
        <w:spacing w:before="0" w:beforeAutospacing="0" w:after="0" w:afterAutospacing="0"/>
        <w:ind w:firstLine="709"/>
        <w:jc w:val="center"/>
        <w:textAlignment w:val="baseline"/>
        <w:rPr>
          <w:rStyle w:val="16"/>
          <w:rFonts w:hint="default"/>
          <w:b/>
          <w:bCs w:val="0"/>
          <w:sz w:val="28"/>
          <w:szCs w:val="28"/>
          <w:lang w:val="ru-RU"/>
        </w:rPr>
      </w:pPr>
      <w:r>
        <w:rPr>
          <w:rStyle w:val="16"/>
          <w:rFonts w:hint="default"/>
          <w:b/>
          <w:bCs w:val="0"/>
          <w:sz w:val="28"/>
          <w:szCs w:val="28"/>
          <w:lang w:val="ru-RU"/>
        </w:rPr>
        <w:t>Прием заявления и документов и (или) информации, необходимых для предоставления Услуги</w:t>
      </w:r>
    </w:p>
    <w:p w14:paraId="60FFD90A">
      <w:pPr>
        <w:pStyle w:val="28"/>
        <w:shd w:val="clear" w:color="auto" w:fill="FFFFFF"/>
        <w:spacing w:before="0" w:beforeAutospacing="0" w:after="0" w:afterAutospacing="0"/>
        <w:ind w:firstLine="709"/>
        <w:jc w:val="both"/>
        <w:textAlignment w:val="baseline"/>
        <w:rPr>
          <w:rStyle w:val="16"/>
          <w:rFonts w:hint="default"/>
          <w:b w:val="0"/>
          <w:sz w:val="28"/>
          <w:szCs w:val="28"/>
          <w:lang w:val="ru-RU"/>
        </w:rPr>
      </w:pPr>
    </w:p>
    <w:p w14:paraId="4CADF15C">
      <w:pPr>
        <w:spacing w:after="0" w:line="240" w:lineRule="auto"/>
        <w:ind w:firstLine="708"/>
        <w:jc w:val="both"/>
        <w:rPr>
          <w:rStyle w:val="15"/>
          <w:color w:val="auto"/>
          <w:sz w:val="28"/>
          <w:szCs w:val="28"/>
        </w:rPr>
      </w:pPr>
      <w:r>
        <w:rPr>
          <w:rStyle w:val="16"/>
          <w:rFonts w:hint="default" w:ascii="Times New Roman"/>
          <w:b w:val="0"/>
          <w:color w:val="auto"/>
          <w:sz w:val="28"/>
          <w:szCs w:val="28"/>
          <w:highlight w:val="none"/>
          <w:lang w:val="ru-RU"/>
        </w:rPr>
        <w:t xml:space="preserve">33. </w:t>
      </w:r>
      <w:r>
        <w:rPr>
          <w:rStyle w:val="16"/>
          <w:b w:val="0"/>
          <w:color w:val="auto"/>
          <w:sz w:val="28"/>
          <w:szCs w:val="28"/>
          <w:highlight w:val="none"/>
        </w:rPr>
        <w:t>Основанием для начала административной про</w:t>
      </w:r>
      <w:r>
        <w:rPr>
          <w:rStyle w:val="16"/>
          <w:b w:val="0"/>
          <w:color w:val="auto"/>
          <w:sz w:val="28"/>
          <w:szCs w:val="28"/>
        </w:rPr>
        <w:t xml:space="preserve">цедуры </w:t>
      </w:r>
      <w:r>
        <w:rPr>
          <w:rStyle w:val="15"/>
          <w:color w:val="auto"/>
          <w:sz w:val="28"/>
          <w:szCs w:val="28"/>
        </w:rPr>
        <w:t xml:space="preserve">является поступившее в </w:t>
      </w:r>
      <w:r>
        <w:rPr>
          <w:rStyle w:val="15"/>
          <w:rFonts w:ascii="Times New Roman"/>
          <w:color w:val="auto"/>
          <w:sz w:val="28"/>
          <w:szCs w:val="28"/>
          <w:lang w:val="ru-RU"/>
        </w:rPr>
        <w:t>Орган</w:t>
      </w:r>
      <w:r>
        <w:rPr>
          <w:rStyle w:val="15"/>
          <w:rFonts w:hint="default" w:ascii="Times New Roman"/>
          <w:color w:val="auto"/>
          <w:sz w:val="28"/>
          <w:szCs w:val="28"/>
          <w:lang w:val="ru-RU"/>
        </w:rPr>
        <w:t xml:space="preserve"> местного самоуправления</w:t>
      </w:r>
      <w:r>
        <w:rPr>
          <w:rStyle w:val="15"/>
          <w:color w:val="auto"/>
          <w:sz w:val="28"/>
          <w:szCs w:val="28"/>
        </w:rPr>
        <w:t>, либо КУМИ</w:t>
      </w:r>
      <w:r>
        <w:rPr>
          <w:rStyle w:val="15"/>
          <w:rFonts w:hint="default" w:ascii="Times New Roman"/>
          <w:color w:val="auto"/>
          <w:sz w:val="28"/>
          <w:szCs w:val="28"/>
          <w:lang w:val="ru-RU"/>
        </w:rPr>
        <w:t xml:space="preserve"> </w:t>
      </w:r>
      <w:r>
        <w:rPr>
          <w:rStyle w:val="15"/>
          <w:color w:val="auto"/>
          <w:sz w:val="28"/>
          <w:szCs w:val="28"/>
        </w:rPr>
        <w:t>заявление об организации аукциона на земельный участок (по форме Приложения</w:t>
      </w:r>
      <w:r>
        <w:rPr>
          <w:rStyle w:val="15"/>
          <w:rFonts w:hint="default" w:ascii="Times New Roman"/>
          <w:color w:val="auto"/>
          <w:sz w:val="28"/>
          <w:szCs w:val="28"/>
          <w:lang w:val="ru-RU"/>
        </w:rPr>
        <w:t xml:space="preserve"> </w:t>
      </w:r>
      <w:r>
        <w:rPr>
          <w:rStyle w:val="15"/>
          <w:color w:val="auto"/>
          <w:sz w:val="28"/>
          <w:szCs w:val="28"/>
        </w:rPr>
        <w:t>№1 к настоящему Административному регламенту) с пакетом документов к нему, либо пакет документов о предварительном согласовании предоставления земельного участка с решением уполномоченного органа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2C3799F2">
      <w:pPr>
        <w:spacing w:after="0" w:line="240" w:lineRule="auto"/>
        <w:ind w:firstLine="567"/>
        <w:jc w:val="both"/>
        <w:rPr>
          <w:rFonts w:ascii="Times New Roman" w:hAnsi="Times New Roman" w:cs="Times New Roman"/>
          <w:color w:val="auto"/>
          <w:sz w:val="28"/>
          <w:szCs w:val="28"/>
        </w:rPr>
      </w:pPr>
      <w:r>
        <w:rPr>
          <w:rFonts w:hint="default" w:ascii="Times New Roman" w:hAnsi="Times New Roman" w:cs="Times New Roman"/>
          <w:color w:val="auto"/>
          <w:sz w:val="28"/>
          <w:szCs w:val="28"/>
          <w:lang w:val="ru-RU"/>
        </w:rPr>
        <w:t xml:space="preserve">34. </w:t>
      </w:r>
      <w:r>
        <w:rPr>
          <w:rFonts w:ascii="Times New Roman" w:hAnsi="Times New Roman" w:cs="Times New Roman"/>
          <w:color w:val="auto"/>
          <w:sz w:val="28"/>
          <w:szCs w:val="28"/>
        </w:rPr>
        <w:t xml:space="preserve"> При подаче заявления о предоставлении </w:t>
      </w:r>
      <w:r>
        <w:rPr>
          <w:rFonts w:ascii="Times New Roman" w:hAnsi="Times New Roman" w:cs="Times New Roman"/>
          <w:color w:val="auto"/>
          <w:sz w:val="28"/>
          <w:szCs w:val="28"/>
          <w:lang w:val="ru-RU"/>
        </w:rPr>
        <w:t>У</w:t>
      </w:r>
      <w:r>
        <w:rPr>
          <w:rFonts w:ascii="Times New Roman" w:hAnsi="Times New Roman" w:cs="Times New Roman"/>
          <w:color w:val="auto"/>
          <w:sz w:val="28"/>
          <w:szCs w:val="28"/>
        </w:rPr>
        <w:t xml:space="preserve">слуги и документов с использованием Единого портала государственных и муниципальных услуг (функций), Единого Интернет-портала государственных и муниципальных услуг (функций) Нижегородской области регистрация осуществляется автоматически в момент подачи документов и заявителю автоматически направляется уведомление о регистрации заявления в личный кабинет через Единый портал государственных и муниципальных услуг (функций), </w:t>
      </w:r>
      <w:r>
        <w:rPr>
          <w:rFonts w:ascii="Times New Roman" w:hAnsi="Times New Roman" w:eastAsia="Calibri" w:cs="Times New Roman"/>
          <w:color w:val="auto"/>
          <w:sz w:val="28"/>
          <w:szCs w:val="28"/>
          <w:lang w:eastAsia="ar-SA"/>
        </w:rPr>
        <w:t>Единый Интернет-портал государственных и муниципальных услуг (функций) Нижегородской области</w:t>
      </w:r>
      <w:r>
        <w:rPr>
          <w:rFonts w:ascii="Times New Roman" w:hAnsi="Times New Roman" w:cs="Times New Roman"/>
          <w:color w:val="auto"/>
          <w:sz w:val="28"/>
          <w:szCs w:val="28"/>
        </w:rPr>
        <w:t xml:space="preserve"> с указанием входящего регистрационного номера заявления, даты получения и документов, перечень наименований файлов, представленных в форме электронных документов, с указанием их объема, а также присвоенный запросу в электронной форме уникальный номер, по которому в соответствующем разделе Единого портала государственных и муниципальных услуг (функций), </w:t>
      </w:r>
      <w:r>
        <w:rPr>
          <w:rFonts w:ascii="Times New Roman" w:hAnsi="Times New Roman" w:eastAsia="Calibri" w:cs="Times New Roman"/>
          <w:color w:val="auto"/>
          <w:sz w:val="28"/>
          <w:szCs w:val="28"/>
          <w:lang w:eastAsia="ar-SA"/>
        </w:rPr>
        <w:t>Единого Интернет-портала государственных и муниципальных услуг (функций) Нижегородской области</w:t>
      </w:r>
      <w:r>
        <w:rPr>
          <w:rFonts w:ascii="Times New Roman" w:hAnsi="Times New Roman" w:cs="Times New Roman"/>
          <w:color w:val="auto"/>
          <w:sz w:val="28"/>
          <w:szCs w:val="28"/>
        </w:rPr>
        <w:t xml:space="preserve"> заявителю будет предоставлен результат предоставления </w:t>
      </w:r>
      <w:r>
        <w:rPr>
          <w:rFonts w:ascii="Times New Roman" w:hAnsi="Times New Roman" w:cs="Times New Roman"/>
          <w:color w:val="auto"/>
          <w:sz w:val="28"/>
          <w:szCs w:val="28"/>
          <w:lang w:val="ru-RU"/>
        </w:rPr>
        <w:t>У</w:t>
      </w:r>
      <w:r>
        <w:rPr>
          <w:rFonts w:ascii="Times New Roman" w:hAnsi="Times New Roman" w:cs="Times New Roman"/>
          <w:color w:val="auto"/>
          <w:sz w:val="28"/>
          <w:szCs w:val="28"/>
        </w:rPr>
        <w:t>слуги.</w:t>
      </w:r>
    </w:p>
    <w:p w14:paraId="6E00EFA3">
      <w:pPr>
        <w:spacing w:after="0" w:line="240" w:lineRule="auto"/>
        <w:ind w:firstLine="567"/>
        <w:jc w:val="both"/>
        <w:rPr>
          <w:rFonts w:ascii="Times New Roman" w:hAnsi="Times New Roman" w:cs="Times New Roman"/>
          <w:color w:val="auto"/>
          <w:sz w:val="28"/>
          <w:szCs w:val="28"/>
        </w:rPr>
      </w:pPr>
      <w:r>
        <w:rPr>
          <w:rFonts w:hint="default" w:ascii="Times New Roman" w:hAnsi="Times New Roman" w:cs="Times New Roman"/>
          <w:color w:val="auto"/>
          <w:sz w:val="28"/>
          <w:szCs w:val="28"/>
          <w:lang w:val="ru-RU"/>
        </w:rPr>
        <w:t xml:space="preserve">35. </w:t>
      </w:r>
      <w:r>
        <w:rPr>
          <w:rFonts w:ascii="Times New Roman" w:hAnsi="Times New Roman" w:cs="Times New Roman"/>
          <w:color w:val="auto"/>
          <w:sz w:val="28"/>
          <w:szCs w:val="28"/>
        </w:rPr>
        <w:t xml:space="preserve">Специалист КУМИ, предоставляющий </w:t>
      </w:r>
      <w:r>
        <w:rPr>
          <w:rFonts w:ascii="Times New Roman" w:hAnsi="Times New Roman" w:cs="Times New Roman"/>
          <w:color w:val="auto"/>
          <w:sz w:val="28"/>
          <w:szCs w:val="28"/>
          <w:lang w:val="ru-RU"/>
        </w:rPr>
        <w:t>У</w:t>
      </w:r>
      <w:r>
        <w:rPr>
          <w:rFonts w:ascii="Times New Roman" w:hAnsi="Times New Roman" w:cs="Times New Roman"/>
          <w:color w:val="auto"/>
          <w:sz w:val="28"/>
          <w:szCs w:val="28"/>
        </w:rPr>
        <w:t>слугу, в течение двух рабочих дней проводит проверку правильности заполнения обязательных полей в интерактивной форме заявления и комплектности документов поступившего заявления.</w:t>
      </w:r>
    </w:p>
    <w:p w14:paraId="002C5CA0">
      <w:pPr>
        <w:spacing w:after="0" w:line="240" w:lineRule="auto"/>
        <w:ind w:firstLine="567"/>
        <w:jc w:val="both"/>
        <w:rPr>
          <w:rFonts w:ascii="Times New Roman" w:hAnsi="Times New Roman" w:cs="Times New Roman"/>
          <w:color w:val="auto"/>
          <w:sz w:val="28"/>
          <w:szCs w:val="28"/>
        </w:rPr>
      </w:pPr>
      <w:r>
        <w:rPr>
          <w:rFonts w:hint="default" w:ascii="Times New Roman" w:hAnsi="Times New Roman" w:cs="Times New Roman"/>
          <w:color w:val="auto"/>
          <w:sz w:val="28"/>
          <w:szCs w:val="28"/>
          <w:lang w:val="ru-RU"/>
        </w:rPr>
        <w:t>36</w:t>
      </w:r>
      <w:r>
        <w:rPr>
          <w:rFonts w:ascii="Times New Roman" w:hAnsi="Times New Roman" w:cs="Times New Roman"/>
          <w:color w:val="auto"/>
          <w:sz w:val="28"/>
          <w:szCs w:val="28"/>
        </w:rPr>
        <w:t xml:space="preserve">. В случае правильности заполнения полей интерактивной формы заявления специалист КУМИ, осуществляющий </w:t>
      </w:r>
      <w:r>
        <w:rPr>
          <w:rFonts w:ascii="Times New Roman" w:hAnsi="Times New Roman" w:cs="Times New Roman"/>
          <w:color w:val="auto"/>
          <w:sz w:val="28"/>
          <w:szCs w:val="28"/>
          <w:lang w:val="ru-RU"/>
        </w:rPr>
        <w:t>У</w:t>
      </w:r>
      <w:r>
        <w:rPr>
          <w:rFonts w:ascii="Times New Roman" w:hAnsi="Times New Roman" w:cs="Times New Roman"/>
          <w:color w:val="auto"/>
          <w:sz w:val="28"/>
          <w:szCs w:val="28"/>
        </w:rPr>
        <w:t>слугу, регистрирует электронное заявление и направляет заявителю на адрес электронной формы, указанный в заявлении, уведомление о том, что запрос проверен и направлен на рассмотрение. В уведомлении обязательно указываются фамилия, имя, отчество и контактные данные специалиста КУМИ, проверившего заявление.</w:t>
      </w:r>
    </w:p>
    <w:p w14:paraId="00FF1655">
      <w:pPr>
        <w:spacing w:after="0" w:line="240" w:lineRule="auto"/>
        <w:ind w:firstLine="567"/>
        <w:jc w:val="both"/>
        <w:rPr>
          <w:rFonts w:ascii="Times New Roman" w:hAnsi="Times New Roman" w:cs="Times New Roman"/>
          <w:color w:val="auto"/>
          <w:sz w:val="28"/>
          <w:szCs w:val="28"/>
        </w:rPr>
      </w:pPr>
      <w:r>
        <w:rPr>
          <w:rFonts w:hint="default" w:ascii="Times New Roman" w:hAnsi="Times New Roman" w:cs="Times New Roman"/>
          <w:color w:val="auto"/>
          <w:sz w:val="28"/>
          <w:szCs w:val="28"/>
          <w:lang w:val="ru-RU"/>
        </w:rPr>
        <w:t>37</w:t>
      </w:r>
      <w:r>
        <w:rPr>
          <w:rFonts w:ascii="Times New Roman" w:hAnsi="Times New Roman" w:cs="Times New Roman"/>
          <w:color w:val="auto"/>
          <w:sz w:val="28"/>
          <w:szCs w:val="28"/>
        </w:rPr>
        <w:t>. В случае выявления в ходе проверки нарушений в заполнении полей интерактивной формы заявления заявителю на адрес электронной почты, указанный в заявлении, направляется уведомление о необходимости внесения изменений в электронное заявление.</w:t>
      </w:r>
    </w:p>
    <w:p w14:paraId="4AA484C4">
      <w:pPr>
        <w:spacing w:after="0" w:line="240" w:lineRule="auto"/>
        <w:ind w:firstLine="708"/>
        <w:jc w:val="both"/>
        <w:rPr>
          <w:rStyle w:val="15"/>
          <w:color w:val="auto"/>
          <w:sz w:val="28"/>
          <w:szCs w:val="28"/>
        </w:rPr>
      </w:pPr>
      <w:r>
        <w:rPr>
          <w:rStyle w:val="15"/>
          <w:color w:val="auto"/>
          <w:sz w:val="28"/>
          <w:szCs w:val="28"/>
        </w:rPr>
        <w:t>3</w:t>
      </w:r>
      <w:r>
        <w:rPr>
          <w:rStyle w:val="15"/>
          <w:rFonts w:hint="default" w:ascii="Times New Roman"/>
          <w:color w:val="auto"/>
          <w:sz w:val="28"/>
          <w:szCs w:val="28"/>
          <w:lang w:val="ru-RU"/>
        </w:rPr>
        <w:t>8.</w:t>
      </w:r>
      <w:r>
        <w:rPr>
          <w:rStyle w:val="15"/>
          <w:color w:val="auto"/>
          <w:sz w:val="28"/>
          <w:szCs w:val="28"/>
        </w:rPr>
        <w:t xml:space="preserve"> При поступлении письменного заявления (лично, почтовым отправлением, посредством электронной почты, либо через</w:t>
      </w:r>
      <w:r>
        <w:rPr>
          <w:rStyle w:val="15"/>
          <w:rFonts w:hint="default" w:ascii="Times New Roman"/>
          <w:color w:val="auto"/>
          <w:sz w:val="28"/>
          <w:szCs w:val="28"/>
          <w:lang w:val="ru-RU"/>
        </w:rPr>
        <w:t xml:space="preserve"> </w:t>
      </w:r>
      <w:r>
        <w:rPr>
          <w:rStyle w:val="16"/>
          <w:rFonts w:ascii="Times New Roman"/>
          <w:b w:val="0"/>
          <w:color w:val="auto"/>
          <w:sz w:val="28"/>
          <w:szCs w:val="28"/>
          <w:lang w:val="ru-RU"/>
        </w:rPr>
        <w:t>УМФЦ</w:t>
      </w:r>
      <w:r>
        <w:rPr>
          <w:rStyle w:val="16"/>
          <w:b w:val="0"/>
          <w:color w:val="auto"/>
          <w:sz w:val="28"/>
          <w:szCs w:val="28"/>
        </w:rPr>
        <w:t>)</w:t>
      </w:r>
      <w:r>
        <w:rPr>
          <w:rStyle w:val="16"/>
          <w:rFonts w:hint="default" w:ascii="Times New Roman"/>
          <w:b w:val="0"/>
          <w:color w:val="auto"/>
          <w:sz w:val="28"/>
          <w:szCs w:val="28"/>
          <w:lang w:val="ru-RU"/>
        </w:rPr>
        <w:t xml:space="preserve"> </w:t>
      </w:r>
      <w:r>
        <w:rPr>
          <w:rStyle w:val="15"/>
          <w:color w:val="auto"/>
          <w:sz w:val="28"/>
          <w:szCs w:val="28"/>
        </w:rPr>
        <w:t>специалист, ответственный за прием и регистрацию документов, выполняет следующие административные действия:</w:t>
      </w:r>
    </w:p>
    <w:p w14:paraId="70F6BB01">
      <w:pPr>
        <w:spacing w:after="0" w:line="240" w:lineRule="auto"/>
        <w:ind w:firstLine="708"/>
        <w:jc w:val="both"/>
        <w:rPr>
          <w:rStyle w:val="15"/>
          <w:color w:val="auto"/>
          <w:sz w:val="28"/>
          <w:szCs w:val="28"/>
        </w:rPr>
      </w:pPr>
      <w:r>
        <w:rPr>
          <w:rStyle w:val="15"/>
          <w:color w:val="auto"/>
          <w:sz w:val="28"/>
          <w:szCs w:val="28"/>
        </w:rPr>
        <w:t xml:space="preserve">1) осуществляет прием заявления и документов, необходимых для предоставления </w:t>
      </w:r>
      <w:r>
        <w:rPr>
          <w:rStyle w:val="15"/>
          <w:rFonts w:ascii="Times New Roman"/>
          <w:color w:val="auto"/>
          <w:sz w:val="28"/>
          <w:szCs w:val="28"/>
          <w:lang w:val="ru-RU"/>
        </w:rPr>
        <w:t>У</w:t>
      </w:r>
      <w:r>
        <w:rPr>
          <w:rStyle w:val="15"/>
          <w:color w:val="auto"/>
          <w:sz w:val="28"/>
          <w:szCs w:val="28"/>
        </w:rPr>
        <w:t>слуги;</w:t>
      </w:r>
    </w:p>
    <w:p w14:paraId="0FB91449">
      <w:pPr>
        <w:spacing w:after="0" w:line="240" w:lineRule="auto"/>
        <w:ind w:firstLine="708"/>
        <w:jc w:val="both"/>
        <w:rPr>
          <w:rStyle w:val="15"/>
          <w:rFonts w:hint="default"/>
          <w:color w:val="auto"/>
          <w:sz w:val="28"/>
          <w:szCs w:val="28"/>
          <w:lang w:val="ru-RU"/>
        </w:rPr>
      </w:pPr>
      <w:r>
        <w:rPr>
          <w:rStyle w:val="15"/>
          <w:color w:val="auto"/>
          <w:sz w:val="28"/>
          <w:szCs w:val="28"/>
        </w:rPr>
        <w:t>2) проводит первичную проверку представленных документов на предмет соответствия их установленным настоящим Регламентом требованиям, определяет наличие (либо отсутствие) оснований для отказа в приеме</w:t>
      </w:r>
      <w:r>
        <w:rPr>
          <w:rStyle w:val="15"/>
          <w:rFonts w:hint="default" w:ascii="Times New Roman"/>
          <w:color w:val="auto"/>
          <w:sz w:val="28"/>
          <w:szCs w:val="28"/>
          <w:lang w:val="ru-RU"/>
        </w:rPr>
        <w:t xml:space="preserve"> </w:t>
      </w:r>
      <w:r>
        <w:rPr>
          <w:rStyle w:val="15"/>
          <w:color w:val="auto"/>
          <w:sz w:val="28"/>
          <w:szCs w:val="28"/>
        </w:rPr>
        <w:t>документов</w:t>
      </w:r>
      <w:r>
        <w:rPr>
          <w:rStyle w:val="15"/>
          <w:rFonts w:hint="default" w:ascii="Times New Roman"/>
          <w:color w:val="auto"/>
          <w:sz w:val="28"/>
          <w:szCs w:val="28"/>
          <w:lang w:val="ru-RU"/>
        </w:rPr>
        <w:t>;</w:t>
      </w:r>
    </w:p>
    <w:p w14:paraId="69D3532B">
      <w:pPr>
        <w:spacing w:after="0" w:line="240" w:lineRule="auto"/>
        <w:ind w:firstLine="708"/>
        <w:jc w:val="both"/>
        <w:rPr>
          <w:rStyle w:val="15"/>
          <w:color w:val="auto"/>
          <w:sz w:val="28"/>
          <w:szCs w:val="28"/>
        </w:rPr>
      </w:pPr>
      <w:r>
        <w:rPr>
          <w:rStyle w:val="15"/>
          <w:color w:val="auto"/>
          <w:sz w:val="28"/>
          <w:szCs w:val="28"/>
        </w:rPr>
        <w:t>3) проверяет принадлежность документа, удостоверяющего личность,</w:t>
      </w:r>
      <w:r>
        <w:rPr>
          <w:rStyle w:val="15"/>
          <w:rFonts w:hint="default" w:ascii="Times New Roman"/>
          <w:color w:val="auto"/>
          <w:sz w:val="28"/>
          <w:szCs w:val="28"/>
          <w:lang w:val="ru-RU"/>
        </w:rPr>
        <w:t xml:space="preserve"> </w:t>
      </w:r>
      <w:r>
        <w:rPr>
          <w:rStyle w:val="15"/>
          <w:color w:val="auto"/>
          <w:sz w:val="28"/>
          <w:szCs w:val="28"/>
        </w:rPr>
        <w:t>лицу,</w:t>
      </w:r>
      <w:r>
        <w:rPr>
          <w:rStyle w:val="15"/>
          <w:rFonts w:hint="default" w:ascii="Times New Roman"/>
          <w:color w:val="auto"/>
          <w:sz w:val="28"/>
          <w:szCs w:val="28"/>
          <w:lang w:val="ru-RU"/>
        </w:rPr>
        <w:t xml:space="preserve"> </w:t>
      </w:r>
      <w:r>
        <w:rPr>
          <w:rStyle w:val="15"/>
          <w:color w:val="auto"/>
          <w:sz w:val="28"/>
          <w:szCs w:val="28"/>
        </w:rPr>
        <w:t>подающему заявление, проверяет правильность заполнения заявления,</w:t>
      </w:r>
      <w:r>
        <w:rPr>
          <w:rStyle w:val="15"/>
          <w:rFonts w:hint="default" w:ascii="Times New Roman"/>
          <w:color w:val="auto"/>
          <w:sz w:val="28"/>
          <w:szCs w:val="28"/>
          <w:lang w:val="ru-RU"/>
        </w:rPr>
        <w:t xml:space="preserve"> </w:t>
      </w:r>
      <w:r>
        <w:rPr>
          <w:rStyle w:val="15"/>
          <w:color w:val="auto"/>
          <w:sz w:val="28"/>
          <w:szCs w:val="28"/>
        </w:rPr>
        <w:t>наличие всех документов;</w:t>
      </w:r>
    </w:p>
    <w:p w14:paraId="10C61C47">
      <w:pPr>
        <w:spacing w:after="0" w:line="240" w:lineRule="auto"/>
        <w:ind w:firstLine="708"/>
        <w:jc w:val="both"/>
        <w:rPr>
          <w:rStyle w:val="15"/>
          <w:color w:val="auto"/>
          <w:sz w:val="28"/>
          <w:szCs w:val="28"/>
        </w:rPr>
      </w:pPr>
      <w:r>
        <w:rPr>
          <w:rStyle w:val="15"/>
          <w:color w:val="auto"/>
          <w:sz w:val="28"/>
          <w:szCs w:val="28"/>
        </w:rPr>
        <w:t>Максимальный срок выполнения данн</w:t>
      </w:r>
      <w:r>
        <w:rPr>
          <w:rStyle w:val="15"/>
          <w:rFonts w:ascii="Times New Roman"/>
          <w:color w:val="auto"/>
          <w:sz w:val="28"/>
          <w:szCs w:val="28"/>
          <w:lang w:val="ru-RU"/>
        </w:rPr>
        <w:t>ой</w:t>
      </w:r>
      <w:r>
        <w:rPr>
          <w:rStyle w:val="15"/>
          <w:color w:val="auto"/>
          <w:sz w:val="28"/>
          <w:szCs w:val="28"/>
        </w:rPr>
        <w:t xml:space="preserve"> административно</w:t>
      </w:r>
      <w:r>
        <w:rPr>
          <w:rStyle w:val="15"/>
          <w:rFonts w:ascii="Times New Roman"/>
          <w:color w:val="auto"/>
          <w:sz w:val="28"/>
          <w:szCs w:val="28"/>
          <w:lang w:val="ru-RU"/>
        </w:rPr>
        <w:t>й</w:t>
      </w:r>
      <w:r>
        <w:rPr>
          <w:rStyle w:val="15"/>
          <w:rFonts w:hint="default" w:ascii="Times New Roman"/>
          <w:color w:val="auto"/>
          <w:sz w:val="28"/>
          <w:szCs w:val="28"/>
          <w:lang w:val="ru-RU"/>
        </w:rPr>
        <w:t xml:space="preserve"> процедуры - </w:t>
      </w:r>
      <w:r>
        <w:rPr>
          <w:rStyle w:val="15"/>
          <w:color w:val="auto"/>
          <w:sz w:val="28"/>
          <w:szCs w:val="28"/>
        </w:rPr>
        <w:t xml:space="preserve"> 1 рабочий день.</w:t>
      </w:r>
    </w:p>
    <w:p w14:paraId="7053EC09">
      <w:pPr>
        <w:spacing w:after="0" w:line="240" w:lineRule="auto"/>
        <w:ind w:firstLine="708"/>
        <w:jc w:val="both"/>
        <w:rPr>
          <w:rStyle w:val="15"/>
          <w:color w:val="auto"/>
          <w:sz w:val="28"/>
          <w:szCs w:val="28"/>
        </w:rPr>
      </w:pPr>
      <w:r>
        <w:rPr>
          <w:rStyle w:val="15"/>
          <w:rFonts w:hint="default" w:ascii="Times New Roman"/>
          <w:color w:val="auto"/>
          <w:sz w:val="28"/>
          <w:szCs w:val="28"/>
          <w:lang w:val="ru-RU"/>
        </w:rPr>
        <w:t>39.</w:t>
      </w:r>
      <w:r>
        <w:rPr>
          <w:rStyle w:val="15"/>
          <w:color w:val="auto"/>
          <w:sz w:val="28"/>
          <w:szCs w:val="28"/>
        </w:rPr>
        <w:t xml:space="preserve"> При наличии оснований для отказа в приеме документов, специалист, осуществляющий прием документов, устно (в случае личного обращения) разъясняет заявителю содержание выявленных недостатков в предоставленных документах имеры по их устранению, возвращает документы заявителю.</w:t>
      </w:r>
    </w:p>
    <w:p w14:paraId="042AA016">
      <w:pPr>
        <w:spacing w:after="0" w:line="240" w:lineRule="auto"/>
        <w:ind w:firstLine="708"/>
        <w:jc w:val="both"/>
        <w:rPr>
          <w:rStyle w:val="15"/>
          <w:color w:val="auto"/>
          <w:sz w:val="28"/>
          <w:szCs w:val="28"/>
        </w:rPr>
      </w:pPr>
      <w:r>
        <w:rPr>
          <w:rStyle w:val="15"/>
          <w:color w:val="auto"/>
          <w:sz w:val="28"/>
          <w:szCs w:val="28"/>
        </w:rPr>
        <w:t>В случае поступления документов посредством почтовой связи, по электронной почте специалист подготавливает письменный ответ об отказе в приеме документов с указанием причины отказа и передает его председателю КУМИ для подписания в срок не более 5 рабочих дней. После подписания ответ в течение 1 рабочего дня регистрируется в журнале исходящей корреспонденции КУМИ Большеболдинского округа и в этот</w:t>
      </w:r>
      <w:r>
        <w:rPr>
          <w:rStyle w:val="15"/>
          <w:rFonts w:hint="default" w:ascii="Times New Roman"/>
          <w:color w:val="auto"/>
          <w:sz w:val="28"/>
          <w:szCs w:val="28"/>
          <w:lang w:val="ru-RU"/>
        </w:rPr>
        <w:t xml:space="preserve"> </w:t>
      </w:r>
      <w:r>
        <w:rPr>
          <w:rStyle w:val="15"/>
          <w:color w:val="auto"/>
          <w:sz w:val="28"/>
          <w:szCs w:val="28"/>
        </w:rPr>
        <w:t>же день направляется заявителю посредством почтовой связи, по</w:t>
      </w:r>
      <w:r>
        <w:rPr>
          <w:rStyle w:val="15"/>
          <w:rFonts w:hint="default" w:ascii="Times New Roman"/>
          <w:color w:val="auto"/>
          <w:sz w:val="28"/>
          <w:szCs w:val="28"/>
          <w:lang w:val="ru-RU"/>
        </w:rPr>
        <w:t xml:space="preserve"> </w:t>
      </w:r>
      <w:r>
        <w:rPr>
          <w:rStyle w:val="15"/>
          <w:color w:val="auto"/>
          <w:sz w:val="28"/>
          <w:szCs w:val="28"/>
        </w:rPr>
        <w:t>электронной почте, или вручается лично под роспись.</w:t>
      </w:r>
    </w:p>
    <w:p w14:paraId="6B68CCF5">
      <w:pPr>
        <w:spacing w:after="0" w:line="240" w:lineRule="auto"/>
        <w:ind w:firstLine="708"/>
        <w:jc w:val="both"/>
        <w:rPr>
          <w:rStyle w:val="15"/>
          <w:color w:val="auto"/>
          <w:sz w:val="28"/>
          <w:szCs w:val="28"/>
        </w:rPr>
      </w:pPr>
      <w:r>
        <w:rPr>
          <w:rStyle w:val="15"/>
          <w:rFonts w:hint="default" w:ascii="Times New Roman"/>
          <w:color w:val="auto"/>
          <w:sz w:val="28"/>
          <w:szCs w:val="28"/>
          <w:lang w:val="ru-RU"/>
        </w:rPr>
        <w:t xml:space="preserve">40. </w:t>
      </w:r>
      <w:r>
        <w:rPr>
          <w:rStyle w:val="15"/>
          <w:color w:val="auto"/>
          <w:sz w:val="28"/>
          <w:szCs w:val="28"/>
        </w:rPr>
        <w:t xml:space="preserve"> В случае соответствия предоставленного заявления установленным в настоящем Регламенте требованиям, при отсутствии оснований для</w:t>
      </w:r>
      <w:r>
        <w:rPr>
          <w:rStyle w:val="15"/>
          <w:rFonts w:hint="default" w:ascii="Times New Roman"/>
          <w:color w:val="auto"/>
          <w:sz w:val="28"/>
          <w:szCs w:val="28"/>
          <w:lang w:val="ru-RU"/>
        </w:rPr>
        <w:t xml:space="preserve"> </w:t>
      </w:r>
      <w:r>
        <w:rPr>
          <w:rStyle w:val="15"/>
          <w:color w:val="auto"/>
          <w:sz w:val="28"/>
          <w:szCs w:val="28"/>
        </w:rPr>
        <w:t>отказа в приеме документов,</w:t>
      </w:r>
      <w:r>
        <w:rPr>
          <w:rStyle w:val="15"/>
          <w:rFonts w:hint="default" w:ascii="Times New Roman"/>
          <w:color w:val="auto"/>
          <w:sz w:val="28"/>
          <w:szCs w:val="28"/>
          <w:lang w:val="ru-RU"/>
        </w:rPr>
        <w:t xml:space="preserve"> </w:t>
      </w:r>
      <w:r>
        <w:rPr>
          <w:rStyle w:val="15"/>
          <w:color w:val="auto"/>
          <w:sz w:val="28"/>
          <w:szCs w:val="28"/>
        </w:rPr>
        <w:t>специалист, ответственный за прием и регистрацию документов,</w:t>
      </w:r>
      <w:r>
        <w:rPr>
          <w:rStyle w:val="15"/>
          <w:rFonts w:hint="default" w:ascii="Times New Roman"/>
          <w:color w:val="auto"/>
          <w:sz w:val="28"/>
          <w:szCs w:val="28"/>
          <w:lang w:val="ru-RU"/>
        </w:rPr>
        <w:t xml:space="preserve"> </w:t>
      </w:r>
      <w:r>
        <w:rPr>
          <w:rStyle w:val="15"/>
          <w:color w:val="auto"/>
          <w:sz w:val="28"/>
          <w:szCs w:val="28"/>
        </w:rPr>
        <w:t>регистрирует поступление заявления в журнале приема заявлений об организации аукциона.</w:t>
      </w:r>
    </w:p>
    <w:p w14:paraId="1172C3F4">
      <w:pPr>
        <w:spacing w:after="0" w:line="240" w:lineRule="auto"/>
        <w:ind w:firstLine="708"/>
        <w:jc w:val="both"/>
        <w:rPr>
          <w:rStyle w:val="15"/>
          <w:color w:val="auto"/>
          <w:sz w:val="28"/>
          <w:szCs w:val="28"/>
        </w:rPr>
      </w:pPr>
      <w:r>
        <w:rPr>
          <w:rStyle w:val="15"/>
          <w:color w:val="auto"/>
          <w:sz w:val="28"/>
          <w:szCs w:val="28"/>
        </w:rPr>
        <w:t>Критерием принятия решения в рамках административной процедуры является наличие либо отсутствие оснований для отказа в приеме заявления.</w:t>
      </w:r>
    </w:p>
    <w:p w14:paraId="4C1F49F4">
      <w:pPr>
        <w:spacing w:after="0" w:line="240" w:lineRule="auto"/>
        <w:ind w:firstLine="708"/>
        <w:jc w:val="both"/>
        <w:rPr>
          <w:rStyle w:val="15"/>
          <w:color w:val="auto"/>
          <w:sz w:val="28"/>
          <w:szCs w:val="28"/>
        </w:rPr>
      </w:pPr>
      <w:r>
        <w:rPr>
          <w:rStyle w:val="15"/>
          <w:color w:val="auto"/>
          <w:sz w:val="28"/>
          <w:szCs w:val="28"/>
        </w:rPr>
        <w:t xml:space="preserve">Результатом административной процедуры </w:t>
      </w:r>
      <w:r>
        <w:rPr>
          <w:rStyle w:val="16"/>
          <w:b w:val="0"/>
          <w:color w:val="auto"/>
          <w:sz w:val="28"/>
          <w:szCs w:val="28"/>
        </w:rPr>
        <w:t xml:space="preserve">прием и проверка документов, регистрация заявления о предоставлении </w:t>
      </w:r>
      <w:r>
        <w:rPr>
          <w:rStyle w:val="16"/>
          <w:rFonts w:ascii="Times New Roman"/>
          <w:b w:val="0"/>
          <w:color w:val="auto"/>
          <w:sz w:val="28"/>
          <w:szCs w:val="28"/>
          <w:lang w:val="ru-RU"/>
        </w:rPr>
        <w:t>У</w:t>
      </w:r>
      <w:r>
        <w:rPr>
          <w:rStyle w:val="16"/>
          <w:b w:val="0"/>
          <w:color w:val="auto"/>
          <w:sz w:val="28"/>
          <w:szCs w:val="28"/>
        </w:rPr>
        <w:t>слуги</w:t>
      </w:r>
      <w:r>
        <w:rPr>
          <w:rStyle w:val="16"/>
          <w:rFonts w:hint="default" w:ascii="Times New Roman"/>
          <w:b w:val="0"/>
          <w:color w:val="auto"/>
          <w:sz w:val="28"/>
          <w:szCs w:val="28"/>
          <w:lang w:val="ru-RU"/>
        </w:rPr>
        <w:t xml:space="preserve"> </w:t>
      </w:r>
      <w:r>
        <w:rPr>
          <w:rStyle w:val="15"/>
          <w:color w:val="auto"/>
          <w:sz w:val="28"/>
          <w:szCs w:val="28"/>
        </w:rPr>
        <w:t xml:space="preserve">является регистрация заявления, определение сотрудника, ответственного за предоставление </w:t>
      </w:r>
      <w:r>
        <w:rPr>
          <w:rStyle w:val="15"/>
          <w:rFonts w:ascii="Times New Roman"/>
          <w:color w:val="auto"/>
          <w:sz w:val="28"/>
          <w:szCs w:val="28"/>
          <w:lang w:val="ru-RU"/>
        </w:rPr>
        <w:t>У</w:t>
      </w:r>
      <w:r>
        <w:rPr>
          <w:rStyle w:val="15"/>
          <w:color w:val="auto"/>
          <w:sz w:val="28"/>
          <w:szCs w:val="28"/>
        </w:rPr>
        <w:t>слуги, либо направление заявителю уведомления об отказе в приеме заявления.</w:t>
      </w:r>
    </w:p>
    <w:p w14:paraId="4A3C5B0E">
      <w:pPr>
        <w:spacing w:after="0" w:line="240" w:lineRule="auto"/>
        <w:ind w:firstLine="708"/>
        <w:jc w:val="both"/>
        <w:rPr>
          <w:rStyle w:val="15"/>
          <w:rFonts w:hint="default" w:ascii="Times New Roman"/>
          <w:color w:val="auto"/>
          <w:sz w:val="28"/>
          <w:szCs w:val="28"/>
          <w:lang w:val="ru-RU"/>
        </w:rPr>
      </w:pPr>
    </w:p>
    <w:p w14:paraId="3B312416">
      <w:pPr>
        <w:spacing w:after="0" w:line="240" w:lineRule="auto"/>
        <w:ind w:firstLine="708"/>
        <w:jc w:val="center"/>
        <w:rPr>
          <w:rStyle w:val="15"/>
          <w:rFonts w:hint="default" w:ascii="Times New Roman"/>
          <w:b/>
          <w:bCs/>
          <w:color w:val="auto"/>
          <w:sz w:val="28"/>
          <w:szCs w:val="28"/>
          <w:lang w:val="ru-RU"/>
        </w:rPr>
      </w:pPr>
      <w:r>
        <w:rPr>
          <w:rStyle w:val="15"/>
          <w:rFonts w:hint="default" w:ascii="Times New Roman"/>
          <w:b/>
          <w:bCs/>
          <w:color w:val="auto"/>
          <w:sz w:val="28"/>
          <w:szCs w:val="28"/>
          <w:lang w:val="ru-RU"/>
        </w:rPr>
        <w:t>Межведомственное информационное взаимодействие</w:t>
      </w:r>
    </w:p>
    <w:p w14:paraId="0D543A88">
      <w:pPr>
        <w:spacing w:after="0" w:line="240" w:lineRule="auto"/>
        <w:ind w:firstLine="708"/>
        <w:jc w:val="center"/>
        <w:rPr>
          <w:rStyle w:val="15"/>
          <w:rFonts w:hint="default" w:ascii="Times New Roman"/>
          <w:b/>
          <w:bCs/>
          <w:color w:val="auto"/>
          <w:sz w:val="28"/>
          <w:szCs w:val="28"/>
          <w:lang w:val="ru-RU"/>
        </w:rPr>
      </w:pPr>
    </w:p>
    <w:p w14:paraId="0A0163B6">
      <w:pPr>
        <w:pStyle w:val="18"/>
        <w:ind w:firstLine="709"/>
        <w:jc w:val="both"/>
        <w:rPr>
          <w:color w:val="auto"/>
          <w:sz w:val="28"/>
          <w:szCs w:val="28"/>
        </w:rPr>
      </w:pPr>
      <w:r>
        <w:rPr>
          <w:rFonts w:hint="default"/>
          <w:color w:val="auto"/>
          <w:sz w:val="28"/>
          <w:szCs w:val="28"/>
          <w:lang w:val="ru-RU"/>
        </w:rPr>
        <w:t xml:space="preserve">41. </w:t>
      </w:r>
      <w:r>
        <w:rPr>
          <w:color w:val="auto"/>
          <w:sz w:val="28"/>
          <w:szCs w:val="28"/>
        </w:rPr>
        <w:t>В случае, если уполномоченным специалистом будет выявлено, что в перечне представленных документов отсутствуют документы, предусмотренные пунктом 2</w:t>
      </w:r>
      <w:r>
        <w:rPr>
          <w:rFonts w:hint="default"/>
          <w:color w:val="auto"/>
          <w:sz w:val="28"/>
          <w:szCs w:val="28"/>
          <w:lang w:val="ru-RU"/>
        </w:rPr>
        <w:t>4</w:t>
      </w:r>
      <w:r>
        <w:rPr>
          <w:color w:val="auto"/>
          <w:sz w:val="28"/>
          <w:szCs w:val="28"/>
        </w:rPr>
        <w:t xml:space="preserve"> настоящего Административного регламента, принимается решение о направлении соответствующих межведомственных запросов.</w:t>
      </w:r>
    </w:p>
    <w:p w14:paraId="7B4FF49F">
      <w:pPr>
        <w:pStyle w:val="18"/>
        <w:ind w:firstLine="709"/>
        <w:jc w:val="both"/>
        <w:rPr>
          <w:color w:val="auto"/>
          <w:sz w:val="28"/>
          <w:szCs w:val="28"/>
        </w:rPr>
      </w:pPr>
      <w:r>
        <w:rPr>
          <w:color w:val="auto"/>
          <w:sz w:val="28"/>
          <w:szCs w:val="28"/>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r>
        <w:rPr>
          <w:rFonts w:hint="default"/>
          <w:color w:val="auto"/>
          <w:sz w:val="28"/>
          <w:szCs w:val="28"/>
          <w:lang w:val="ru-RU"/>
        </w:rPr>
        <w:t xml:space="preserve"> </w:t>
      </w:r>
      <w:r>
        <w:rPr>
          <w:color w:val="auto"/>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6EB38E73">
      <w:pPr>
        <w:pStyle w:val="18"/>
        <w:ind w:firstLine="709"/>
        <w:jc w:val="both"/>
        <w:rPr>
          <w:color w:val="auto"/>
          <w:sz w:val="28"/>
          <w:szCs w:val="28"/>
        </w:rPr>
      </w:pPr>
      <w:r>
        <w:rPr>
          <w:color w:val="auto"/>
          <w:sz w:val="28"/>
          <w:szCs w:val="28"/>
        </w:rPr>
        <w:t xml:space="preserve">Направление межведомственного запроса допускается только в целях, связанных с предоставлением </w:t>
      </w:r>
      <w:r>
        <w:rPr>
          <w:color w:val="auto"/>
          <w:sz w:val="28"/>
          <w:szCs w:val="28"/>
          <w:lang w:val="ru-RU"/>
        </w:rPr>
        <w:t>У</w:t>
      </w:r>
      <w:r>
        <w:rPr>
          <w:color w:val="auto"/>
          <w:sz w:val="28"/>
          <w:szCs w:val="28"/>
        </w:rPr>
        <w:t>слуги.</w:t>
      </w:r>
    </w:p>
    <w:p w14:paraId="7C4B73D1">
      <w:pPr>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Запрошенные документы (их копии или содержащиеся в них сведения) представляются через СМЭВ в форме электронного документа, либо в виде заверенных уполномоченным лицом копий запрошенных документов, в том числе в форме электронного документа, при отсутствии такой возможности – на бумажных носителях.</w:t>
      </w:r>
    </w:p>
    <w:p w14:paraId="180B06B4">
      <w:pPr>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Результатом административной процедуры</w:t>
      </w:r>
      <w:r>
        <w:rPr>
          <w:rFonts w:hint="default" w:ascii="Times New Roman" w:hAnsi="Times New Roman" w:cs="Times New Roman"/>
          <w:color w:val="auto"/>
          <w:sz w:val="28"/>
          <w:szCs w:val="28"/>
          <w:lang w:val="ru-RU"/>
        </w:rPr>
        <w:t xml:space="preserve"> </w:t>
      </w:r>
      <w:r>
        <w:rPr>
          <w:rStyle w:val="15"/>
          <w:color w:val="auto"/>
          <w:sz w:val="28"/>
          <w:szCs w:val="28"/>
        </w:rPr>
        <w:t>формирование и направление</w:t>
      </w:r>
      <w:r>
        <w:rPr>
          <w:rStyle w:val="15"/>
          <w:b/>
          <w:color w:val="auto"/>
          <w:sz w:val="28"/>
          <w:szCs w:val="28"/>
        </w:rPr>
        <w:t xml:space="preserve"> </w:t>
      </w:r>
      <w:r>
        <w:rPr>
          <w:rStyle w:val="15"/>
          <w:b w:val="0"/>
          <w:bCs/>
          <w:color w:val="auto"/>
          <w:sz w:val="28"/>
          <w:szCs w:val="28"/>
        </w:rPr>
        <w:t>запросов</w:t>
      </w:r>
      <w:r>
        <w:rPr>
          <w:rStyle w:val="15"/>
          <w:b/>
          <w:color w:val="auto"/>
          <w:sz w:val="28"/>
          <w:szCs w:val="28"/>
        </w:rPr>
        <w:t xml:space="preserve"> </w:t>
      </w:r>
      <w:r>
        <w:rPr>
          <w:rStyle w:val="16"/>
          <w:b w:val="0"/>
          <w:color w:val="auto"/>
          <w:sz w:val="28"/>
          <w:szCs w:val="28"/>
        </w:rPr>
        <w:t xml:space="preserve">в уполномоченные государственные органы в порядке межведомственного информационного взаимодействия и в организации, участвующие в предоставлении </w:t>
      </w:r>
      <w:r>
        <w:rPr>
          <w:rStyle w:val="16"/>
          <w:rFonts w:ascii="Times New Roman"/>
          <w:b w:val="0"/>
          <w:color w:val="auto"/>
          <w:sz w:val="28"/>
          <w:szCs w:val="28"/>
          <w:lang w:val="ru-RU"/>
        </w:rPr>
        <w:t>У</w:t>
      </w:r>
      <w:r>
        <w:rPr>
          <w:rStyle w:val="16"/>
          <w:b w:val="0"/>
          <w:color w:val="auto"/>
          <w:sz w:val="28"/>
          <w:szCs w:val="28"/>
        </w:rPr>
        <w:t xml:space="preserve">слуги </w:t>
      </w:r>
      <w:r>
        <w:rPr>
          <w:rFonts w:ascii="Times New Roman" w:hAnsi="Times New Roman" w:cs="Times New Roman"/>
          <w:color w:val="auto"/>
          <w:sz w:val="28"/>
          <w:szCs w:val="28"/>
        </w:rPr>
        <w:t xml:space="preserve">является получение документов (их копий или сведений, содержащихся в них), необходимых для предоставления </w:t>
      </w:r>
      <w:r>
        <w:rPr>
          <w:rFonts w:ascii="Times New Roman" w:hAnsi="Times New Roman" w:cs="Times New Roman"/>
          <w:color w:val="auto"/>
          <w:sz w:val="28"/>
          <w:szCs w:val="28"/>
          <w:lang w:val="ru-RU"/>
        </w:rPr>
        <w:t>У</w:t>
      </w:r>
      <w:r>
        <w:rPr>
          <w:rFonts w:ascii="Times New Roman" w:hAnsi="Times New Roman" w:cs="Times New Roman"/>
          <w:color w:val="auto"/>
          <w:sz w:val="28"/>
          <w:szCs w:val="28"/>
        </w:rPr>
        <w:t xml:space="preserve">слуги заявителю, либо получение информации, свидетельствующей об отсутствии в распоряжении органов (организаций), участвующих в предоставлении </w:t>
      </w:r>
      <w:r>
        <w:rPr>
          <w:rFonts w:ascii="Times New Roman" w:hAnsi="Times New Roman" w:cs="Times New Roman"/>
          <w:color w:val="auto"/>
          <w:sz w:val="28"/>
          <w:szCs w:val="28"/>
          <w:lang w:val="ru-RU"/>
        </w:rPr>
        <w:t>У</w:t>
      </w:r>
      <w:r>
        <w:rPr>
          <w:rFonts w:ascii="Times New Roman" w:hAnsi="Times New Roman" w:cs="Times New Roman"/>
          <w:color w:val="auto"/>
          <w:sz w:val="28"/>
          <w:szCs w:val="28"/>
        </w:rPr>
        <w:t xml:space="preserve">слуги, документов (их копий или сведений, содержащихся в них), необходимых для предоставления </w:t>
      </w:r>
      <w:r>
        <w:rPr>
          <w:rFonts w:ascii="Times New Roman" w:hAnsi="Times New Roman" w:cs="Times New Roman"/>
          <w:color w:val="auto"/>
          <w:sz w:val="28"/>
          <w:szCs w:val="28"/>
          <w:lang w:val="ru-RU"/>
        </w:rPr>
        <w:t>У</w:t>
      </w:r>
      <w:r>
        <w:rPr>
          <w:rFonts w:ascii="Times New Roman" w:hAnsi="Times New Roman" w:cs="Times New Roman"/>
          <w:color w:val="auto"/>
          <w:sz w:val="28"/>
          <w:szCs w:val="28"/>
        </w:rPr>
        <w:t>слуги.</w:t>
      </w:r>
    </w:p>
    <w:p w14:paraId="2AEF1DD2">
      <w:pPr>
        <w:pStyle w:val="18"/>
        <w:ind w:firstLine="709"/>
        <w:jc w:val="both"/>
        <w:rPr>
          <w:color w:val="auto"/>
          <w:sz w:val="28"/>
          <w:szCs w:val="28"/>
        </w:rPr>
      </w:pPr>
      <w:r>
        <w:rPr>
          <w:color w:val="auto"/>
          <w:sz w:val="28"/>
          <w:szCs w:val="28"/>
        </w:rPr>
        <w:t>Максимальный срок выполнения данной административной процедуры составляет 5 рабочих дней.</w:t>
      </w:r>
    </w:p>
    <w:p w14:paraId="1DF12312">
      <w:pPr>
        <w:pStyle w:val="28"/>
        <w:shd w:val="clear" w:color="auto" w:fill="FFFFFF"/>
        <w:spacing w:before="0" w:beforeAutospacing="0" w:after="0" w:afterAutospacing="0"/>
        <w:ind w:firstLine="709"/>
        <w:jc w:val="both"/>
        <w:textAlignment w:val="baseline"/>
        <w:rPr>
          <w:b w:val="0"/>
          <w:bCs/>
          <w:color w:val="auto"/>
          <w:spacing w:val="2"/>
          <w:sz w:val="28"/>
          <w:szCs w:val="28"/>
        </w:rPr>
      </w:pPr>
      <w:r>
        <w:rPr>
          <w:rFonts w:hint="default"/>
          <w:color w:val="auto"/>
          <w:spacing w:val="2"/>
          <w:sz w:val="28"/>
          <w:szCs w:val="28"/>
          <w:lang w:val="ru-RU"/>
        </w:rPr>
        <w:t>42.</w:t>
      </w:r>
      <w:r>
        <w:rPr>
          <w:b/>
          <w:color w:val="auto"/>
          <w:spacing w:val="2"/>
          <w:sz w:val="28"/>
          <w:szCs w:val="28"/>
        </w:rPr>
        <w:t xml:space="preserve"> </w:t>
      </w:r>
      <w:r>
        <w:rPr>
          <w:b w:val="0"/>
          <w:bCs/>
          <w:color w:val="auto"/>
          <w:spacing w:val="2"/>
          <w:sz w:val="28"/>
          <w:szCs w:val="28"/>
        </w:rPr>
        <w:t>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если наличие таких условий является обязательным условием для проведения аукциона, и подготовка пакета документов для проведения аукциона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32764BD6">
      <w:pPr>
        <w:pStyle w:val="28"/>
        <w:shd w:val="clear" w:color="auto" w:fill="FFFFFF"/>
        <w:spacing w:before="0" w:beforeAutospacing="0" w:after="0" w:afterAutospacing="0"/>
        <w:ind w:firstLine="709"/>
        <w:jc w:val="both"/>
        <w:textAlignment w:val="baseline"/>
        <w:rPr>
          <w:color w:val="auto"/>
          <w:spacing w:val="2"/>
          <w:sz w:val="28"/>
          <w:szCs w:val="28"/>
        </w:rPr>
      </w:pPr>
      <w:r>
        <w:rPr>
          <w:color w:val="auto"/>
          <w:spacing w:val="2"/>
          <w:sz w:val="28"/>
          <w:szCs w:val="28"/>
        </w:rPr>
        <w:t xml:space="preserve">Основанием для начала административной процедуры является получение в рамках межуровневого и межведомственного взаимодействия документов и отсутствие оснований для отказа в предоставлении </w:t>
      </w:r>
      <w:r>
        <w:rPr>
          <w:color w:val="auto"/>
          <w:spacing w:val="2"/>
          <w:sz w:val="28"/>
          <w:szCs w:val="28"/>
          <w:lang w:val="ru-RU"/>
        </w:rPr>
        <w:t>У</w:t>
      </w:r>
      <w:r>
        <w:rPr>
          <w:color w:val="auto"/>
          <w:spacing w:val="2"/>
          <w:sz w:val="28"/>
          <w:szCs w:val="28"/>
        </w:rPr>
        <w:t>слуги.</w:t>
      </w:r>
    </w:p>
    <w:p w14:paraId="057FD6BD">
      <w:pPr>
        <w:pStyle w:val="28"/>
        <w:shd w:val="clear" w:color="auto" w:fill="FFFFFF"/>
        <w:spacing w:before="0" w:beforeAutospacing="0" w:after="0" w:afterAutospacing="0"/>
        <w:ind w:firstLine="709"/>
        <w:jc w:val="both"/>
        <w:textAlignment w:val="baseline"/>
        <w:rPr>
          <w:color w:val="auto"/>
          <w:spacing w:val="2"/>
          <w:sz w:val="28"/>
          <w:szCs w:val="28"/>
        </w:rPr>
      </w:pPr>
      <w:r>
        <w:rPr>
          <w:color w:val="auto"/>
          <w:spacing w:val="2"/>
          <w:sz w:val="28"/>
          <w:szCs w:val="28"/>
        </w:rPr>
        <w:t>Специалист в течение 3 рабочих дней с момента получения выписки из ЕГРН об объекте недвижимости (земельном участке) готовит и направляет запросы в инспектирующие и эксплуатирующие службы для получения необходимых технических условий на подключение объекта к сетям инженерно-технического обеспечения.</w:t>
      </w:r>
    </w:p>
    <w:p w14:paraId="26248A3D">
      <w:pPr>
        <w:pStyle w:val="28"/>
        <w:shd w:val="clear" w:color="auto" w:fill="FFFFFF"/>
        <w:spacing w:before="0" w:beforeAutospacing="0" w:after="0" w:afterAutospacing="0"/>
        <w:ind w:firstLine="709"/>
        <w:jc w:val="both"/>
        <w:textAlignment w:val="baseline"/>
        <w:rPr>
          <w:color w:val="auto"/>
          <w:spacing w:val="2"/>
          <w:sz w:val="28"/>
          <w:szCs w:val="28"/>
        </w:rPr>
      </w:pPr>
      <w:r>
        <w:rPr>
          <w:color w:val="auto"/>
          <w:spacing w:val="2"/>
          <w:sz w:val="28"/>
          <w:szCs w:val="28"/>
        </w:rPr>
        <w:t>Инспектирующие и эксплуатирующие службы выдают технические условия на подключение объекта к сетям инженерно-технического обеспечения.</w:t>
      </w:r>
    </w:p>
    <w:p w14:paraId="0A668FD2">
      <w:pPr>
        <w:pStyle w:val="28"/>
        <w:shd w:val="clear" w:color="auto" w:fill="FFFFFF"/>
        <w:spacing w:before="0" w:beforeAutospacing="0" w:after="0" w:afterAutospacing="0"/>
        <w:ind w:firstLine="709"/>
        <w:jc w:val="both"/>
        <w:textAlignment w:val="baseline"/>
        <w:rPr>
          <w:color w:val="auto"/>
          <w:spacing w:val="2"/>
          <w:sz w:val="28"/>
          <w:szCs w:val="28"/>
        </w:rPr>
      </w:pPr>
      <w:r>
        <w:rPr>
          <w:color w:val="auto"/>
          <w:spacing w:val="2"/>
          <w:sz w:val="28"/>
          <w:szCs w:val="28"/>
        </w:rPr>
        <w:t>В течение 3 рабочих</w:t>
      </w:r>
      <w:r>
        <w:rPr>
          <w:rFonts w:hint="default"/>
          <w:color w:val="auto"/>
          <w:spacing w:val="2"/>
          <w:sz w:val="28"/>
          <w:szCs w:val="28"/>
          <w:lang w:val="ru-RU"/>
        </w:rPr>
        <w:t xml:space="preserve"> </w:t>
      </w:r>
      <w:r>
        <w:rPr>
          <w:color w:val="auto"/>
          <w:spacing w:val="2"/>
          <w:sz w:val="28"/>
          <w:szCs w:val="28"/>
        </w:rPr>
        <w:t>дней после получения информации о возможности подключения (технологического присоединения) объектов к сетям инженерно-технического обеспечения формируется полный пакет документов для проведения аукциона.</w:t>
      </w:r>
    </w:p>
    <w:p w14:paraId="0F1BA3E5">
      <w:pPr>
        <w:pStyle w:val="28"/>
        <w:spacing w:before="0" w:beforeAutospacing="0" w:after="0" w:afterAutospacing="0"/>
        <w:ind w:firstLine="709"/>
        <w:jc w:val="both"/>
        <w:rPr>
          <w:color w:val="000000" w:themeColor="text1"/>
          <w:spacing w:val="3"/>
          <w:sz w:val="28"/>
          <w:szCs w:val="28"/>
          <w:lang w:bidi="ru-RU"/>
        </w:rPr>
      </w:pPr>
      <w:r>
        <w:rPr>
          <w:color w:val="auto"/>
          <w:sz w:val="28"/>
          <w:szCs w:val="28"/>
        </w:rPr>
        <w:t xml:space="preserve">Критерием принятия решение является </w:t>
      </w:r>
      <w:r>
        <w:rPr>
          <w:color w:val="auto"/>
          <w:spacing w:val="3"/>
          <w:sz w:val="28"/>
          <w:szCs w:val="28"/>
          <w:lang w:bidi="ru-RU"/>
        </w:rPr>
        <w:t>наличие либо отсутствие оснований для отказа в предоставлении Услуги</w:t>
      </w:r>
      <w:r>
        <w:rPr>
          <w:rFonts w:hint="default"/>
          <w:color w:val="auto"/>
          <w:spacing w:val="3"/>
          <w:sz w:val="28"/>
          <w:szCs w:val="28"/>
          <w:lang w:val="en-US" w:bidi="ru-RU"/>
        </w:rPr>
        <w:t>.</w:t>
      </w:r>
    </w:p>
    <w:p w14:paraId="755DDDF6">
      <w:pPr>
        <w:pStyle w:val="28"/>
        <w:shd w:val="clear" w:color="auto" w:fill="FFFFFF"/>
        <w:spacing w:before="0" w:beforeAutospacing="0" w:after="0" w:afterAutospacing="0"/>
        <w:ind w:firstLine="709"/>
        <w:jc w:val="both"/>
        <w:textAlignment w:val="baseline"/>
        <w:rPr>
          <w:color w:val="auto"/>
          <w:spacing w:val="2"/>
          <w:sz w:val="28"/>
          <w:szCs w:val="28"/>
        </w:rPr>
      </w:pPr>
      <w:r>
        <w:rPr>
          <w:color w:val="auto"/>
          <w:spacing w:val="2"/>
          <w:sz w:val="28"/>
          <w:szCs w:val="28"/>
        </w:rPr>
        <w:t xml:space="preserve">Результатом административной процедуры </w:t>
      </w:r>
      <w:r>
        <w:rPr>
          <w:color w:val="auto"/>
          <w:spacing w:val="2"/>
          <w:sz w:val="28"/>
          <w:szCs w:val="28"/>
          <w:lang w:val="ru-RU"/>
        </w:rPr>
        <w:t>является</w:t>
      </w:r>
      <w:r>
        <w:rPr>
          <w:rFonts w:hint="default"/>
          <w:color w:val="auto"/>
          <w:spacing w:val="2"/>
          <w:sz w:val="28"/>
          <w:szCs w:val="28"/>
          <w:lang w:val="ru-RU"/>
        </w:rPr>
        <w:t xml:space="preserve"> </w:t>
      </w:r>
      <w:r>
        <w:rPr>
          <w:color w:val="auto"/>
          <w:spacing w:val="2"/>
          <w:sz w:val="28"/>
          <w:szCs w:val="28"/>
        </w:rPr>
        <w:t>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w:t>
      </w:r>
      <w:r>
        <w:rPr>
          <w:color w:val="auto"/>
          <w:spacing w:val="2"/>
          <w:sz w:val="28"/>
          <w:szCs w:val="28"/>
          <w:lang w:val="ru-RU"/>
        </w:rPr>
        <w:t>я</w:t>
      </w:r>
      <w:r>
        <w:rPr>
          <w:rFonts w:hint="default"/>
          <w:color w:val="auto"/>
          <w:spacing w:val="2"/>
          <w:sz w:val="28"/>
          <w:szCs w:val="28"/>
          <w:lang w:val="ru-RU"/>
        </w:rPr>
        <w:t xml:space="preserve">, </w:t>
      </w:r>
      <w:r>
        <w:rPr>
          <w:color w:val="auto"/>
          <w:spacing w:val="2"/>
          <w:sz w:val="28"/>
          <w:szCs w:val="28"/>
        </w:rPr>
        <w:t>сформированный пакет документов на земельный участок для проведения торгов.</w:t>
      </w:r>
    </w:p>
    <w:p w14:paraId="7C654A3E">
      <w:pPr>
        <w:pStyle w:val="28"/>
        <w:shd w:val="clear" w:color="auto" w:fill="FFFFFF"/>
        <w:spacing w:before="0" w:beforeAutospacing="0" w:after="0" w:afterAutospacing="0"/>
        <w:ind w:firstLine="709"/>
        <w:jc w:val="both"/>
        <w:textAlignment w:val="baseline"/>
        <w:rPr>
          <w:color w:val="auto"/>
          <w:spacing w:val="2"/>
          <w:sz w:val="28"/>
          <w:szCs w:val="28"/>
        </w:rPr>
      </w:pPr>
      <w:r>
        <w:rPr>
          <w:color w:val="auto"/>
          <w:sz w:val="28"/>
          <w:szCs w:val="28"/>
        </w:rPr>
        <w:t>Максимальный срок выполнения данной административной процедуры после получения</w:t>
      </w:r>
      <w:r>
        <w:rPr>
          <w:color w:val="auto"/>
          <w:spacing w:val="2"/>
          <w:sz w:val="28"/>
          <w:szCs w:val="28"/>
        </w:rPr>
        <w:t xml:space="preserve"> технических условий на подключение объекта к сетям инженерно-технического обеспечения не более 3 дней.</w:t>
      </w:r>
    </w:p>
    <w:p w14:paraId="789C0B43">
      <w:pPr>
        <w:pStyle w:val="28"/>
        <w:shd w:val="clear" w:color="auto" w:fill="FFFFFF"/>
        <w:spacing w:before="0" w:beforeAutospacing="0" w:after="0" w:afterAutospacing="0"/>
        <w:ind w:firstLine="709"/>
        <w:jc w:val="both"/>
        <w:textAlignment w:val="baseline"/>
        <w:rPr>
          <w:rFonts w:hint="default"/>
          <w:color w:val="auto"/>
          <w:spacing w:val="2"/>
          <w:sz w:val="28"/>
          <w:szCs w:val="28"/>
          <w:lang w:val="ru-RU"/>
        </w:rPr>
      </w:pPr>
    </w:p>
    <w:p w14:paraId="7F69AECA">
      <w:pPr>
        <w:pStyle w:val="28"/>
        <w:shd w:val="clear" w:color="auto" w:fill="FFFFFF"/>
        <w:spacing w:before="0" w:beforeAutospacing="0" w:after="0" w:afterAutospacing="0"/>
        <w:ind w:firstLine="709"/>
        <w:jc w:val="center"/>
        <w:textAlignment w:val="baseline"/>
        <w:rPr>
          <w:rFonts w:hint="default"/>
          <w:b/>
          <w:bCs/>
          <w:color w:val="auto"/>
          <w:spacing w:val="2"/>
          <w:sz w:val="28"/>
          <w:szCs w:val="28"/>
          <w:lang w:val="ru-RU"/>
        </w:rPr>
      </w:pPr>
    </w:p>
    <w:p w14:paraId="6A722836">
      <w:pPr>
        <w:pStyle w:val="28"/>
        <w:shd w:val="clear" w:color="auto" w:fill="FFFFFF"/>
        <w:spacing w:before="0" w:beforeAutospacing="0" w:after="0" w:afterAutospacing="0"/>
        <w:ind w:firstLine="709"/>
        <w:jc w:val="center"/>
        <w:textAlignment w:val="baseline"/>
        <w:rPr>
          <w:rFonts w:hint="default"/>
          <w:b/>
          <w:bCs/>
          <w:color w:val="auto"/>
          <w:spacing w:val="2"/>
          <w:sz w:val="28"/>
          <w:szCs w:val="28"/>
          <w:lang w:val="ru-RU"/>
        </w:rPr>
      </w:pPr>
      <w:r>
        <w:rPr>
          <w:rFonts w:hint="default"/>
          <w:b/>
          <w:bCs/>
          <w:color w:val="auto"/>
          <w:spacing w:val="2"/>
          <w:sz w:val="28"/>
          <w:szCs w:val="28"/>
          <w:lang w:val="ru-RU"/>
        </w:rPr>
        <w:t>Принятие решения о предоставлении (об отказе в предоставлении) Услуги</w:t>
      </w:r>
    </w:p>
    <w:p w14:paraId="158C0169">
      <w:pPr>
        <w:pStyle w:val="28"/>
        <w:shd w:val="clear" w:color="auto" w:fill="FFFFFF"/>
        <w:spacing w:before="0" w:beforeAutospacing="0" w:after="0" w:afterAutospacing="0"/>
        <w:ind w:firstLine="709"/>
        <w:jc w:val="center"/>
        <w:textAlignment w:val="baseline"/>
        <w:rPr>
          <w:rFonts w:hint="default"/>
          <w:b/>
          <w:bCs/>
          <w:color w:val="auto"/>
          <w:spacing w:val="2"/>
          <w:sz w:val="28"/>
          <w:szCs w:val="28"/>
          <w:lang w:val="ru-RU"/>
        </w:rPr>
      </w:pPr>
    </w:p>
    <w:p w14:paraId="212A52A2">
      <w:pPr>
        <w:pStyle w:val="28"/>
        <w:keepNext w:val="0"/>
        <w:keepLines w:val="0"/>
        <w:pageBreakBefore w:val="0"/>
        <w:widowControl/>
        <w:shd w:val="clear" w:color="auto" w:fill="FFFFFF"/>
        <w:kinsoku/>
        <w:wordWrap/>
        <w:overflowPunct/>
        <w:topLinePunct w:val="0"/>
        <w:bidi w:val="0"/>
        <w:snapToGrid/>
        <w:spacing w:before="0" w:beforeAutospacing="0" w:after="0" w:afterAutospacing="0" w:line="240" w:lineRule="auto"/>
        <w:ind w:firstLine="709"/>
        <w:jc w:val="both"/>
        <w:textAlignment w:val="baseline"/>
        <w:rPr>
          <w:color w:val="auto"/>
          <w:spacing w:val="2"/>
          <w:sz w:val="28"/>
          <w:szCs w:val="28"/>
        </w:rPr>
      </w:pPr>
      <w:r>
        <w:rPr>
          <w:rFonts w:hint="default"/>
          <w:color w:val="auto"/>
          <w:spacing w:val="2"/>
          <w:sz w:val="28"/>
          <w:szCs w:val="28"/>
          <w:lang w:val="ru-RU"/>
        </w:rPr>
        <w:t xml:space="preserve">43. </w:t>
      </w:r>
      <w:r>
        <w:rPr>
          <w:color w:val="auto"/>
          <w:spacing w:val="2"/>
          <w:sz w:val="28"/>
          <w:szCs w:val="28"/>
        </w:rPr>
        <w:t>Основанием для начала административной процедуры является формирование полного пакета документов для проведения аукциона.</w:t>
      </w:r>
    </w:p>
    <w:p w14:paraId="078E03BD">
      <w:pPr>
        <w:pStyle w:val="18"/>
        <w:keepNext w:val="0"/>
        <w:keepLines w:val="0"/>
        <w:pageBreakBefore w:val="0"/>
        <w:widowControl/>
        <w:kinsoku/>
        <w:wordWrap/>
        <w:overflowPunct/>
        <w:topLinePunct w:val="0"/>
        <w:bidi w:val="0"/>
        <w:snapToGrid/>
        <w:spacing w:line="240" w:lineRule="auto"/>
        <w:ind w:firstLine="540"/>
        <w:jc w:val="both"/>
        <w:rPr>
          <w:sz w:val="28"/>
          <w:szCs w:val="28"/>
        </w:rPr>
      </w:pPr>
      <w:r>
        <w:rPr>
          <w:sz w:val="28"/>
          <w:szCs w:val="28"/>
        </w:rPr>
        <w:t xml:space="preserve">Отказ в предоставлении </w:t>
      </w:r>
      <w:r>
        <w:rPr>
          <w:sz w:val="28"/>
          <w:szCs w:val="28"/>
          <w:lang w:val="ru-RU"/>
        </w:rPr>
        <w:t>У</w:t>
      </w:r>
      <w:r>
        <w:rPr>
          <w:sz w:val="28"/>
          <w:szCs w:val="28"/>
        </w:rPr>
        <w:t>слуги не препятствует повторному обращению заявител</w:t>
      </w:r>
      <w:r>
        <w:rPr>
          <w:sz w:val="28"/>
          <w:szCs w:val="28"/>
          <w:lang w:val="ru-RU"/>
        </w:rPr>
        <w:t>я</w:t>
      </w:r>
      <w:r>
        <w:rPr>
          <w:sz w:val="28"/>
          <w:szCs w:val="28"/>
        </w:rPr>
        <w:t xml:space="preserve"> за получением</w:t>
      </w:r>
      <w:r>
        <w:rPr>
          <w:rFonts w:hint="default"/>
          <w:sz w:val="28"/>
          <w:szCs w:val="28"/>
          <w:lang w:val="ru-RU"/>
        </w:rPr>
        <w:t xml:space="preserve"> У</w:t>
      </w:r>
      <w:r>
        <w:rPr>
          <w:sz w:val="28"/>
          <w:szCs w:val="28"/>
        </w:rPr>
        <w:t>слуги после устранения указанных нарушений.</w:t>
      </w:r>
    </w:p>
    <w:p w14:paraId="1D455010">
      <w:pPr>
        <w:pStyle w:val="18"/>
        <w:keepNext w:val="0"/>
        <w:keepLines w:val="0"/>
        <w:pageBreakBefore w:val="0"/>
        <w:widowControl/>
        <w:kinsoku/>
        <w:wordWrap/>
        <w:overflowPunct/>
        <w:topLinePunct w:val="0"/>
        <w:bidi w:val="0"/>
        <w:snapToGrid/>
        <w:spacing w:line="240" w:lineRule="auto"/>
        <w:ind w:firstLine="540"/>
        <w:jc w:val="both"/>
        <w:rPr>
          <w:sz w:val="28"/>
          <w:szCs w:val="28"/>
        </w:rPr>
      </w:pPr>
      <w:r>
        <w:rPr>
          <w:sz w:val="28"/>
          <w:szCs w:val="28"/>
        </w:rPr>
        <w:t xml:space="preserve">Отказ в предоставлении </w:t>
      </w:r>
      <w:r>
        <w:rPr>
          <w:sz w:val="28"/>
          <w:szCs w:val="28"/>
          <w:lang w:val="ru-RU"/>
        </w:rPr>
        <w:t>У</w:t>
      </w:r>
      <w:r>
        <w:rPr>
          <w:sz w:val="28"/>
          <w:szCs w:val="28"/>
        </w:rPr>
        <w:t xml:space="preserve">слуги должен содержать информацию и перечень документов, отсутствие и (или) недостоверность которых стали причиной для отказа в предоставлении </w:t>
      </w:r>
      <w:r>
        <w:rPr>
          <w:sz w:val="28"/>
          <w:szCs w:val="28"/>
          <w:lang w:val="ru-RU"/>
        </w:rPr>
        <w:t>У</w:t>
      </w:r>
      <w:r>
        <w:rPr>
          <w:sz w:val="28"/>
          <w:szCs w:val="28"/>
        </w:rPr>
        <w:t xml:space="preserve">слуги, а также перечень требований, несоответствие которым повлекло отказ в предоставлении </w:t>
      </w:r>
      <w:r>
        <w:rPr>
          <w:sz w:val="28"/>
          <w:szCs w:val="28"/>
          <w:lang w:val="ru-RU"/>
        </w:rPr>
        <w:t>У</w:t>
      </w:r>
      <w:r>
        <w:rPr>
          <w:sz w:val="28"/>
          <w:szCs w:val="28"/>
        </w:rPr>
        <w:t>слуги.</w:t>
      </w:r>
    </w:p>
    <w:p w14:paraId="5D6B581F">
      <w:pPr>
        <w:pStyle w:val="18"/>
        <w:spacing w:before="220"/>
        <w:ind w:firstLine="540"/>
        <w:jc w:val="center"/>
        <w:rPr>
          <w:b/>
          <w:bCs/>
          <w:sz w:val="28"/>
          <w:szCs w:val="28"/>
        </w:rPr>
      </w:pPr>
    </w:p>
    <w:p w14:paraId="6AE21AB9">
      <w:pPr>
        <w:pStyle w:val="18"/>
        <w:spacing w:before="220"/>
        <w:ind w:firstLine="540"/>
        <w:jc w:val="center"/>
        <w:rPr>
          <w:b/>
          <w:bCs/>
          <w:sz w:val="28"/>
          <w:szCs w:val="28"/>
          <w:lang w:val="ru-RU"/>
        </w:rPr>
      </w:pPr>
      <w:r>
        <w:rPr>
          <w:b/>
          <w:bCs/>
          <w:sz w:val="28"/>
          <w:szCs w:val="28"/>
        </w:rPr>
        <w:t xml:space="preserve">Предоставление результата </w:t>
      </w:r>
      <w:r>
        <w:rPr>
          <w:b/>
          <w:bCs/>
          <w:sz w:val="28"/>
          <w:szCs w:val="28"/>
          <w:lang w:val="ru-RU"/>
        </w:rPr>
        <w:t>Услуги</w:t>
      </w:r>
    </w:p>
    <w:p w14:paraId="458F234D">
      <w:pPr>
        <w:pStyle w:val="18"/>
        <w:spacing w:before="220"/>
        <w:ind w:firstLine="540"/>
        <w:jc w:val="center"/>
        <w:rPr>
          <w:rFonts w:hint="default"/>
          <w:b/>
          <w:bCs/>
          <w:sz w:val="28"/>
          <w:szCs w:val="28"/>
          <w:lang w:val="ru-RU"/>
        </w:rPr>
      </w:pPr>
    </w:p>
    <w:p w14:paraId="2177CD7D">
      <w:pPr>
        <w:pStyle w:val="28"/>
        <w:shd w:val="clear" w:color="auto" w:fill="FFFFFF"/>
        <w:spacing w:before="0" w:beforeAutospacing="0" w:after="0" w:afterAutospacing="0"/>
        <w:ind w:firstLine="709"/>
        <w:jc w:val="both"/>
        <w:textAlignment w:val="baseline"/>
        <w:rPr>
          <w:color w:val="auto"/>
          <w:spacing w:val="2"/>
          <w:sz w:val="28"/>
          <w:szCs w:val="28"/>
        </w:rPr>
      </w:pPr>
      <w:r>
        <w:rPr>
          <w:rFonts w:hint="default"/>
          <w:sz w:val="28"/>
          <w:szCs w:val="28"/>
          <w:lang w:val="ru-RU"/>
        </w:rPr>
        <w:t>44.</w:t>
      </w:r>
      <w:r>
        <w:rPr>
          <w:sz w:val="28"/>
          <w:szCs w:val="28"/>
        </w:rPr>
        <w:t xml:space="preserve"> </w:t>
      </w:r>
      <w:r>
        <w:rPr>
          <w:color w:val="auto"/>
          <w:spacing w:val="2"/>
          <w:sz w:val="28"/>
          <w:szCs w:val="28"/>
        </w:rPr>
        <w:t xml:space="preserve">Результатом административной процедуры </w:t>
      </w:r>
      <w:r>
        <w:rPr>
          <w:rStyle w:val="16"/>
          <w:b w:val="0"/>
          <w:color w:val="auto"/>
          <w:sz w:val="28"/>
          <w:szCs w:val="28"/>
        </w:rPr>
        <w:t xml:space="preserve">подготовка и выдача (направление) результата предоставления </w:t>
      </w:r>
      <w:r>
        <w:rPr>
          <w:rStyle w:val="16"/>
          <w:b w:val="0"/>
          <w:color w:val="auto"/>
          <w:sz w:val="28"/>
          <w:szCs w:val="28"/>
          <w:lang w:val="ru-RU"/>
        </w:rPr>
        <w:t>У</w:t>
      </w:r>
      <w:r>
        <w:rPr>
          <w:rStyle w:val="16"/>
          <w:b w:val="0"/>
          <w:color w:val="auto"/>
          <w:sz w:val="28"/>
          <w:szCs w:val="28"/>
        </w:rPr>
        <w:t>слуги</w:t>
      </w:r>
      <w:r>
        <w:rPr>
          <w:color w:val="auto"/>
          <w:spacing w:val="2"/>
          <w:sz w:val="28"/>
          <w:szCs w:val="28"/>
        </w:rPr>
        <w:t>я</w:t>
      </w:r>
      <w:r>
        <w:rPr>
          <w:rFonts w:hint="default"/>
          <w:color w:val="auto"/>
          <w:spacing w:val="2"/>
          <w:sz w:val="28"/>
          <w:szCs w:val="28"/>
          <w:lang w:val="ru-RU"/>
        </w:rPr>
        <w:t xml:space="preserve"> я</w:t>
      </w:r>
      <w:r>
        <w:rPr>
          <w:color w:val="auto"/>
          <w:spacing w:val="2"/>
          <w:sz w:val="28"/>
          <w:szCs w:val="28"/>
        </w:rPr>
        <w:t xml:space="preserve">вляется выдача (направление) победителю аукциона или единственному принявшему участие в аукционе его участнику подписанного договора </w:t>
      </w:r>
      <w:r>
        <w:rPr>
          <w:color w:val="auto"/>
          <w:sz w:val="28"/>
          <w:szCs w:val="28"/>
        </w:rPr>
        <w:t>купли-продажи земельного участка, находящегося в государственной или муниципальной собственности, либо договора аренды такого участка</w:t>
      </w:r>
      <w:r>
        <w:rPr>
          <w:rFonts w:hint="default"/>
          <w:color w:val="auto"/>
          <w:sz w:val="28"/>
          <w:szCs w:val="28"/>
          <w:lang w:val="ru-RU"/>
        </w:rPr>
        <w:t xml:space="preserve"> </w:t>
      </w:r>
      <w:r>
        <w:rPr>
          <w:color w:val="auto"/>
          <w:spacing w:val="2"/>
          <w:sz w:val="28"/>
          <w:szCs w:val="28"/>
        </w:rPr>
        <w:t>с полным пакетом документов на земельный участок.</w:t>
      </w:r>
    </w:p>
    <w:p w14:paraId="4908CD6F">
      <w:pPr>
        <w:spacing w:after="0" w:line="240" w:lineRule="auto"/>
        <w:ind w:firstLine="708"/>
        <w:jc w:val="both"/>
        <w:rPr>
          <w:rStyle w:val="15"/>
          <w:rFonts w:hint="default"/>
          <w:b/>
          <w:bCs/>
          <w:sz w:val="28"/>
          <w:szCs w:val="28"/>
          <w:lang w:val="en-US"/>
        </w:rPr>
      </w:pPr>
    </w:p>
    <w:p w14:paraId="39CF5848">
      <w:pPr>
        <w:spacing w:after="0" w:line="240" w:lineRule="auto"/>
        <w:ind w:firstLine="708"/>
        <w:jc w:val="both"/>
        <w:rPr>
          <w:rStyle w:val="15"/>
          <w:rFonts w:hint="default"/>
          <w:b/>
          <w:bCs/>
          <w:sz w:val="28"/>
          <w:szCs w:val="28"/>
          <w:lang w:val="en-US"/>
        </w:rPr>
      </w:pPr>
    </w:p>
    <w:p w14:paraId="79A47C5C">
      <w:pPr>
        <w:spacing w:after="0" w:line="240" w:lineRule="auto"/>
        <w:ind w:firstLine="708"/>
        <w:jc w:val="both"/>
        <w:rPr>
          <w:rStyle w:val="15"/>
          <w:rFonts w:hint="default"/>
          <w:b/>
          <w:bCs/>
          <w:sz w:val="28"/>
          <w:szCs w:val="28"/>
          <w:lang w:val="en-US"/>
        </w:rPr>
      </w:pPr>
    </w:p>
    <w:p w14:paraId="2CBFD40C">
      <w:pPr>
        <w:spacing w:after="0" w:line="240" w:lineRule="auto"/>
        <w:ind w:firstLine="708"/>
        <w:jc w:val="center"/>
        <w:rPr>
          <w:rFonts w:ascii="Times New Roman" w:hAnsi="Times New Roman" w:eastAsia="Calibri" w:cs="Times New Roman"/>
          <w:sz w:val="28"/>
          <w:szCs w:val="28"/>
        </w:rPr>
      </w:pPr>
      <w:r>
        <w:rPr>
          <w:rStyle w:val="15"/>
          <w:rFonts w:hint="default"/>
          <w:b/>
          <w:bCs/>
          <w:sz w:val="28"/>
          <w:szCs w:val="28"/>
          <w:lang w:val="en-US"/>
        </w:rPr>
        <w:t>IV</w:t>
      </w:r>
      <w:r>
        <w:rPr>
          <w:rStyle w:val="15"/>
          <w:rFonts w:hint="default" w:ascii="Times New Roman"/>
          <w:b/>
          <w:bCs/>
          <w:sz w:val="28"/>
          <w:szCs w:val="28"/>
          <w:lang w:val="ru-RU"/>
        </w:rPr>
        <w:t>. Способы информирования заявителя об изменении статуса рассмотрения заявления о предоставлении Услуги.</w:t>
      </w:r>
    </w:p>
    <w:p w14:paraId="47CDAC48">
      <w:pPr>
        <w:ind w:left="440" w:leftChars="200" w:firstLineChars="257"/>
        <w:rPr>
          <w:rFonts w:hint="default"/>
          <w:sz w:val="28"/>
          <w:szCs w:val="28"/>
          <w:lang w:val="ru-RU"/>
        </w:rPr>
      </w:pPr>
    </w:p>
    <w:p w14:paraId="5585CCE7">
      <w:pPr>
        <w:ind w:left="440" w:leftChars="200" w:firstLineChars="257"/>
        <w:rPr>
          <w:rFonts w:hint="default" w:ascii="Times New Roman" w:hAnsi="Times New Roman" w:cs="Times New Roman"/>
          <w:sz w:val="28"/>
          <w:szCs w:val="28"/>
        </w:rPr>
      </w:pPr>
      <w:r>
        <w:rPr>
          <w:rFonts w:hint="default"/>
          <w:sz w:val="28"/>
          <w:szCs w:val="28"/>
          <w:lang w:val="ru-RU"/>
        </w:rPr>
        <w:t>45.</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Перечень способов информирования заявителя об изменении статуса рассмотрения заявления о предоставлении Услуги - посредством Единого портала.</w:t>
      </w:r>
    </w:p>
    <w:p w14:paraId="562EFF0E">
      <w:pPr>
        <w:pStyle w:val="18"/>
        <w:rPr>
          <w:rFonts w:hint="default"/>
          <w:sz w:val="28"/>
          <w:szCs w:val="28"/>
          <w:lang w:val="ru-RU"/>
        </w:rPr>
      </w:pPr>
    </w:p>
    <w:p w14:paraId="22E6C7E9">
      <w:pPr>
        <w:pStyle w:val="18"/>
        <w:rPr>
          <w:sz w:val="28"/>
          <w:szCs w:val="28"/>
        </w:rPr>
      </w:pPr>
    </w:p>
    <w:p w14:paraId="652E5B08">
      <w:pPr>
        <w:pStyle w:val="18"/>
        <w:rPr>
          <w:sz w:val="28"/>
          <w:szCs w:val="28"/>
        </w:rPr>
      </w:pPr>
    </w:p>
    <w:p w14:paraId="40599C4E">
      <w:pPr>
        <w:pStyle w:val="18"/>
        <w:rPr>
          <w:sz w:val="28"/>
          <w:szCs w:val="28"/>
        </w:rPr>
      </w:pPr>
    </w:p>
    <w:p w14:paraId="6282128A">
      <w:pPr>
        <w:pStyle w:val="18"/>
        <w:rPr>
          <w:sz w:val="28"/>
          <w:szCs w:val="28"/>
        </w:rPr>
      </w:pPr>
    </w:p>
    <w:p w14:paraId="026FB756">
      <w:pPr>
        <w:pStyle w:val="18"/>
        <w:rPr>
          <w:sz w:val="28"/>
          <w:szCs w:val="28"/>
        </w:rPr>
      </w:pPr>
    </w:p>
    <w:p w14:paraId="51A69116">
      <w:pPr>
        <w:pStyle w:val="18"/>
        <w:rPr>
          <w:sz w:val="28"/>
          <w:szCs w:val="28"/>
        </w:rPr>
      </w:pPr>
    </w:p>
    <w:p w14:paraId="6346C8F8">
      <w:pPr>
        <w:pStyle w:val="18"/>
        <w:rPr>
          <w:sz w:val="28"/>
          <w:szCs w:val="28"/>
        </w:rPr>
      </w:pPr>
    </w:p>
    <w:p w14:paraId="33A97E15">
      <w:pPr>
        <w:pStyle w:val="18"/>
        <w:rPr>
          <w:sz w:val="28"/>
          <w:szCs w:val="28"/>
        </w:rPr>
      </w:pPr>
    </w:p>
    <w:p w14:paraId="39920E57">
      <w:pPr>
        <w:pStyle w:val="18"/>
        <w:rPr>
          <w:sz w:val="28"/>
          <w:szCs w:val="28"/>
        </w:rPr>
      </w:pPr>
    </w:p>
    <w:p w14:paraId="0F0F256B">
      <w:pPr>
        <w:pStyle w:val="18"/>
        <w:rPr>
          <w:sz w:val="28"/>
          <w:szCs w:val="28"/>
        </w:rPr>
      </w:pPr>
    </w:p>
    <w:p w14:paraId="68D43578">
      <w:pPr>
        <w:pStyle w:val="18"/>
        <w:rPr>
          <w:sz w:val="28"/>
          <w:szCs w:val="28"/>
        </w:rPr>
      </w:pPr>
    </w:p>
    <w:p w14:paraId="46096AF2">
      <w:pPr>
        <w:pStyle w:val="18"/>
        <w:rPr>
          <w:sz w:val="28"/>
          <w:szCs w:val="28"/>
        </w:rPr>
      </w:pPr>
    </w:p>
    <w:p w14:paraId="1511B39D">
      <w:pPr>
        <w:pStyle w:val="18"/>
        <w:rPr>
          <w:sz w:val="28"/>
          <w:szCs w:val="28"/>
        </w:rPr>
      </w:pPr>
    </w:p>
    <w:p w14:paraId="2E174B9D">
      <w:pPr>
        <w:pStyle w:val="18"/>
        <w:rPr>
          <w:sz w:val="28"/>
          <w:szCs w:val="28"/>
        </w:rPr>
      </w:pPr>
    </w:p>
    <w:p w14:paraId="2FF33967">
      <w:pPr>
        <w:pStyle w:val="18"/>
        <w:rPr>
          <w:sz w:val="28"/>
          <w:szCs w:val="28"/>
        </w:rPr>
      </w:pPr>
    </w:p>
    <w:p w14:paraId="1679E81D">
      <w:pPr>
        <w:pStyle w:val="18"/>
        <w:rPr>
          <w:sz w:val="28"/>
          <w:szCs w:val="28"/>
        </w:rPr>
      </w:pPr>
    </w:p>
    <w:p w14:paraId="4930FC1D">
      <w:pPr>
        <w:pStyle w:val="18"/>
        <w:rPr>
          <w:sz w:val="28"/>
          <w:szCs w:val="28"/>
        </w:rPr>
      </w:pPr>
    </w:p>
    <w:p w14:paraId="4061E84E">
      <w:pPr>
        <w:pStyle w:val="18"/>
        <w:rPr>
          <w:sz w:val="28"/>
          <w:szCs w:val="28"/>
        </w:rPr>
      </w:pPr>
    </w:p>
    <w:p w14:paraId="7D45EA23">
      <w:pPr>
        <w:pStyle w:val="18"/>
        <w:rPr>
          <w:sz w:val="28"/>
          <w:szCs w:val="28"/>
        </w:rPr>
      </w:pPr>
    </w:p>
    <w:p w14:paraId="5B3A231C">
      <w:pPr>
        <w:pStyle w:val="18"/>
        <w:rPr>
          <w:sz w:val="28"/>
          <w:szCs w:val="28"/>
        </w:rPr>
      </w:pPr>
    </w:p>
    <w:p w14:paraId="32255651">
      <w:pPr>
        <w:pStyle w:val="18"/>
        <w:rPr>
          <w:sz w:val="28"/>
          <w:szCs w:val="28"/>
        </w:rPr>
      </w:pPr>
    </w:p>
    <w:p w14:paraId="5327FAA2">
      <w:pPr>
        <w:pStyle w:val="18"/>
        <w:rPr>
          <w:sz w:val="28"/>
          <w:szCs w:val="28"/>
        </w:rPr>
      </w:pPr>
    </w:p>
    <w:p w14:paraId="581D5056">
      <w:pPr>
        <w:pStyle w:val="18"/>
        <w:rPr>
          <w:sz w:val="28"/>
          <w:szCs w:val="28"/>
        </w:rPr>
      </w:pPr>
    </w:p>
    <w:p w14:paraId="3EAC02B3">
      <w:pPr>
        <w:pStyle w:val="18"/>
        <w:rPr>
          <w:sz w:val="28"/>
          <w:szCs w:val="28"/>
        </w:rPr>
      </w:pPr>
    </w:p>
    <w:p w14:paraId="542E6633">
      <w:pPr>
        <w:pStyle w:val="18"/>
        <w:rPr>
          <w:sz w:val="28"/>
          <w:szCs w:val="28"/>
        </w:rPr>
      </w:pPr>
    </w:p>
    <w:p w14:paraId="175C755F">
      <w:pPr>
        <w:pStyle w:val="18"/>
        <w:rPr>
          <w:sz w:val="28"/>
          <w:szCs w:val="28"/>
        </w:rPr>
      </w:pPr>
    </w:p>
    <w:p w14:paraId="77FC9CE9">
      <w:pPr>
        <w:pStyle w:val="18"/>
        <w:rPr>
          <w:sz w:val="28"/>
          <w:szCs w:val="28"/>
        </w:rPr>
      </w:pPr>
    </w:p>
    <w:p w14:paraId="31D32863">
      <w:pPr>
        <w:pStyle w:val="18"/>
        <w:rPr>
          <w:sz w:val="28"/>
          <w:szCs w:val="28"/>
        </w:rPr>
      </w:pPr>
    </w:p>
    <w:p w14:paraId="774D8352">
      <w:pPr>
        <w:pStyle w:val="18"/>
        <w:rPr>
          <w:sz w:val="28"/>
          <w:szCs w:val="28"/>
        </w:rPr>
      </w:pPr>
    </w:p>
    <w:p w14:paraId="26F51095">
      <w:pPr>
        <w:pStyle w:val="18"/>
        <w:rPr>
          <w:sz w:val="28"/>
          <w:szCs w:val="28"/>
        </w:rPr>
      </w:pPr>
    </w:p>
    <w:p w14:paraId="65D54F46">
      <w:pPr>
        <w:pStyle w:val="18"/>
        <w:rPr>
          <w:sz w:val="28"/>
          <w:szCs w:val="28"/>
        </w:rPr>
      </w:pPr>
    </w:p>
    <w:p w14:paraId="26C37069">
      <w:pPr>
        <w:pStyle w:val="18"/>
        <w:rPr>
          <w:sz w:val="28"/>
          <w:szCs w:val="28"/>
        </w:rPr>
      </w:pPr>
    </w:p>
    <w:p w14:paraId="5084D0D7">
      <w:pPr>
        <w:pStyle w:val="18"/>
        <w:rPr>
          <w:sz w:val="28"/>
          <w:szCs w:val="28"/>
        </w:rPr>
      </w:pPr>
    </w:p>
    <w:p w14:paraId="3DCA06ED">
      <w:pPr>
        <w:pStyle w:val="18"/>
        <w:rPr>
          <w:sz w:val="28"/>
          <w:szCs w:val="28"/>
        </w:rPr>
      </w:pPr>
    </w:p>
    <w:p w14:paraId="19C1CE05">
      <w:pPr>
        <w:pStyle w:val="18"/>
        <w:rPr>
          <w:sz w:val="28"/>
          <w:szCs w:val="28"/>
        </w:rPr>
      </w:pPr>
    </w:p>
    <w:p w14:paraId="6EB64362">
      <w:pPr>
        <w:pStyle w:val="18"/>
        <w:rPr>
          <w:sz w:val="28"/>
          <w:szCs w:val="28"/>
        </w:rPr>
      </w:pPr>
    </w:p>
    <w:p w14:paraId="5C7AB37A">
      <w:pPr>
        <w:pStyle w:val="18"/>
        <w:rPr>
          <w:sz w:val="28"/>
          <w:szCs w:val="28"/>
        </w:rPr>
      </w:pPr>
    </w:p>
    <w:p w14:paraId="4F70D9EC">
      <w:pPr>
        <w:pStyle w:val="18"/>
        <w:rPr>
          <w:sz w:val="28"/>
          <w:szCs w:val="28"/>
        </w:rPr>
      </w:pPr>
    </w:p>
    <w:p w14:paraId="79F152DF">
      <w:pPr>
        <w:pStyle w:val="18"/>
        <w:jc w:val="right"/>
        <w:rPr>
          <w:sz w:val="28"/>
          <w:szCs w:val="28"/>
          <w:lang w:val="ru-RU"/>
        </w:rPr>
      </w:pPr>
      <w:r>
        <w:rPr>
          <w:sz w:val="28"/>
          <w:szCs w:val="28"/>
          <w:lang w:val="ru-RU"/>
        </w:rPr>
        <w:t>Приложение</w:t>
      </w:r>
    </w:p>
    <w:p w14:paraId="4E004237">
      <w:pPr>
        <w:pStyle w:val="18"/>
        <w:wordWrap w:val="0"/>
        <w:jc w:val="right"/>
        <w:rPr>
          <w:rFonts w:hint="default"/>
          <w:sz w:val="28"/>
          <w:szCs w:val="28"/>
          <w:lang w:val="ru-RU"/>
        </w:rPr>
      </w:pPr>
      <w:r>
        <w:rPr>
          <w:rFonts w:hint="default"/>
          <w:sz w:val="28"/>
          <w:szCs w:val="28"/>
          <w:lang w:val="ru-RU"/>
        </w:rPr>
        <w:t>к административному регламенту</w:t>
      </w:r>
    </w:p>
    <w:p w14:paraId="439794EA">
      <w:pPr>
        <w:pStyle w:val="18"/>
        <w:wordWrap w:val="0"/>
        <w:jc w:val="right"/>
        <w:rPr>
          <w:rFonts w:hint="default"/>
          <w:sz w:val="28"/>
          <w:szCs w:val="28"/>
          <w:lang w:val="ru-RU"/>
        </w:rPr>
      </w:pPr>
      <w:r>
        <w:rPr>
          <w:rFonts w:hint="default"/>
          <w:sz w:val="28"/>
          <w:szCs w:val="28"/>
          <w:lang w:val="ru-RU"/>
        </w:rPr>
        <w:t>администрации Большеболдинского</w:t>
      </w:r>
    </w:p>
    <w:p w14:paraId="0B95A912">
      <w:pPr>
        <w:pStyle w:val="18"/>
        <w:wordWrap w:val="0"/>
        <w:jc w:val="right"/>
        <w:rPr>
          <w:rFonts w:hint="default"/>
          <w:sz w:val="28"/>
          <w:szCs w:val="28"/>
          <w:lang w:val="ru-RU"/>
        </w:rPr>
      </w:pPr>
      <w:r>
        <w:rPr>
          <w:rFonts w:hint="default"/>
          <w:sz w:val="28"/>
          <w:szCs w:val="28"/>
          <w:lang w:val="ru-RU"/>
        </w:rPr>
        <w:t>муниципального округа Нижегородской  области</w:t>
      </w:r>
    </w:p>
    <w:p w14:paraId="615DC67C">
      <w:pPr>
        <w:pStyle w:val="18"/>
        <w:wordWrap w:val="0"/>
        <w:jc w:val="right"/>
        <w:rPr>
          <w:rFonts w:hint="default"/>
          <w:sz w:val="28"/>
          <w:szCs w:val="28"/>
          <w:lang w:val="ru-RU"/>
        </w:rPr>
      </w:pPr>
      <w:r>
        <w:rPr>
          <w:rFonts w:hint="default"/>
          <w:sz w:val="28"/>
          <w:szCs w:val="28"/>
          <w:lang w:val="ru-RU"/>
        </w:rPr>
        <w:t>по предоставлению муниципальной услуги</w:t>
      </w:r>
    </w:p>
    <w:p w14:paraId="1BD71803">
      <w:pPr>
        <w:pStyle w:val="18"/>
        <w:wordWrap w:val="0"/>
        <w:jc w:val="right"/>
        <w:rPr>
          <w:rFonts w:hint="default"/>
          <w:sz w:val="28"/>
          <w:szCs w:val="28"/>
          <w:lang w:val="ru-RU"/>
        </w:rPr>
      </w:pPr>
      <w:r>
        <w:rPr>
          <w:rFonts w:hint="default"/>
          <w:sz w:val="28"/>
          <w:szCs w:val="28"/>
          <w:lang w:val="ru-RU"/>
        </w:rPr>
        <w:t>«Предоставление земельного участка,</w:t>
      </w:r>
    </w:p>
    <w:p w14:paraId="1F7C3FEB">
      <w:pPr>
        <w:pStyle w:val="18"/>
        <w:wordWrap w:val="0"/>
        <w:jc w:val="right"/>
        <w:rPr>
          <w:rFonts w:hint="default"/>
          <w:sz w:val="28"/>
          <w:szCs w:val="28"/>
          <w:lang w:val="ru-RU"/>
        </w:rPr>
      </w:pPr>
      <w:r>
        <w:rPr>
          <w:rFonts w:hint="default"/>
          <w:sz w:val="28"/>
          <w:szCs w:val="28"/>
          <w:lang w:val="ru-RU"/>
        </w:rPr>
        <w:t>находящегося в муниципальной собственности,</w:t>
      </w:r>
    </w:p>
    <w:p w14:paraId="3AAED23B">
      <w:pPr>
        <w:pStyle w:val="18"/>
        <w:wordWrap w:val="0"/>
        <w:jc w:val="right"/>
        <w:rPr>
          <w:rFonts w:hint="default"/>
          <w:sz w:val="28"/>
          <w:szCs w:val="28"/>
          <w:lang w:val="ru-RU"/>
        </w:rPr>
      </w:pPr>
      <w:r>
        <w:rPr>
          <w:rFonts w:hint="default"/>
          <w:sz w:val="28"/>
          <w:szCs w:val="28"/>
          <w:lang w:val="ru-RU"/>
        </w:rPr>
        <w:t xml:space="preserve"> или государственная собственность</w:t>
      </w:r>
    </w:p>
    <w:p w14:paraId="2B68B407">
      <w:pPr>
        <w:pStyle w:val="18"/>
        <w:wordWrap w:val="0"/>
        <w:jc w:val="right"/>
        <w:rPr>
          <w:rFonts w:hint="default"/>
          <w:sz w:val="28"/>
          <w:szCs w:val="28"/>
          <w:lang w:val="ru-RU"/>
        </w:rPr>
      </w:pPr>
      <w:r>
        <w:rPr>
          <w:rFonts w:hint="default"/>
          <w:sz w:val="28"/>
          <w:szCs w:val="28"/>
          <w:lang w:val="ru-RU"/>
        </w:rPr>
        <w:t xml:space="preserve"> на который не разграничена, на торгах»</w:t>
      </w:r>
    </w:p>
    <w:p w14:paraId="22DB1279">
      <w:pPr>
        <w:pStyle w:val="18"/>
        <w:wordWrap/>
        <w:jc w:val="right"/>
        <w:rPr>
          <w:rFonts w:hint="default"/>
          <w:sz w:val="28"/>
          <w:szCs w:val="28"/>
          <w:lang w:val="ru-RU"/>
        </w:rPr>
      </w:pPr>
    </w:p>
    <w:p w14:paraId="0CCF8553">
      <w:pPr>
        <w:pStyle w:val="18"/>
        <w:wordWrap/>
        <w:jc w:val="right"/>
        <w:rPr>
          <w:rFonts w:hint="default"/>
          <w:sz w:val="28"/>
          <w:szCs w:val="28"/>
          <w:lang w:val="ru-RU"/>
        </w:rPr>
      </w:pPr>
    </w:p>
    <w:p w14:paraId="3CFD6E01">
      <w:pPr>
        <w:pStyle w:val="18"/>
        <w:wordWrap/>
        <w:jc w:val="right"/>
        <w:rPr>
          <w:rFonts w:hint="default"/>
          <w:sz w:val="28"/>
          <w:szCs w:val="28"/>
          <w:lang w:val="ru-RU"/>
        </w:rPr>
      </w:pPr>
    </w:p>
    <w:p w14:paraId="242F19D1">
      <w:pPr>
        <w:pStyle w:val="18"/>
        <w:wordWrap/>
        <w:jc w:val="center"/>
        <w:rPr>
          <w:rFonts w:hint="default"/>
          <w:b/>
          <w:bCs/>
          <w:sz w:val="28"/>
          <w:szCs w:val="28"/>
          <w:lang w:val="ru-RU"/>
        </w:rPr>
      </w:pPr>
      <w:r>
        <w:rPr>
          <w:rFonts w:hint="default"/>
          <w:b/>
          <w:bCs/>
          <w:sz w:val="28"/>
          <w:szCs w:val="28"/>
          <w:lang w:val="ru-RU"/>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оснований для приостановления предоставления Услуги или отказа в предоставлении Услуги, формы заявлений о предоставлении Услуги и документов, необходимых для предоставления Услуги</w:t>
      </w:r>
    </w:p>
    <w:p w14:paraId="0C6D805E">
      <w:pPr>
        <w:pStyle w:val="18"/>
        <w:wordWrap/>
        <w:jc w:val="center"/>
        <w:rPr>
          <w:rFonts w:hint="default"/>
          <w:b/>
          <w:bCs/>
          <w:sz w:val="28"/>
          <w:szCs w:val="28"/>
          <w:lang w:val="ru-RU"/>
        </w:rPr>
      </w:pPr>
    </w:p>
    <w:p w14:paraId="666A90B3">
      <w:pPr>
        <w:pStyle w:val="18"/>
        <w:numPr>
          <w:ilvl w:val="0"/>
          <w:numId w:val="1"/>
        </w:numPr>
        <w:wordWrap/>
        <w:ind w:left="1760" w:leftChars="0" w:firstLineChars="0"/>
        <w:jc w:val="center"/>
        <w:rPr>
          <w:rFonts w:hint="default"/>
          <w:b/>
          <w:bCs/>
          <w:sz w:val="28"/>
          <w:szCs w:val="28"/>
          <w:lang w:val="ru-RU"/>
        </w:rPr>
      </w:pPr>
      <w:r>
        <w:rPr>
          <w:rFonts w:hint="default"/>
          <w:b/>
          <w:bCs/>
          <w:sz w:val="28"/>
          <w:szCs w:val="28"/>
          <w:lang w:val="ru-RU"/>
        </w:rPr>
        <w:t>Перечень условных обозначений и сокращений</w:t>
      </w:r>
    </w:p>
    <w:p w14:paraId="14E52946">
      <w:pPr>
        <w:pStyle w:val="18"/>
        <w:numPr>
          <w:ilvl w:val="0"/>
          <w:numId w:val="0"/>
        </w:numPr>
        <w:wordWrap/>
        <w:autoSpaceDE w:val="0"/>
        <w:autoSpaceDN w:val="0"/>
        <w:adjustRightInd w:val="0"/>
        <w:spacing w:after="0" w:line="240" w:lineRule="auto"/>
        <w:jc w:val="center"/>
        <w:rPr>
          <w:rFonts w:hint="default"/>
          <w:b w:val="0"/>
          <w:bCs w:val="0"/>
          <w:sz w:val="28"/>
          <w:szCs w:val="28"/>
          <w:lang w:val="ru-RU"/>
        </w:rPr>
      </w:pPr>
    </w:p>
    <w:p w14:paraId="04A65AF9">
      <w:pPr>
        <w:pStyle w:val="18"/>
        <w:rPr>
          <w:sz w:val="28"/>
          <w:szCs w:val="28"/>
        </w:rPr>
      </w:pPr>
    </w:p>
    <w:p w14:paraId="6144F564">
      <w:pPr>
        <w:pStyle w:val="18"/>
        <w:ind w:firstLine="540"/>
        <w:jc w:val="both"/>
        <w:rPr>
          <w:sz w:val="28"/>
          <w:szCs w:val="28"/>
        </w:rPr>
      </w:pPr>
      <w:r>
        <w:rPr>
          <w:rFonts w:hint="default"/>
          <w:sz w:val="28"/>
          <w:szCs w:val="28"/>
          <w:lang w:val="ru-RU"/>
        </w:rPr>
        <w:t xml:space="preserve">1. </w:t>
      </w:r>
      <w:r>
        <w:rPr>
          <w:sz w:val="28"/>
          <w:szCs w:val="28"/>
        </w:rPr>
        <w:t>Административный регламент -</w:t>
      </w:r>
      <w:r>
        <w:rPr>
          <w:rFonts w:hint="default"/>
          <w:sz w:val="28"/>
          <w:szCs w:val="28"/>
          <w:lang w:val="ru-RU"/>
        </w:rPr>
        <w:t xml:space="preserve"> </w:t>
      </w:r>
      <w:r>
        <w:rPr>
          <w:sz w:val="28"/>
          <w:szCs w:val="28"/>
        </w:rPr>
        <w:t xml:space="preserve">административный регламент предоставления </w:t>
      </w:r>
      <w:r>
        <w:rPr>
          <w:sz w:val="28"/>
          <w:szCs w:val="28"/>
          <w:lang w:val="ru-RU"/>
        </w:rPr>
        <w:t>муниципальной</w:t>
      </w:r>
      <w:r>
        <w:rPr>
          <w:rFonts w:hint="default"/>
          <w:sz w:val="28"/>
          <w:szCs w:val="28"/>
          <w:lang w:val="ru-RU"/>
        </w:rPr>
        <w:t xml:space="preserve"> у</w:t>
      </w:r>
      <w:r>
        <w:rPr>
          <w:sz w:val="28"/>
          <w:szCs w:val="28"/>
        </w:rPr>
        <w:t xml:space="preserve">слуги </w:t>
      </w:r>
      <w:r>
        <w:rPr>
          <w:rFonts w:hint="default"/>
          <w:sz w:val="28"/>
          <w:szCs w:val="28"/>
          <w:lang w:val="ru-RU"/>
        </w:rPr>
        <w:t>«</w:t>
      </w:r>
      <w:r>
        <w:rPr>
          <w:sz w:val="28"/>
          <w:szCs w:val="28"/>
        </w:rPr>
        <w:t>Предоставление земельного участка, находящегося в муниципальной собственности</w:t>
      </w:r>
      <w:r>
        <w:rPr>
          <w:rFonts w:hint="default"/>
          <w:sz w:val="28"/>
          <w:szCs w:val="28"/>
          <w:lang w:val="ru-RU"/>
        </w:rPr>
        <w:t xml:space="preserve">, </w:t>
      </w:r>
      <w:r>
        <w:rPr>
          <w:sz w:val="28"/>
          <w:szCs w:val="28"/>
        </w:rPr>
        <w:t>или государственная собственность на который не разграничена, на торгах</w:t>
      </w:r>
      <w:r>
        <w:rPr>
          <w:rFonts w:hint="default"/>
          <w:sz w:val="28"/>
          <w:szCs w:val="28"/>
          <w:lang w:val="ru-RU"/>
        </w:rPr>
        <w:t>»</w:t>
      </w:r>
      <w:r>
        <w:rPr>
          <w:sz w:val="28"/>
          <w:szCs w:val="28"/>
        </w:rPr>
        <w:t>;</w:t>
      </w:r>
    </w:p>
    <w:p w14:paraId="2178BD4D">
      <w:pPr>
        <w:pStyle w:val="18"/>
        <w:spacing w:before="220"/>
        <w:ind w:firstLine="540"/>
        <w:jc w:val="both"/>
        <w:rPr>
          <w:sz w:val="28"/>
          <w:szCs w:val="28"/>
        </w:rPr>
      </w:pPr>
      <w:r>
        <w:rPr>
          <w:rFonts w:hint="default"/>
          <w:sz w:val="28"/>
          <w:szCs w:val="28"/>
          <w:lang w:val="ru-RU"/>
        </w:rPr>
        <w:t xml:space="preserve">2. </w:t>
      </w:r>
      <w:r>
        <w:rPr>
          <w:sz w:val="28"/>
          <w:szCs w:val="28"/>
          <w:lang w:val="ru-RU"/>
        </w:rPr>
        <w:t>У</w:t>
      </w:r>
      <w:r>
        <w:rPr>
          <w:sz w:val="28"/>
          <w:szCs w:val="28"/>
        </w:rPr>
        <w:t xml:space="preserve">слуга - муниципальная услуга </w:t>
      </w:r>
      <w:r>
        <w:rPr>
          <w:rFonts w:hint="default"/>
          <w:sz w:val="28"/>
          <w:szCs w:val="28"/>
          <w:lang w:val="ru-RU"/>
        </w:rPr>
        <w:t>«</w:t>
      </w:r>
      <w:r>
        <w:rPr>
          <w:sz w:val="28"/>
          <w:szCs w:val="28"/>
        </w:rPr>
        <w:t>Предоставление земельного участка, находящегося в муниципальной собственности</w:t>
      </w:r>
      <w:r>
        <w:rPr>
          <w:rFonts w:hint="default"/>
          <w:sz w:val="28"/>
          <w:szCs w:val="28"/>
          <w:lang w:val="ru-RU"/>
        </w:rPr>
        <w:t>,</w:t>
      </w:r>
      <w:r>
        <w:rPr>
          <w:sz w:val="28"/>
          <w:szCs w:val="28"/>
        </w:rPr>
        <w:t xml:space="preserve"> или государственная собственность на который не разграничена, на торгах</w:t>
      </w:r>
      <w:r>
        <w:rPr>
          <w:rFonts w:hint="default"/>
          <w:sz w:val="28"/>
          <w:szCs w:val="28"/>
          <w:lang w:val="ru-RU"/>
        </w:rPr>
        <w:t>»</w:t>
      </w:r>
      <w:r>
        <w:rPr>
          <w:sz w:val="28"/>
          <w:szCs w:val="28"/>
        </w:rPr>
        <w:t>;</w:t>
      </w:r>
    </w:p>
    <w:p w14:paraId="7571CE9F">
      <w:pPr>
        <w:pStyle w:val="18"/>
        <w:spacing w:before="220"/>
        <w:ind w:firstLine="540"/>
        <w:jc w:val="both"/>
        <w:rPr>
          <w:sz w:val="28"/>
          <w:szCs w:val="28"/>
        </w:rPr>
      </w:pPr>
      <w:r>
        <w:rPr>
          <w:rFonts w:hint="default"/>
          <w:sz w:val="28"/>
          <w:szCs w:val="28"/>
          <w:lang w:val="ru-RU"/>
        </w:rPr>
        <w:t xml:space="preserve">3. </w:t>
      </w:r>
      <w:r>
        <w:rPr>
          <w:sz w:val="28"/>
          <w:szCs w:val="28"/>
        </w:rPr>
        <w:t xml:space="preserve">Уполномоченный орган - комитет по управлению </w:t>
      </w:r>
      <w:r>
        <w:rPr>
          <w:sz w:val="28"/>
          <w:szCs w:val="28"/>
          <w:lang w:val="ru-RU"/>
        </w:rPr>
        <w:t>муниципальным</w:t>
      </w:r>
      <w:r>
        <w:rPr>
          <w:sz w:val="28"/>
          <w:szCs w:val="28"/>
        </w:rPr>
        <w:t xml:space="preserve"> имуществом  администрации </w:t>
      </w:r>
      <w:r>
        <w:rPr>
          <w:sz w:val="28"/>
          <w:szCs w:val="28"/>
          <w:lang w:val="ru-RU"/>
        </w:rPr>
        <w:t>Большеболдинского</w:t>
      </w:r>
      <w:r>
        <w:rPr>
          <w:rFonts w:hint="default"/>
          <w:sz w:val="28"/>
          <w:szCs w:val="28"/>
          <w:lang w:val="ru-RU"/>
        </w:rPr>
        <w:t xml:space="preserve"> муниципального округа Нижегородской области</w:t>
      </w:r>
      <w:r>
        <w:rPr>
          <w:sz w:val="28"/>
          <w:szCs w:val="28"/>
        </w:rPr>
        <w:t>;</w:t>
      </w:r>
    </w:p>
    <w:p w14:paraId="112C04DE">
      <w:pPr>
        <w:pStyle w:val="18"/>
        <w:spacing w:before="220"/>
        <w:ind w:firstLine="540"/>
        <w:jc w:val="both"/>
        <w:rPr>
          <w:rFonts w:hint="default"/>
          <w:sz w:val="28"/>
          <w:szCs w:val="28"/>
          <w:lang w:val="ru-RU"/>
        </w:rPr>
      </w:pPr>
      <w:r>
        <w:rPr>
          <w:rFonts w:hint="default"/>
          <w:sz w:val="28"/>
          <w:szCs w:val="28"/>
          <w:lang w:val="ru-RU"/>
        </w:rPr>
        <w:t>4. Орган местного самоуправления - администрация Большеболдинского муниципального округа Нижегородской области;</w:t>
      </w:r>
    </w:p>
    <w:p w14:paraId="52DA3A88">
      <w:pPr>
        <w:pStyle w:val="18"/>
        <w:spacing w:before="220"/>
        <w:ind w:firstLine="540"/>
        <w:jc w:val="both"/>
        <w:rPr>
          <w:sz w:val="28"/>
          <w:szCs w:val="28"/>
        </w:rPr>
      </w:pPr>
      <w:r>
        <w:rPr>
          <w:rFonts w:hint="default"/>
          <w:sz w:val="28"/>
          <w:szCs w:val="28"/>
          <w:lang w:val="ru-RU"/>
        </w:rPr>
        <w:t xml:space="preserve">4. </w:t>
      </w:r>
      <w:r>
        <w:rPr>
          <w:sz w:val="28"/>
          <w:szCs w:val="28"/>
        </w:rPr>
        <w:t>Заявител</w:t>
      </w:r>
      <w:r>
        <w:rPr>
          <w:sz w:val="28"/>
          <w:szCs w:val="28"/>
          <w:lang w:val="ru-RU"/>
        </w:rPr>
        <w:t>ь</w:t>
      </w:r>
      <w:r>
        <w:rPr>
          <w:sz w:val="28"/>
          <w:szCs w:val="28"/>
        </w:rPr>
        <w:t xml:space="preserve"> - заявителями на получение </w:t>
      </w:r>
      <w:r>
        <w:rPr>
          <w:sz w:val="28"/>
          <w:szCs w:val="28"/>
          <w:lang w:val="ru-RU"/>
        </w:rPr>
        <w:t>У</w:t>
      </w:r>
      <w:r>
        <w:rPr>
          <w:sz w:val="28"/>
          <w:szCs w:val="28"/>
        </w:rPr>
        <w:t>слуги являются физические лица, индивидуальные предприниматели, юридические лица;</w:t>
      </w:r>
    </w:p>
    <w:p w14:paraId="226AADFB">
      <w:pPr>
        <w:pStyle w:val="18"/>
        <w:spacing w:before="220"/>
        <w:ind w:firstLine="540"/>
        <w:jc w:val="both"/>
        <w:rPr>
          <w:sz w:val="28"/>
          <w:szCs w:val="28"/>
        </w:rPr>
      </w:pPr>
      <w:r>
        <w:rPr>
          <w:rFonts w:hint="default"/>
          <w:sz w:val="28"/>
          <w:szCs w:val="28"/>
          <w:lang w:val="ru-RU"/>
        </w:rPr>
        <w:t xml:space="preserve">5. </w:t>
      </w:r>
      <w:r>
        <w:rPr>
          <w:sz w:val="28"/>
          <w:szCs w:val="28"/>
        </w:rPr>
        <w:t>Представитель - представитель физического лица, индивидуального предпринимателя, юридического лица, полномочия которого подтверждаются доверенностью, оформленной в соответствии с требованиями законодательства Российской Федерации;</w:t>
      </w:r>
    </w:p>
    <w:p w14:paraId="73331217">
      <w:pPr>
        <w:pStyle w:val="18"/>
        <w:spacing w:before="220"/>
        <w:ind w:firstLine="540"/>
        <w:jc w:val="both"/>
        <w:rPr>
          <w:sz w:val="28"/>
          <w:szCs w:val="28"/>
        </w:rPr>
      </w:pPr>
      <w:r>
        <w:rPr>
          <w:rFonts w:hint="default"/>
          <w:sz w:val="28"/>
          <w:szCs w:val="28"/>
          <w:lang w:val="ru-RU"/>
        </w:rPr>
        <w:t xml:space="preserve">6. </w:t>
      </w:r>
      <w:r>
        <w:rPr>
          <w:sz w:val="28"/>
          <w:szCs w:val="28"/>
        </w:rPr>
        <w:t xml:space="preserve">МФЦ - государственное бюджетное учреждение Нижегородской области </w:t>
      </w:r>
      <w:r>
        <w:rPr>
          <w:rFonts w:hint="default"/>
          <w:sz w:val="28"/>
          <w:szCs w:val="28"/>
          <w:lang w:val="ru-RU"/>
        </w:rPr>
        <w:t>«</w:t>
      </w:r>
      <w:r>
        <w:rPr>
          <w:sz w:val="28"/>
          <w:szCs w:val="28"/>
        </w:rPr>
        <w:t>Уполномоченный многофункциональный центр предоставления государственных и муниципальных услуг на территории Нижегородской области</w:t>
      </w:r>
      <w:r>
        <w:rPr>
          <w:rFonts w:hint="default"/>
          <w:sz w:val="28"/>
          <w:szCs w:val="28"/>
          <w:lang w:val="ru-RU"/>
        </w:rPr>
        <w:t>»</w:t>
      </w:r>
      <w:r>
        <w:rPr>
          <w:sz w:val="28"/>
          <w:szCs w:val="28"/>
        </w:rPr>
        <w:t>;</w:t>
      </w:r>
    </w:p>
    <w:p w14:paraId="36B6171F">
      <w:pPr>
        <w:pStyle w:val="18"/>
        <w:spacing w:before="220"/>
        <w:ind w:firstLine="540"/>
        <w:jc w:val="both"/>
        <w:rPr>
          <w:sz w:val="28"/>
          <w:szCs w:val="28"/>
        </w:rPr>
      </w:pPr>
      <w:r>
        <w:rPr>
          <w:rFonts w:hint="default"/>
          <w:sz w:val="28"/>
          <w:szCs w:val="28"/>
          <w:lang w:val="ru-RU"/>
        </w:rPr>
        <w:t xml:space="preserve">7. </w:t>
      </w:r>
      <w:r>
        <w:rPr>
          <w:sz w:val="28"/>
          <w:szCs w:val="28"/>
        </w:rPr>
        <w:t>ЕПГУ - Единый портал государственных и муниципальных услуг;</w:t>
      </w:r>
    </w:p>
    <w:p w14:paraId="5B7D1573">
      <w:pPr>
        <w:pStyle w:val="18"/>
        <w:spacing w:before="220"/>
        <w:ind w:firstLine="540"/>
        <w:jc w:val="both"/>
        <w:rPr>
          <w:sz w:val="28"/>
          <w:szCs w:val="28"/>
        </w:rPr>
      </w:pPr>
      <w:r>
        <w:rPr>
          <w:rFonts w:hint="default"/>
          <w:sz w:val="28"/>
          <w:szCs w:val="28"/>
          <w:lang w:val="ru-RU"/>
        </w:rPr>
        <w:t xml:space="preserve">8. </w:t>
      </w:r>
      <w:r>
        <w:rPr>
          <w:sz w:val="28"/>
          <w:szCs w:val="28"/>
        </w:rPr>
        <w:t>РПГУ - Региональный портал государственных и муниципальных услуг;</w:t>
      </w:r>
    </w:p>
    <w:p w14:paraId="19032F1E">
      <w:pPr>
        <w:pStyle w:val="18"/>
        <w:spacing w:before="220"/>
        <w:ind w:firstLine="540"/>
        <w:jc w:val="both"/>
        <w:rPr>
          <w:sz w:val="28"/>
          <w:szCs w:val="28"/>
        </w:rPr>
      </w:pPr>
      <w:r>
        <w:rPr>
          <w:rFonts w:hint="default"/>
          <w:sz w:val="28"/>
          <w:szCs w:val="28"/>
          <w:lang w:val="ru-RU"/>
        </w:rPr>
        <w:t xml:space="preserve">9. </w:t>
      </w:r>
      <w:r>
        <w:rPr>
          <w:sz w:val="28"/>
          <w:szCs w:val="28"/>
        </w:rPr>
        <w:t>ЕГРН - Единый государственный реестр недвижимости;</w:t>
      </w:r>
    </w:p>
    <w:p w14:paraId="2D805FA6">
      <w:pPr>
        <w:pStyle w:val="18"/>
        <w:spacing w:before="220"/>
        <w:ind w:firstLine="540"/>
        <w:jc w:val="both"/>
        <w:rPr>
          <w:sz w:val="28"/>
          <w:szCs w:val="28"/>
        </w:rPr>
      </w:pPr>
      <w:r>
        <w:rPr>
          <w:rFonts w:hint="default"/>
          <w:sz w:val="28"/>
          <w:szCs w:val="28"/>
          <w:lang w:val="ru-RU"/>
        </w:rPr>
        <w:t xml:space="preserve">10. </w:t>
      </w:r>
      <w:r>
        <w:rPr>
          <w:sz w:val="28"/>
          <w:szCs w:val="28"/>
        </w:rPr>
        <w:t>СМЭВ - Единая система межведомственного электронного взаимодействия;</w:t>
      </w:r>
    </w:p>
    <w:p w14:paraId="2054CD7E">
      <w:pPr>
        <w:pStyle w:val="18"/>
        <w:spacing w:before="220"/>
        <w:ind w:firstLine="540"/>
        <w:jc w:val="both"/>
        <w:rPr>
          <w:sz w:val="28"/>
          <w:szCs w:val="28"/>
        </w:rPr>
      </w:pPr>
      <w:r>
        <w:rPr>
          <w:rFonts w:hint="default"/>
          <w:sz w:val="28"/>
          <w:szCs w:val="28"/>
          <w:lang w:val="ru-RU"/>
        </w:rPr>
        <w:t xml:space="preserve">11. </w:t>
      </w:r>
      <w:r>
        <w:rPr>
          <w:sz w:val="28"/>
          <w:szCs w:val="28"/>
        </w:rPr>
        <w:t>ЕГРЮЛ - Единый государственный реестр юридических лиц;</w:t>
      </w:r>
    </w:p>
    <w:p w14:paraId="6E981C94">
      <w:pPr>
        <w:pStyle w:val="18"/>
        <w:spacing w:before="220"/>
        <w:ind w:firstLine="540"/>
        <w:jc w:val="both"/>
        <w:rPr>
          <w:sz w:val="28"/>
          <w:szCs w:val="28"/>
        </w:rPr>
      </w:pPr>
      <w:r>
        <w:rPr>
          <w:rFonts w:hint="default"/>
          <w:sz w:val="28"/>
          <w:szCs w:val="28"/>
          <w:lang w:val="ru-RU"/>
        </w:rPr>
        <w:t xml:space="preserve">12. </w:t>
      </w:r>
      <w:r>
        <w:rPr>
          <w:sz w:val="28"/>
          <w:szCs w:val="28"/>
        </w:rPr>
        <w:t>ЕГРИП - Единый государственный реестр индивидуальных предпринимателей;</w:t>
      </w:r>
    </w:p>
    <w:p w14:paraId="74E1C56C">
      <w:pPr>
        <w:pStyle w:val="18"/>
        <w:spacing w:before="220"/>
        <w:ind w:firstLine="540"/>
        <w:jc w:val="both"/>
        <w:rPr>
          <w:rFonts w:hint="default"/>
          <w:sz w:val="28"/>
          <w:szCs w:val="28"/>
          <w:lang w:val="ru-RU"/>
        </w:rPr>
      </w:pPr>
      <w:r>
        <w:rPr>
          <w:rFonts w:hint="default"/>
          <w:sz w:val="28"/>
          <w:szCs w:val="28"/>
          <w:lang w:val="ru-RU"/>
        </w:rPr>
        <w:t>13.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7D09BE73">
      <w:pPr>
        <w:suppressAutoHyphens/>
        <w:ind w:firstLine="709"/>
        <w:contextualSpacing/>
        <w:rPr>
          <w:rFonts w:hint="default"/>
          <w:sz w:val="28"/>
          <w:szCs w:val="28"/>
          <w:lang w:val="ru-RU"/>
        </w:rPr>
      </w:pPr>
      <w:r>
        <w:rPr>
          <w:rFonts w:hint="default"/>
          <w:sz w:val="28"/>
          <w:szCs w:val="28"/>
          <w:lang w:val="ru-RU"/>
        </w:rPr>
        <w:t xml:space="preserve">14. </w:t>
      </w:r>
      <w:r>
        <w:rPr>
          <w:rFonts w:ascii="Times New Roman" w:hAnsi="Times New Roman" w:eastAsia="Times New Roman"/>
          <w:sz w:val="28"/>
          <w:szCs w:val="28"/>
        </w:rPr>
        <w:t xml:space="preserve">Соглашение о взаимодействии – </w:t>
      </w:r>
      <w:r>
        <w:rPr>
          <w:rFonts w:ascii="Times New Roman" w:hAnsi="Times New Roman"/>
          <w:sz w:val="28"/>
          <w:szCs w:val="28"/>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r>
        <w:rPr>
          <w:rFonts w:hint="default" w:ascii="Times New Roman" w:hAnsi="Times New Roman"/>
          <w:sz w:val="28"/>
          <w:szCs w:val="28"/>
          <w:lang w:val="ru-RU"/>
        </w:rPr>
        <w:t>;</w:t>
      </w:r>
    </w:p>
    <w:p w14:paraId="1260298C">
      <w:pPr>
        <w:pStyle w:val="18"/>
        <w:spacing w:before="220"/>
        <w:ind w:firstLine="540"/>
        <w:jc w:val="both"/>
        <w:rPr>
          <w:sz w:val="28"/>
          <w:szCs w:val="28"/>
        </w:rPr>
      </w:pPr>
      <w:r>
        <w:rPr>
          <w:rFonts w:hint="default"/>
          <w:sz w:val="28"/>
          <w:szCs w:val="28"/>
          <w:lang w:val="ru-RU"/>
        </w:rPr>
        <w:t xml:space="preserve">13. </w:t>
      </w:r>
      <w:r>
        <w:rPr>
          <w:sz w:val="28"/>
          <w:szCs w:val="28"/>
        </w:rPr>
        <w:t xml:space="preserve">Официальный сайт - официальный сайт администрации </w:t>
      </w:r>
      <w:r>
        <w:rPr>
          <w:sz w:val="28"/>
          <w:szCs w:val="28"/>
          <w:lang w:val="ru-RU"/>
        </w:rPr>
        <w:t>Большеболдинского</w:t>
      </w:r>
      <w:r>
        <w:rPr>
          <w:rFonts w:hint="default"/>
          <w:sz w:val="28"/>
          <w:szCs w:val="28"/>
          <w:lang w:val="ru-RU"/>
        </w:rPr>
        <w:t xml:space="preserve"> муниципального округа Нижегородской области</w:t>
      </w:r>
      <w:r>
        <w:rPr>
          <w:sz w:val="28"/>
          <w:szCs w:val="28"/>
        </w:rPr>
        <w:t xml:space="preserve">: </w:t>
      </w:r>
      <w:r>
        <w:rPr>
          <w:color w:val="auto"/>
          <w:sz w:val="28"/>
          <w:szCs w:val="28"/>
        </w:rPr>
        <w:fldChar w:fldCharType="begin"/>
      </w:r>
      <w:r>
        <w:rPr>
          <w:color w:val="auto"/>
          <w:sz w:val="28"/>
          <w:szCs w:val="28"/>
        </w:rPr>
        <w:instrText xml:space="preserve"> HYPERLINK "https://нижнийновгород.рф/" \h </w:instrText>
      </w:r>
      <w:r>
        <w:rPr>
          <w:color w:val="auto"/>
          <w:sz w:val="28"/>
          <w:szCs w:val="28"/>
        </w:rPr>
        <w:fldChar w:fldCharType="separate"/>
      </w:r>
      <w:r>
        <w:rPr>
          <w:rFonts w:hint="default"/>
          <w:color w:val="auto"/>
          <w:sz w:val="28"/>
          <w:szCs w:val="28"/>
          <w:lang w:val="en-US"/>
        </w:rPr>
        <w:t>bboldino.nobl.ru</w:t>
      </w:r>
      <w:r>
        <w:rPr>
          <w:color w:val="auto"/>
          <w:sz w:val="28"/>
          <w:szCs w:val="28"/>
        </w:rPr>
        <w:t>/</w:t>
      </w:r>
      <w:r>
        <w:rPr>
          <w:color w:val="auto"/>
          <w:sz w:val="28"/>
          <w:szCs w:val="28"/>
        </w:rPr>
        <w:fldChar w:fldCharType="end"/>
      </w:r>
      <w:r>
        <w:rPr>
          <w:color w:val="auto"/>
          <w:sz w:val="28"/>
          <w:szCs w:val="28"/>
        </w:rPr>
        <w:t xml:space="preserve"> </w:t>
      </w:r>
      <w:r>
        <w:rPr>
          <w:sz w:val="28"/>
          <w:szCs w:val="28"/>
        </w:rPr>
        <w:t>в информационно</w:t>
      </w:r>
      <w:r>
        <w:rPr>
          <w:rFonts w:hint="default"/>
          <w:sz w:val="28"/>
          <w:szCs w:val="28"/>
          <w:lang w:val="ru-RU"/>
        </w:rPr>
        <w:t xml:space="preserve"> </w:t>
      </w:r>
      <w:r>
        <w:rPr>
          <w:sz w:val="28"/>
          <w:szCs w:val="28"/>
        </w:rPr>
        <w:t xml:space="preserve">-телекоммуникационной сети </w:t>
      </w:r>
      <w:r>
        <w:rPr>
          <w:rFonts w:hint="default"/>
          <w:sz w:val="28"/>
          <w:szCs w:val="28"/>
          <w:lang w:val="ru-RU"/>
        </w:rPr>
        <w:t>«</w:t>
      </w:r>
      <w:r>
        <w:rPr>
          <w:sz w:val="28"/>
          <w:szCs w:val="28"/>
        </w:rPr>
        <w:t>Интернет</w:t>
      </w:r>
      <w:r>
        <w:rPr>
          <w:rFonts w:hint="default"/>
          <w:sz w:val="28"/>
          <w:szCs w:val="28"/>
          <w:lang w:val="ru-RU"/>
        </w:rPr>
        <w:t>»</w:t>
      </w:r>
      <w:r>
        <w:rPr>
          <w:sz w:val="28"/>
          <w:szCs w:val="28"/>
        </w:rPr>
        <w:t>;</w:t>
      </w:r>
    </w:p>
    <w:p w14:paraId="3E0B64F1">
      <w:pPr>
        <w:pStyle w:val="18"/>
        <w:spacing w:before="220"/>
        <w:ind w:firstLine="540"/>
        <w:jc w:val="both"/>
        <w:rPr>
          <w:sz w:val="28"/>
          <w:szCs w:val="28"/>
        </w:rPr>
      </w:pPr>
      <w:r>
        <w:rPr>
          <w:rFonts w:hint="default"/>
          <w:sz w:val="28"/>
          <w:szCs w:val="28"/>
          <w:lang w:val="ru-RU"/>
        </w:rPr>
        <w:t xml:space="preserve">14. </w:t>
      </w:r>
      <w:r>
        <w:rPr>
          <w:sz w:val="28"/>
          <w:szCs w:val="28"/>
        </w:rPr>
        <w:t xml:space="preserve">Заявление, заявление о предоставлении </w:t>
      </w:r>
      <w:r>
        <w:rPr>
          <w:sz w:val="28"/>
          <w:szCs w:val="28"/>
          <w:lang w:val="ru-RU"/>
        </w:rPr>
        <w:t>У</w:t>
      </w:r>
      <w:r>
        <w:rPr>
          <w:sz w:val="28"/>
          <w:szCs w:val="28"/>
        </w:rPr>
        <w:t>слуги - заявление о проведении аукциона по продаже или на право заключения договора аренды земельного участка;</w:t>
      </w:r>
    </w:p>
    <w:p w14:paraId="1CFCA7AE">
      <w:pPr>
        <w:pStyle w:val="18"/>
        <w:spacing w:before="220"/>
        <w:ind w:firstLine="540"/>
        <w:jc w:val="both"/>
        <w:rPr>
          <w:rFonts w:hint="default"/>
          <w:sz w:val="28"/>
          <w:szCs w:val="28"/>
          <w:lang w:val="ru-RU"/>
        </w:rPr>
      </w:pPr>
      <w:r>
        <w:rPr>
          <w:rFonts w:hint="default"/>
          <w:sz w:val="28"/>
          <w:szCs w:val="28"/>
          <w:lang w:val="ru-RU"/>
        </w:rPr>
        <w:t xml:space="preserve">15. </w:t>
      </w:r>
      <w:r>
        <w:rPr>
          <w:sz w:val="28"/>
          <w:szCs w:val="28"/>
        </w:rPr>
        <w:t>Решение об отказе - решение об отказе в проведении аукциона</w:t>
      </w:r>
      <w:r>
        <w:rPr>
          <w:rFonts w:hint="default"/>
          <w:sz w:val="28"/>
          <w:szCs w:val="28"/>
          <w:lang w:val="ru-RU"/>
        </w:rPr>
        <w:t>;</w:t>
      </w:r>
    </w:p>
    <w:p w14:paraId="71E3F36E">
      <w:pPr>
        <w:pStyle w:val="18"/>
        <w:rPr>
          <w:sz w:val="28"/>
          <w:szCs w:val="28"/>
        </w:rPr>
      </w:pPr>
    </w:p>
    <w:p w14:paraId="30507672">
      <w:pPr>
        <w:pStyle w:val="18"/>
        <w:rPr>
          <w:sz w:val="28"/>
          <w:szCs w:val="28"/>
        </w:rPr>
      </w:pPr>
    </w:p>
    <w:p w14:paraId="4E99C3A5">
      <w:pPr>
        <w:pStyle w:val="18"/>
        <w:rPr>
          <w:sz w:val="28"/>
          <w:szCs w:val="28"/>
        </w:rPr>
      </w:pPr>
    </w:p>
    <w:p w14:paraId="771BDD25">
      <w:pPr>
        <w:ind w:firstLine="709"/>
        <w:contextualSpacing/>
        <w:jc w:val="right"/>
        <w:rPr>
          <w:rFonts w:ascii="Times New Roman" w:hAnsi="Times New Roman" w:eastAsia="Calibri" w:cs="Times New Roman"/>
          <w:sz w:val="28"/>
          <w:szCs w:val="28"/>
        </w:rPr>
      </w:pPr>
    </w:p>
    <w:p w14:paraId="6509EDCF">
      <w:pPr>
        <w:numPr>
          <w:ilvl w:val="0"/>
          <w:numId w:val="1"/>
        </w:numPr>
        <w:wordWrap/>
        <w:ind w:left="1760" w:leftChars="0" w:firstLine="0" w:firstLineChars="0"/>
        <w:contextualSpacing/>
        <w:jc w:val="center"/>
        <w:rPr>
          <w:rFonts w:hint="default" w:ascii="Times New Roman" w:hAnsi="Times New Roman" w:eastAsia="Calibri" w:cs="Times New Roman"/>
          <w:b/>
          <w:bCs/>
          <w:sz w:val="28"/>
          <w:szCs w:val="28"/>
          <w:lang w:val="ru-RU"/>
        </w:rPr>
      </w:pPr>
      <w:r>
        <w:rPr>
          <w:rFonts w:hint="default" w:ascii="Times New Roman" w:hAnsi="Times New Roman" w:eastAsia="Calibri" w:cs="Times New Roman"/>
          <w:b/>
          <w:bCs/>
          <w:sz w:val="28"/>
          <w:szCs w:val="28"/>
          <w:lang w:val="ru-RU"/>
        </w:rPr>
        <w:t>Инденфикаторы категорий (признаков) заявителя</w:t>
      </w:r>
    </w:p>
    <w:p w14:paraId="2295E4BC">
      <w:pPr>
        <w:pStyle w:val="18"/>
        <w:jc w:val="right"/>
        <w:outlineLvl w:val="2"/>
        <w:rPr>
          <w:sz w:val="28"/>
          <w:szCs w:val="28"/>
        </w:rPr>
      </w:pPr>
      <w:r>
        <w:rPr>
          <w:sz w:val="28"/>
          <w:szCs w:val="28"/>
        </w:rPr>
        <w:t>Таблица 1</w:t>
      </w:r>
    </w:p>
    <w:p w14:paraId="1A9CE2D0">
      <w:pPr>
        <w:ind w:firstLine="709"/>
        <w:contextualSpacing/>
        <w:jc w:val="left"/>
        <w:rPr>
          <w:rFonts w:ascii="Times New Roman" w:hAnsi="Times New Roman" w:eastAsia="Calibri" w:cs="Times New Roman"/>
          <w:sz w:val="28"/>
          <w:szCs w:val="28"/>
        </w:rPr>
      </w:pPr>
    </w:p>
    <w:p w14:paraId="749745B7">
      <w:pPr>
        <w:pStyle w:val="18"/>
        <w:rPr>
          <w:sz w:val="28"/>
          <w:szCs w:val="28"/>
        </w:rPr>
      </w:pPr>
      <w:bookmarkStart w:id="1" w:name="P256"/>
      <w:bookmarkEnd w:id="1"/>
      <w:bookmarkStart w:id="2" w:name="P252"/>
      <w:bookmarkEnd w:id="2"/>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30"/>
        <w:gridCol w:w="6900"/>
        <w:gridCol w:w="1541"/>
      </w:tblGrid>
      <w:tr w14:paraId="06A9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30" w:type="dxa"/>
          </w:tcPr>
          <w:p w14:paraId="6BB02693">
            <w:pPr>
              <w:pStyle w:val="18"/>
              <w:jc w:val="center"/>
              <w:rPr>
                <w:sz w:val="28"/>
                <w:szCs w:val="28"/>
                <w:lang w:val="ru-RU"/>
              </w:rPr>
            </w:pPr>
            <w:r>
              <w:rPr>
                <w:sz w:val="28"/>
                <w:szCs w:val="28"/>
                <w:lang w:val="ru-RU"/>
              </w:rPr>
              <w:t>№</w:t>
            </w:r>
          </w:p>
          <w:p w14:paraId="338E1DF7">
            <w:pPr>
              <w:pStyle w:val="18"/>
              <w:jc w:val="center"/>
              <w:rPr>
                <w:rFonts w:hint="default"/>
                <w:sz w:val="28"/>
                <w:szCs w:val="28"/>
                <w:lang w:val="ru-RU"/>
              </w:rPr>
            </w:pPr>
            <w:r>
              <w:rPr>
                <w:rFonts w:hint="default"/>
                <w:sz w:val="28"/>
                <w:szCs w:val="28"/>
                <w:lang w:val="ru-RU"/>
              </w:rPr>
              <w:t>п/п</w:t>
            </w:r>
          </w:p>
        </w:tc>
        <w:tc>
          <w:tcPr>
            <w:tcW w:w="6900" w:type="dxa"/>
          </w:tcPr>
          <w:p w14:paraId="4A16F772">
            <w:pPr>
              <w:pStyle w:val="18"/>
              <w:jc w:val="center"/>
              <w:rPr>
                <w:sz w:val="28"/>
                <w:szCs w:val="28"/>
              </w:rPr>
            </w:pPr>
            <w:r>
              <w:t>Категория (признак) заявителя</w:t>
            </w:r>
          </w:p>
        </w:tc>
        <w:tc>
          <w:tcPr>
            <w:tcW w:w="1541" w:type="dxa"/>
          </w:tcPr>
          <w:p w14:paraId="52FB7B92">
            <w:pPr>
              <w:pStyle w:val="18"/>
              <w:jc w:val="center"/>
              <w:rPr>
                <w:sz w:val="28"/>
                <w:szCs w:val="28"/>
              </w:rPr>
            </w:pPr>
            <w:r>
              <w:t>Значения признака заявителя</w:t>
            </w:r>
          </w:p>
        </w:tc>
      </w:tr>
      <w:tr w14:paraId="46ED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71" w:type="dxa"/>
            <w:gridSpan w:val="3"/>
          </w:tcPr>
          <w:p w14:paraId="0EB75FA6">
            <w:pPr>
              <w:pStyle w:val="45"/>
              <w:jc w:val="center"/>
              <w:rPr>
                <w:sz w:val="28"/>
                <w:szCs w:val="28"/>
              </w:rPr>
            </w:pPr>
            <w:r>
              <w:rPr>
                <w:rFonts w:hint="default" w:ascii="Times New Roman" w:hAnsi="Times New Roman" w:eastAsia="Times New Roman" w:cs="Times New Roman"/>
                <w:b/>
                <w:bCs/>
                <w:i/>
                <w:lang w:eastAsia="en-US"/>
              </w:rPr>
              <w:t>Результат Услуги «</w:t>
            </w:r>
            <w:r>
              <w:rPr>
                <w:rFonts w:hint="default" w:ascii="Times New Roman" w:hAnsi="Times New Roman" w:cs="Times New Roman"/>
                <w:b/>
                <w:bCs/>
                <w:i/>
                <w:lang w:val="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hint="default" w:ascii="Times New Roman" w:hAnsi="Times New Roman" w:cs="Times New Roman"/>
                <w:b/>
                <w:bCs/>
                <w:i/>
              </w:rPr>
              <w:t>»</w:t>
            </w:r>
          </w:p>
        </w:tc>
      </w:tr>
      <w:tr w14:paraId="242E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30" w:type="dxa"/>
          </w:tcPr>
          <w:p w14:paraId="22F6A076">
            <w:pPr>
              <w:pStyle w:val="18"/>
              <w:rPr>
                <w:sz w:val="28"/>
                <w:szCs w:val="28"/>
              </w:rPr>
            </w:pPr>
            <w:r>
              <w:rPr>
                <w:sz w:val="28"/>
                <w:szCs w:val="28"/>
              </w:rPr>
              <w:t>1</w:t>
            </w:r>
          </w:p>
        </w:tc>
        <w:tc>
          <w:tcPr>
            <w:tcW w:w="6900" w:type="dxa"/>
          </w:tcPr>
          <w:p w14:paraId="32912243">
            <w:pPr>
              <w:pStyle w:val="18"/>
              <w:rPr>
                <w:sz w:val="28"/>
                <w:szCs w:val="28"/>
              </w:rPr>
            </w:pPr>
            <w:r>
              <w:rPr>
                <w:sz w:val="28"/>
                <w:szCs w:val="28"/>
              </w:rPr>
              <w:t>1. Физические лица</w:t>
            </w:r>
            <w:r>
              <w:rPr>
                <w:rFonts w:hint="default"/>
                <w:sz w:val="28"/>
                <w:szCs w:val="28"/>
                <w:lang w:val="ru-RU"/>
              </w:rPr>
              <w:t>, о</w:t>
            </w:r>
            <w:r>
              <w:rPr>
                <w:sz w:val="28"/>
                <w:szCs w:val="28"/>
              </w:rPr>
              <w:t>т имени физических лиц заявления могут подать:</w:t>
            </w:r>
          </w:p>
          <w:p w14:paraId="12DE30FF">
            <w:pPr>
              <w:pStyle w:val="18"/>
              <w:rPr>
                <w:sz w:val="28"/>
                <w:szCs w:val="28"/>
              </w:rPr>
            </w:pPr>
            <w:r>
              <w:rPr>
                <w:sz w:val="28"/>
                <w:szCs w:val="28"/>
              </w:rPr>
              <w:t>2. Законные представители (родители, усыновители, опекуны, попечители) несовершеннолетних в возрасте до 18 лет;</w:t>
            </w:r>
          </w:p>
          <w:p w14:paraId="5960823B">
            <w:pPr>
              <w:pStyle w:val="18"/>
              <w:rPr>
                <w:sz w:val="28"/>
                <w:szCs w:val="28"/>
              </w:rPr>
            </w:pPr>
            <w:r>
              <w:rPr>
                <w:sz w:val="28"/>
                <w:szCs w:val="28"/>
              </w:rPr>
              <w:t>3. Представители, действующие в силу полномочий, основанных на доверенности или договоре</w:t>
            </w:r>
          </w:p>
        </w:tc>
        <w:tc>
          <w:tcPr>
            <w:tcW w:w="1541" w:type="dxa"/>
          </w:tcPr>
          <w:p w14:paraId="11D54C86">
            <w:pPr>
              <w:pStyle w:val="18"/>
              <w:rPr>
                <w:sz w:val="28"/>
                <w:szCs w:val="28"/>
              </w:rPr>
            </w:pPr>
            <w:r>
              <w:rPr>
                <w:sz w:val="28"/>
                <w:szCs w:val="28"/>
              </w:rPr>
              <w:t>1. ФЛ</w:t>
            </w:r>
          </w:p>
          <w:p w14:paraId="35325137">
            <w:pPr>
              <w:pStyle w:val="18"/>
              <w:rPr>
                <w:sz w:val="28"/>
                <w:szCs w:val="28"/>
              </w:rPr>
            </w:pPr>
            <w:r>
              <w:rPr>
                <w:sz w:val="28"/>
                <w:szCs w:val="28"/>
              </w:rPr>
              <w:t>2. ФЛ 1</w:t>
            </w:r>
          </w:p>
          <w:p w14:paraId="59BCAA4D">
            <w:pPr>
              <w:pStyle w:val="18"/>
              <w:rPr>
                <w:sz w:val="28"/>
                <w:szCs w:val="28"/>
              </w:rPr>
            </w:pPr>
            <w:r>
              <w:rPr>
                <w:sz w:val="28"/>
                <w:szCs w:val="28"/>
              </w:rPr>
              <w:t>3. ФЛ 2</w:t>
            </w:r>
          </w:p>
        </w:tc>
      </w:tr>
      <w:tr w14:paraId="1E59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30" w:type="dxa"/>
          </w:tcPr>
          <w:p w14:paraId="7B49DB98">
            <w:pPr>
              <w:pStyle w:val="18"/>
              <w:rPr>
                <w:sz w:val="28"/>
                <w:szCs w:val="28"/>
              </w:rPr>
            </w:pPr>
            <w:r>
              <w:rPr>
                <w:sz w:val="28"/>
                <w:szCs w:val="28"/>
              </w:rPr>
              <w:t>2</w:t>
            </w:r>
          </w:p>
        </w:tc>
        <w:tc>
          <w:tcPr>
            <w:tcW w:w="6900" w:type="dxa"/>
          </w:tcPr>
          <w:p w14:paraId="646A5EFE">
            <w:pPr>
              <w:pStyle w:val="18"/>
              <w:rPr>
                <w:sz w:val="28"/>
                <w:szCs w:val="28"/>
              </w:rPr>
            </w:pPr>
            <w:r>
              <w:rPr>
                <w:sz w:val="28"/>
                <w:szCs w:val="28"/>
              </w:rPr>
              <w:t>1. Индивидуальные предприниматели;</w:t>
            </w:r>
          </w:p>
          <w:p w14:paraId="33996613">
            <w:pPr>
              <w:pStyle w:val="18"/>
              <w:rPr>
                <w:sz w:val="28"/>
                <w:szCs w:val="28"/>
              </w:rPr>
            </w:pPr>
            <w:r>
              <w:rPr>
                <w:sz w:val="28"/>
                <w:szCs w:val="28"/>
              </w:rPr>
              <w:t>2. От имени индивидуальных предпринимателей заявления могут подавать представители в силу полномочий, основанных на доверенности или договоре</w:t>
            </w:r>
          </w:p>
        </w:tc>
        <w:tc>
          <w:tcPr>
            <w:tcW w:w="1541" w:type="dxa"/>
          </w:tcPr>
          <w:p w14:paraId="16C07127">
            <w:pPr>
              <w:pStyle w:val="18"/>
              <w:rPr>
                <w:sz w:val="28"/>
                <w:szCs w:val="28"/>
              </w:rPr>
            </w:pPr>
            <w:r>
              <w:rPr>
                <w:sz w:val="28"/>
                <w:szCs w:val="28"/>
              </w:rPr>
              <w:t>1. ИП</w:t>
            </w:r>
          </w:p>
          <w:p w14:paraId="638CDB69">
            <w:pPr>
              <w:pStyle w:val="18"/>
              <w:rPr>
                <w:sz w:val="28"/>
                <w:szCs w:val="28"/>
              </w:rPr>
            </w:pPr>
            <w:r>
              <w:rPr>
                <w:sz w:val="28"/>
                <w:szCs w:val="28"/>
              </w:rPr>
              <w:t>2. ИП 1</w:t>
            </w:r>
          </w:p>
        </w:tc>
      </w:tr>
      <w:tr w14:paraId="1D0F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30" w:type="dxa"/>
          </w:tcPr>
          <w:p w14:paraId="78942661">
            <w:pPr>
              <w:pStyle w:val="18"/>
              <w:rPr>
                <w:sz w:val="28"/>
                <w:szCs w:val="28"/>
              </w:rPr>
            </w:pPr>
            <w:r>
              <w:rPr>
                <w:sz w:val="28"/>
                <w:szCs w:val="28"/>
              </w:rPr>
              <w:t>3</w:t>
            </w:r>
          </w:p>
        </w:tc>
        <w:tc>
          <w:tcPr>
            <w:tcW w:w="6900" w:type="dxa"/>
          </w:tcPr>
          <w:p w14:paraId="395217E4">
            <w:pPr>
              <w:pStyle w:val="18"/>
              <w:rPr>
                <w:sz w:val="28"/>
                <w:szCs w:val="28"/>
              </w:rPr>
            </w:pPr>
            <w:r>
              <w:rPr>
                <w:sz w:val="28"/>
                <w:szCs w:val="28"/>
              </w:rPr>
              <w:t>1. Юридические лица</w:t>
            </w:r>
            <w:r>
              <w:rPr>
                <w:rFonts w:hint="default"/>
                <w:sz w:val="28"/>
                <w:szCs w:val="28"/>
                <w:lang w:val="ru-RU"/>
              </w:rPr>
              <w:t>, о</w:t>
            </w:r>
            <w:r>
              <w:rPr>
                <w:sz w:val="28"/>
                <w:szCs w:val="28"/>
              </w:rPr>
              <w:t>т имени юридического лица заявления могут подать:</w:t>
            </w:r>
          </w:p>
          <w:p w14:paraId="1FDD3CF4">
            <w:pPr>
              <w:pStyle w:val="18"/>
              <w:rPr>
                <w:sz w:val="28"/>
                <w:szCs w:val="28"/>
              </w:rPr>
            </w:pPr>
            <w:r>
              <w:rPr>
                <w:sz w:val="28"/>
                <w:szCs w:val="28"/>
              </w:rPr>
              <w:t>2. Лица, действующие в соответствии с законом, иными правовыми актами и учредительными документами без доверенности;</w:t>
            </w:r>
          </w:p>
          <w:p w14:paraId="7788A11D">
            <w:pPr>
              <w:pStyle w:val="18"/>
              <w:rPr>
                <w:sz w:val="28"/>
                <w:szCs w:val="28"/>
              </w:rPr>
            </w:pPr>
            <w:r>
              <w:rPr>
                <w:sz w:val="28"/>
                <w:szCs w:val="28"/>
              </w:rPr>
              <w:t>3. Представители в силу полномочий, основанных на доверенности или договоре</w:t>
            </w:r>
          </w:p>
        </w:tc>
        <w:tc>
          <w:tcPr>
            <w:tcW w:w="1541" w:type="dxa"/>
          </w:tcPr>
          <w:p w14:paraId="2C048418">
            <w:pPr>
              <w:pStyle w:val="18"/>
              <w:rPr>
                <w:sz w:val="28"/>
                <w:szCs w:val="28"/>
              </w:rPr>
            </w:pPr>
            <w:r>
              <w:rPr>
                <w:sz w:val="28"/>
                <w:szCs w:val="28"/>
              </w:rPr>
              <w:t>1. ЮЛ</w:t>
            </w:r>
          </w:p>
          <w:p w14:paraId="2D1091B3">
            <w:pPr>
              <w:pStyle w:val="18"/>
              <w:rPr>
                <w:sz w:val="28"/>
                <w:szCs w:val="28"/>
              </w:rPr>
            </w:pPr>
            <w:r>
              <w:rPr>
                <w:sz w:val="28"/>
                <w:szCs w:val="28"/>
              </w:rPr>
              <w:t>2. ЮЛ 1</w:t>
            </w:r>
          </w:p>
          <w:p w14:paraId="02A1D56E">
            <w:pPr>
              <w:pStyle w:val="18"/>
              <w:rPr>
                <w:sz w:val="28"/>
                <w:szCs w:val="28"/>
              </w:rPr>
            </w:pPr>
            <w:r>
              <w:rPr>
                <w:sz w:val="28"/>
                <w:szCs w:val="28"/>
              </w:rPr>
              <w:t>3. ЮЛ 2</w:t>
            </w:r>
          </w:p>
        </w:tc>
      </w:tr>
    </w:tbl>
    <w:p w14:paraId="4AD7A50F">
      <w:pPr>
        <w:pStyle w:val="18"/>
        <w:rPr>
          <w:sz w:val="28"/>
          <w:szCs w:val="28"/>
        </w:rPr>
      </w:pPr>
    </w:p>
    <w:p w14:paraId="4E88C941">
      <w:pPr>
        <w:pStyle w:val="18"/>
        <w:rPr>
          <w:sz w:val="28"/>
          <w:szCs w:val="28"/>
        </w:rPr>
      </w:pPr>
    </w:p>
    <w:p w14:paraId="078D546E">
      <w:pPr>
        <w:pStyle w:val="18"/>
        <w:rPr>
          <w:sz w:val="28"/>
          <w:szCs w:val="28"/>
        </w:rPr>
      </w:pPr>
    </w:p>
    <w:p w14:paraId="708BF0F6">
      <w:pPr>
        <w:pStyle w:val="18"/>
        <w:rPr>
          <w:sz w:val="28"/>
          <w:szCs w:val="28"/>
        </w:rPr>
      </w:pPr>
    </w:p>
    <w:p w14:paraId="3237D9EA">
      <w:pPr>
        <w:pStyle w:val="18"/>
        <w:rPr>
          <w:sz w:val="28"/>
          <w:szCs w:val="28"/>
        </w:rPr>
      </w:pPr>
    </w:p>
    <w:p w14:paraId="4975D24B">
      <w:pPr>
        <w:pStyle w:val="18"/>
        <w:rPr>
          <w:sz w:val="28"/>
          <w:szCs w:val="28"/>
        </w:rPr>
      </w:pPr>
    </w:p>
    <w:p w14:paraId="7EFCDEED">
      <w:pPr>
        <w:pStyle w:val="18"/>
        <w:rPr>
          <w:sz w:val="28"/>
          <w:szCs w:val="28"/>
        </w:rPr>
      </w:pPr>
    </w:p>
    <w:p w14:paraId="2E896378">
      <w:pPr>
        <w:pStyle w:val="18"/>
        <w:rPr>
          <w:sz w:val="28"/>
          <w:szCs w:val="28"/>
        </w:rPr>
      </w:pPr>
    </w:p>
    <w:p w14:paraId="771685DC">
      <w:pPr>
        <w:pStyle w:val="18"/>
        <w:rPr>
          <w:sz w:val="28"/>
          <w:szCs w:val="28"/>
        </w:rPr>
      </w:pPr>
    </w:p>
    <w:p w14:paraId="6181B5A2">
      <w:pPr>
        <w:pStyle w:val="18"/>
        <w:rPr>
          <w:sz w:val="28"/>
          <w:szCs w:val="28"/>
        </w:rPr>
      </w:pPr>
    </w:p>
    <w:p w14:paraId="2369C546">
      <w:pPr>
        <w:pStyle w:val="18"/>
        <w:rPr>
          <w:sz w:val="28"/>
          <w:szCs w:val="28"/>
        </w:rPr>
      </w:pPr>
    </w:p>
    <w:p w14:paraId="4DADD1A1">
      <w:pPr>
        <w:pStyle w:val="18"/>
        <w:rPr>
          <w:sz w:val="28"/>
          <w:szCs w:val="28"/>
        </w:rPr>
      </w:pPr>
    </w:p>
    <w:p w14:paraId="6D653DFD">
      <w:pPr>
        <w:pStyle w:val="18"/>
        <w:rPr>
          <w:sz w:val="28"/>
          <w:szCs w:val="28"/>
        </w:rPr>
      </w:pPr>
    </w:p>
    <w:p w14:paraId="0FC58B3D">
      <w:pPr>
        <w:pStyle w:val="18"/>
        <w:rPr>
          <w:sz w:val="28"/>
          <w:szCs w:val="28"/>
        </w:rPr>
        <w:sectPr>
          <w:headerReference r:id="rId6" w:type="first"/>
          <w:headerReference r:id="rId5" w:type="default"/>
          <w:pgSz w:w="11906" w:h="16838"/>
          <w:pgMar w:top="1138" w:right="562" w:bottom="851" w:left="1701" w:header="709" w:footer="709" w:gutter="0"/>
          <w:pgNumType w:start="4"/>
          <w:cols w:space="708" w:num="1"/>
          <w:docGrid w:linePitch="360" w:charSpace="0"/>
        </w:sectPr>
      </w:pPr>
    </w:p>
    <w:p w14:paraId="69E03FBB">
      <w:pPr>
        <w:pStyle w:val="18"/>
        <w:numPr>
          <w:ilvl w:val="0"/>
          <w:numId w:val="1"/>
        </w:numPr>
        <w:ind w:left="1760" w:leftChars="0" w:firstLine="0" w:firstLineChars="0"/>
        <w:jc w:val="center"/>
        <w:outlineLvl w:val="2"/>
        <w:rPr>
          <w:rFonts w:hint="default"/>
          <w:b/>
          <w:bCs/>
          <w:sz w:val="28"/>
          <w:szCs w:val="28"/>
          <w:lang w:val="ru-RU"/>
        </w:rPr>
      </w:pPr>
      <w:bookmarkStart w:id="3" w:name="P291"/>
      <w:bookmarkEnd w:id="3"/>
      <w:bookmarkStart w:id="4" w:name="P295"/>
      <w:bookmarkEnd w:id="4"/>
      <w:r>
        <w:rPr>
          <w:b/>
          <w:bCs/>
          <w:sz w:val="28"/>
          <w:szCs w:val="28"/>
          <w:lang w:val="ru-RU"/>
        </w:rPr>
        <w:t>Исчерпывающий</w:t>
      </w:r>
      <w:r>
        <w:rPr>
          <w:rFonts w:hint="default"/>
          <w:b/>
          <w:bCs/>
          <w:sz w:val="28"/>
          <w:szCs w:val="28"/>
          <w:lang w:val="ru-RU"/>
        </w:rPr>
        <w:t xml:space="preserve"> перечень документов, необходимых для предоставления Услуги</w:t>
      </w:r>
    </w:p>
    <w:p w14:paraId="1128C83C">
      <w:pPr>
        <w:pStyle w:val="18"/>
        <w:numPr>
          <w:ilvl w:val="0"/>
          <w:numId w:val="0"/>
        </w:numPr>
        <w:wordWrap w:val="0"/>
        <w:ind w:leftChars="0"/>
        <w:jc w:val="right"/>
        <w:outlineLvl w:val="2"/>
        <w:rPr>
          <w:rFonts w:hint="default"/>
          <w:b/>
          <w:bCs/>
          <w:sz w:val="28"/>
          <w:szCs w:val="28"/>
          <w:lang w:val="ru-RU"/>
        </w:rPr>
      </w:pPr>
    </w:p>
    <w:p w14:paraId="52B4ED79">
      <w:pPr>
        <w:pStyle w:val="18"/>
        <w:numPr>
          <w:ilvl w:val="0"/>
          <w:numId w:val="0"/>
        </w:numPr>
        <w:wordWrap w:val="0"/>
        <w:ind w:leftChars="0"/>
        <w:jc w:val="right"/>
        <w:outlineLvl w:val="2"/>
        <w:rPr>
          <w:rFonts w:hint="default"/>
          <w:b w:val="0"/>
          <w:bCs w:val="0"/>
          <w:sz w:val="28"/>
          <w:szCs w:val="28"/>
          <w:lang w:val="ru-RU"/>
        </w:rPr>
      </w:pPr>
      <w:r>
        <w:rPr>
          <w:rFonts w:hint="default"/>
          <w:b w:val="0"/>
          <w:bCs w:val="0"/>
          <w:sz w:val="28"/>
          <w:szCs w:val="28"/>
          <w:lang w:val="ru-RU"/>
        </w:rPr>
        <w:t>Таблица 2</w:t>
      </w:r>
    </w:p>
    <w:p w14:paraId="7DD5F91F">
      <w:pPr>
        <w:pStyle w:val="18"/>
        <w:rPr>
          <w:sz w:val="28"/>
          <w:szCs w:val="28"/>
        </w:rPr>
      </w:pPr>
    </w:p>
    <w:tbl>
      <w:tblPr>
        <w:tblStyle w:val="4"/>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42"/>
        <w:gridCol w:w="2475"/>
        <w:gridCol w:w="2775"/>
        <w:gridCol w:w="3825"/>
      </w:tblGrid>
      <w:tr w14:paraId="103D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42" w:type="dxa"/>
          </w:tcPr>
          <w:p w14:paraId="37EF70F7">
            <w:pPr>
              <w:pStyle w:val="18"/>
              <w:jc w:val="center"/>
              <w:rPr>
                <w:sz w:val="28"/>
                <w:szCs w:val="28"/>
                <w:lang w:val="ru-RU"/>
              </w:rPr>
            </w:pPr>
            <w:r>
              <w:rPr>
                <w:sz w:val="28"/>
                <w:szCs w:val="28"/>
                <w:lang w:val="ru-RU"/>
              </w:rPr>
              <w:t>№</w:t>
            </w:r>
          </w:p>
          <w:p w14:paraId="78F07055">
            <w:pPr>
              <w:pStyle w:val="18"/>
              <w:jc w:val="center"/>
              <w:rPr>
                <w:sz w:val="28"/>
                <w:szCs w:val="28"/>
              </w:rPr>
            </w:pPr>
            <w:r>
              <w:rPr>
                <w:rFonts w:hint="default"/>
                <w:sz w:val="28"/>
                <w:szCs w:val="28"/>
                <w:lang w:val="ru-RU"/>
              </w:rPr>
              <w:t>п/п</w:t>
            </w:r>
          </w:p>
        </w:tc>
        <w:tc>
          <w:tcPr>
            <w:tcW w:w="2475" w:type="dxa"/>
          </w:tcPr>
          <w:p w14:paraId="1BC52352">
            <w:pPr>
              <w:pStyle w:val="18"/>
              <w:jc w:val="center"/>
              <w:rPr>
                <w:sz w:val="28"/>
                <w:szCs w:val="28"/>
              </w:rPr>
            </w:pPr>
            <w:r>
              <w:rPr>
                <w:sz w:val="28"/>
                <w:szCs w:val="28"/>
              </w:rPr>
              <w:t>Наименование документа</w:t>
            </w:r>
          </w:p>
        </w:tc>
        <w:tc>
          <w:tcPr>
            <w:tcW w:w="2775" w:type="dxa"/>
          </w:tcPr>
          <w:p w14:paraId="780904D7">
            <w:pPr>
              <w:pStyle w:val="18"/>
              <w:jc w:val="center"/>
              <w:rPr>
                <w:sz w:val="28"/>
                <w:szCs w:val="28"/>
              </w:rPr>
            </w:pPr>
            <w:r>
              <w:rPr>
                <w:sz w:val="28"/>
                <w:szCs w:val="28"/>
              </w:rPr>
              <w:t>Идентификаторы категорий (признаков) заявителей</w:t>
            </w:r>
          </w:p>
        </w:tc>
        <w:tc>
          <w:tcPr>
            <w:tcW w:w="3825" w:type="dxa"/>
          </w:tcPr>
          <w:p w14:paraId="66D55A38">
            <w:pPr>
              <w:pStyle w:val="18"/>
              <w:ind w:right="180" w:rightChars="82"/>
              <w:jc w:val="center"/>
              <w:rPr>
                <w:sz w:val="28"/>
                <w:szCs w:val="28"/>
              </w:rPr>
            </w:pPr>
            <w:r>
              <w:rPr>
                <w:sz w:val="28"/>
                <w:szCs w:val="28"/>
              </w:rPr>
              <w:t>Форма документа</w:t>
            </w:r>
          </w:p>
        </w:tc>
      </w:tr>
      <w:tr w14:paraId="0056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817" w:type="dxa"/>
            <w:gridSpan w:val="4"/>
          </w:tcPr>
          <w:p w14:paraId="060BCC0E">
            <w:pPr>
              <w:pStyle w:val="18"/>
              <w:ind w:right="180" w:rightChars="82"/>
              <w:jc w:val="center"/>
              <w:rPr>
                <w:sz w:val="28"/>
                <w:szCs w:val="28"/>
              </w:rPr>
            </w:pPr>
            <w:r>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w:t>
            </w:r>
            <w:r>
              <w:rPr>
                <w:rFonts w:hint="default"/>
                <w:sz w:val="28"/>
                <w:szCs w:val="28"/>
                <w:lang w:val="ru-RU"/>
              </w:rPr>
              <w:t xml:space="preserve"> У</w:t>
            </w:r>
            <w:r>
              <w:rPr>
                <w:sz w:val="28"/>
                <w:szCs w:val="28"/>
              </w:rPr>
              <w:t xml:space="preserve">слуги, </w:t>
            </w:r>
            <w:r>
              <w:rPr>
                <w:sz w:val="28"/>
                <w:szCs w:val="28"/>
                <w:highlight w:val="none"/>
              </w:rPr>
              <w:t>которые заявитель должен предоставить самостоятельно:</w:t>
            </w:r>
          </w:p>
        </w:tc>
      </w:tr>
      <w:tr w14:paraId="7B83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42" w:type="dxa"/>
          </w:tcPr>
          <w:p w14:paraId="0348C71E">
            <w:pPr>
              <w:pStyle w:val="18"/>
              <w:rPr>
                <w:rFonts w:hint="default"/>
                <w:sz w:val="28"/>
                <w:szCs w:val="28"/>
                <w:lang w:val="ru-RU"/>
              </w:rPr>
            </w:pPr>
            <w:r>
              <w:rPr>
                <w:rFonts w:hint="default"/>
                <w:sz w:val="28"/>
                <w:szCs w:val="28"/>
                <w:lang w:val="ru-RU"/>
              </w:rPr>
              <w:t>1.</w:t>
            </w:r>
          </w:p>
        </w:tc>
        <w:tc>
          <w:tcPr>
            <w:tcW w:w="2475" w:type="dxa"/>
          </w:tcPr>
          <w:p w14:paraId="684D8BB3">
            <w:pPr>
              <w:pStyle w:val="18"/>
              <w:rPr>
                <w:sz w:val="28"/>
                <w:szCs w:val="28"/>
              </w:rPr>
            </w:pPr>
            <w:r>
              <w:rPr>
                <w:sz w:val="28"/>
                <w:szCs w:val="28"/>
              </w:rPr>
              <w:t xml:space="preserve">заявление о предоставлении </w:t>
            </w:r>
            <w:r>
              <w:rPr>
                <w:sz w:val="28"/>
                <w:szCs w:val="28"/>
                <w:lang w:val="ru-RU"/>
              </w:rPr>
              <w:t>У</w:t>
            </w:r>
            <w:r>
              <w:rPr>
                <w:sz w:val="28"/>
                <w:szCs w:val="28"/>
              </w:rPr>
              <w:t>слуги</w:t>
            </w:r>
          </w:p>
        </w:tc>
        <w:tc>
          <w:tcPr>
            <w:tcW w:w="2775" w:type="dxa"/>
          </w:tcPr>
          <w:p w14:paraId="07362E7F">
            <w:pPr>
              <w:pStyle w:val="18"/>
              <w:rPr>
                <w:color w:val="auto"/>
                <w:sz w:val="28"/>
                <w:szCs w:val="28"/>
              </w:rPr>
            </w:pPr>
            <w:r>
              <w:rPr>
                <w:color w:val="auto"/>
                <w:sz w:val="28"/>
                <w:szCs w:val="28"/>
              </w:rPr>
              <w:t>ФЛ - ФЛ 2, ИП - ИП 1, ЮЛ - ЮЛ 2</w:t>
            </w:r>
          </w:p>
        </w:tc>
        <w:tc>
          <w:tcPr>
            <w:tcW w:w="3825" w:type="dxa"/>
          </w:tcPr>
          <w:p w14:paraId="0BC58CE1">
            <w:pPr>
              <w:pStyle w:val="18"/>
              <w:ind w:right="180" w:rightChars="82"/>
              <w:rPr>
                <w:color w:val="auto"/>
                <w:sz w:val="28"/>
                <w:szCs w:val="28"/>
              </w:rPr>
            </w:pPr>
            <w:r>
              <w:rPr>
                <w:color w:val="auto"/>
                <w:sz w:val="28"/>
                <w:szCs w:val="28"/>
              </w:rPr>
              <w:t>- в форме документа на бумажном носителе в 1 экземпляре, подписанное заявителем (в случае, если заявление подает физическое лицо), при обращении в МФЦ;</w:t>
            </w:r>
          </w:p>
          <w:p w14:paraId="211D9385">
            <w:pPr>
              <w:pStyle w:val="18"/>
              <w:ind w:right="180" w:rightChars="82"/>
              <w:rPr>
                <w:color w:val="auto"/>
                <w:sz w:val="28"/>
                <w:szCs w:val="28"/>
              </w:rPr>
            </w:pPr>
            <w:r>
              <w:rPr>
                <w:color w:val="auto"/>
                <w:sz w:val="28"/>
                <w:szCs w:val="28"/>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w:t>
            </w:r>
            <w:r>
              <w:rPr>
                <w:color w:val="auto"/>
                <w:sz w:val="28"/>
                <w:szCs w:val="28"/>
              </w:rPr>
              <w:fldChar w:fldCharType="begin"/>
            </w:r>
            <w:r>
              <w:rPr>
                <w:color w:val="auto"/>
                <w:sz w:val="28"/>
                <w:szCs w:val="28"/>
              </w:rPr>
              <w:instrText xml:space="preserve"> HYPERLINK "https://login.consultant.ru/link/?req=doc&amp;base=RZR&amp;n=503689" \h </w:instrText>
            </w:r>
            <w:r>
              <w:rPr>
                <w:color w:val="auto"/>
                <w:sz w:val="28"/>
                <w:szCs w:val="28"/>
              </w:rPr>
              <w:fldChar w:fldCharType="separate"/>
            </w:r>
            <w:r>
              <w:rPr>
                <w:color w:val="auto"/>
                <w:sz w:val="28"/>
                <w:szCs w:val="28"/>
              </w:rPr>
              <w:t>закона</w:t>
            </w:r>
            <w:r>
              <w:rPr>
                <w:color w:val="auto"/>
                <w:sz w:val="28"/>
                <w:szCs w:val="28"/>
              </w:rPr>
              <w:fldChar w:fldCharType="end"/>
            </w:r>
            <w:r>
              <w:rPr>
                <w:color w:val="auto"/>
                <w:sz w:val="28"/>
                <w:szCs w:val="28"/>
              </w:rPr>
              <w:t xml:space="preserve"> от 06.04.2011 </w:t>
            </w:r>
            <w:r>
              <w:rPr>
                <w:color w:val="auto"/>
                <w:sz w:val="28"/>
                <w:szCs w:val="28"/>
                <w:lang w:val="ru-RU"/>
              </w:rPr>
              <w:t>№</w:t>
            </w:r>
            <w:r>
              <w:rPr>
                <w:color w:val="auto"/>
                <w:sz w:val="28"/>
                <w:szCs w:val="28"/>
              </w:rPr>
              <w:t xml:space="preserve"> 63-ФЗ, при обращении посредством ЕПГУ, РПГУ</w:t>
            </w:r>
          </w:p>
        </w:tc>
      </w:tr>
      <w:tr w14:paraId="0D93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42" w:type="dxa"/>
          </w:tcPr>
          <w:p w14:paraId="2786603A">
            <w:pPr>
              <w:pStyle w:val="18"/>
              <w:rPr>
                <w:rFonts w:hint="default"/>
                <w:sz w:val="28"/>
                <w:szCs w:val="28"/>
                <w:lang w:val="ru-RU"/>
              </w:rPr>
            </w:pPr>
            <w:r>
              <w:rPr>
                <w:rFonts w:hint="default"/>
                <w:sz w:val="28"/>
                <w:szCs w:val="28"/>
                <w:lang w:val="ru-RU"/>
              </w:rPr>
              <w:t>2.</w:t>
            </w:r>
          </w:p>
        </w:tc>
        <w:tc>
          <w:tcPr>
            <w:tcW w:w="2475" w:type="dxa"/>
          </w:tcPr>
          <w:p w14:paraId="3853FF96">
            <w:pPr>
              <w:pStyle w:val="18"/>
              <w:rPr>
                <w:sz w:val="28"/>
                <w:szCs w:val="28"/>
              </w:rPr>
            </w:pPr>
            <w:r>
              <w:rPr>
                <w:sz w:val="28"/>
                <w:szCs w:val="28"/>
              </w:rPr>
              <w:t>документ, удостоверяющий личность заявителя или представителя заявителя</w:t>
            </w:r>
          </w:p>
        </w:tc>
        <w:tc>
          <w:tcPr>
            <w:tcW w:w="2775" w:type="dxa"/>
          </w:tcPr>
          <w:p w14:paraId="13BAF93E">
            <w:pPr>
              <w:pStyle w:val="18"/>
              <w:rPr>
                <w:sz w:val="28"/>
                <w:szCs w:val="28"/>
              </w:rPr>
            </w:pPr>
            <w:r>
              <w:rPr>
                <w:sz w:val="28"/>
                <w:szCs w:val="28"/>
              </w:rPr>
              <w:t>ФЛ - ФЛ 2, ИП - ИП 1, ЮЛ - ЮЛ 2</w:t>
            </w:r>
          </w:p>
        </w:tc>
        <w:tc>
          <w:tcPr>
            <w:tcW w:w="3825" w:type="dxa"/>
          </w:tcPr>
          <w:p w14:paraId="321509B7">
            <w:pPr>
              <w:pStyle w:val="18"/>
              <w:ind w:right="180" w:rightChars="82"/>
              <w:rPr>
                <w:sz w:val="28"/>
                <w:szCs w:val="28"/>
              </w:rPr>
            </w:pPr>
            <w:r>
              <w:rPr>
                <w:sz w:val="28"/>
                <w:szCs w:val="28"/>
              </w:rPr>
              <w:t>- паспорт гражданина РФ (или его представителя);</w:t>
            </w:r>
          </w:p>
          <w:p w14:paraId="53C78F33">
            <w:pPr>
              <w:pStyle w:val="18"/>
              <w:ind w:right="180" w:rightChars="82"/>
              <w:rPr>
                <w:sz w:val="28"/>
                <w:szCs w:val="28"/>
              </w:rPr>
            </w:pPr>
            <w:r>
              <w:rPr>
                <w:sz w:val="28"/>
                <w:szCs w:val="28"/>
              </w:rPr>
              <w:t>- удостоверение личности военнослужащего РФ;</w:t>
            </w:r>
          </w:p>
          <w:p w14:paraId="08A2776F">
            <w:pPr>
              <w:pStyle w:val="18"/>
              <w:ind w:right="180" w:rightChars="82"/>
              <w:rPr>
                <w:sz w:val="28"/>
                <w:szCs w:val="28"/>
              </w:rPr>
            </w:pPr>
            <w:r>
              <w:rPr>
                <w:sz w:val="28"/>
                <w:szCs w:val="28"/>
              </w:rPr>
              <w:t>- военный билет;</w:t>
            </w:r>
          </w:p>
          <w:p w14:paraId="3C66A0C6">
            <w:pPr>
              <w:pStyle w:val="18"/>
              <w:ind w:right="180" w:rightChars="82"/>
              <w:rPr>
                <w:sz w:val="28"/>
                <w:szCs w:val="28"/>
              </w:rPr>
            </w:pPr>
            <w:r>
              <w:rPr>
                <w:sz w:val="28"/>
                <w:szCs w:val="28"/>
              </w:rPr>
              <w:t>- временное удостоверение личности гражданина РФ;</w:t>
            </w:r>
          </w:p>
          <w:p w14:paraId="5DA66649">
            <w:pPr>
              <w:pStyle w:val="18"/>
              <w:ind w:right="180" w:rightChars="82"/>
              <w:rPr>
                <w:sz w:val="28"/>
                <w:szCs w:val="28"/>
              </w:rPr>
            </w:pPr>
            <w:r>
              <w:rPr>
                <w:sz w:val="28"/>
                <w:szCs w:val="28"/>
              </w:rPr>
              <w:t>-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1D0B8C15">
            <w:pPr>
              <w:pStyle w:val="18"/>
              <w:ind w:right="180" w:rightChars="82"/>
              <w:rPr>
                <w:sz w:val="28"/>
                <w:szCs w:val="28"/>
              </w:rPr>
            </w:pPr>
            <w:r>
              <w:rPr>
                <w:sz w:val="28"/>
                <w:szCs w:val="28"/>
              </w:rPr>
              <w:t>В случае подачи заявления в электронной форме посредством ЕПГУ, РПГУ предоставление указанных документов не требуется</w:t>
            </w:r>
          </w:p>
        </w:tc>
      </w:tr>
      <w:tr w14:paraId="2457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42" w:type="dxa"/>
          </w:tcPr>
          <w:p w14:paraId="0CA2E438">
            <w:pPr>
              <w:pStyle w:val="18"/>
              <w:rPr>
                <w:rFonts w:hint="default"/>
                <w:sz w:val="28"/>
                <w:szCs w:val="28"/>
                <w:lang w:val="ru-RU"/>
              </w:rPr>
            </w:pPr>
            <w:r>
              <w:rPr>
                <w:rFonts w:hint="default"/>
                <w:sz w:val="28"/>
                <w:szCs w:val="28"/>
                <w:lang w:val="ru-RU"/>
              </w:rPr>
              <w:t>3.</w:t>
            </w:r>
          </w:p>
        </w:tc>
        <w:tc>
          <w:tcPr>
            <w:tcW w:w="2475" w:type="dxa"/>
          </w:tcPr>
          <w:p w14:paraId="46864834">
            <w:pPr>
              <w:pStyle w:val="18"/>
              <w:rPr>
                <w:sz w:val="28"/>
                <w:szCs w:val="28"/>
              </w:rPr>
            </w:pPr>
            <w:r>
              <w:rPr>
                <w:sz w:val="28"/>
                <w:szCs w:val="28"/>
              </w:rPr>
              <w:t>документ, подтверждающий полномочия законного представителя (родители, усыновители, опекуны, попечители несовершеннолетних)</w:t>
            </w:r>
          </w:p>
        </w:tc>
        <w:tc>
          <w:tcPr>
            <w:tcW w:w="2775" w:type="dxa"/>
          </w:tcPr>
          <w:p w14:paraId="7127403C">
            <w:pPr>
              <w:pStyle w:val="18"/>
              <w:rPr>
                <w:sz w:val="28"/>
                <w:szCs w:val="28"/>
              </w:rPr>
            </w:pPr>
            <w:r>
              <w:rPr>
                <w:sz w:val="28"/>
                <w:szCs w:val="28"/>
              </w:rPr>
              <w:t>ФЛ 1</w:t>
            </w:r>
          </w:p>
        </w:tc>
        <w:tc>
          <w:tcPr>
            <w:tcW w:w="3825" w:type="dxa"/>
          </w:tcPr>
          <w:p w14:paraId="7ABEA187">
            <w:pPr>
              <w:pStyle w:val="18"/>
              <w:ind w:right="180" w:rightChars="82"/>
              <w:rPr>
                <w:sz w:val="28"/>
                <w:szCs w:val="28"/>
              </w:rPr>
            </w:pPr>
            <w:r>
              <w:rPr>
                <w:sz w:val="28"/>
                <w:szCs w:val="28"/>
              </w:rPr>
              <w:t>- родители, усыновители - свидетельство о рождении ребенка;</w:t>
            </w:r>
          </w:p>
          <w:p w14:paraId="7F6C8920">
            <w:pPr>
              <w:pStyle w:val="18"/>
              <w:ind w:right="180" w:rightChars="82"/>
              <w:rPr>
                <w:sz w:val="28"/>
                <w:szCs w:val="28"/>
              </w:rPr>
            </w:pPr>
            <w:r>
              <w:rPr>
                <w:sz w:val="28"/>
                <w:szCs w:val="28"/>
              </w:rPr>
              <w:t>- опекуны и попечители - документы, выданные им органами местного самоуправления.</w:t>
            </w:r>
          </w:p>
          <w:p w14:paraId="65225D7A">
            <w:pPr>
              <w:pStyle w:val="18"/>
              <w:ind w:right="180" w:rightChars="82"/>
              <w:rPr>
                <w:sz w:val="28"/>
                <w:szCs w:val="28"/>
              </w:rPr>
            </w:pPr>
            <w:r>
              <w:rPr>
                <w:sz w:val="28"/>
                <w:szCs w:val="28"/>
              </w:rPr>
              <w:t>Документ на бумажном носителе при обращении в МФЦ.</w:t>
            </w:r>
          </w:p>
          <w:p w14:paraId="366DC3F2">
            <w:pPr>
              <w:pStyle w:val="18"/>
              <w:ind w:right="180" w:rightChars="82"/>
              <w:rPr>
                <w:sz w:val="28"/>
                <w:szCs w:val="28"/>
              </w:rPr>
            </w:pPr>
            <w:r>
              <w:rPr>
                <w:sz w:val="28"/>
                <w:szCs w:val="28"/>
              </w:rPr>
              <w:t>- в электронной форме, подписанный в соответствии с требованиями Федерального</w:t>
            </w:r>
            <w:r>
              <w:rPr>
                <w:color w:val="auto"/>
                <w:sz w:val="28"/>
                <w:szCs w:val="28"/>
              </w:rPr>
              <w:t xml:space="preserve"> </w:t>
            </w:r>
            <w:r>
              <w:rPr>
                <w:color w:val="auto"/>
                <w:sz w:val="28"/>
                <w:szCs w:val="28"/>
              </w:rPr>
              <w:fldChar w:fldCharType="begin"/>
            </w:r>
            <w:r>
              <w:rPr>
                <w:color w:val="auto"/>
                <w:sz w:val="28"/>
                <w:szCs w:val="28"/>
              </w:rPr>
              <w:instrText xml:space="preserve"> HYPERLINK "https://login.consultant.ru/link/?req=doc&amp;base=RZR&amp;n=503689" \h </w:instrText>
            </w:r>
            <w:r>
              <w:rPr>
                <w:color w:val="auto"/>
                <w:sz w:val="28"/>
                <w:szCs w:val="28"/>
              </w:rPr>
              <w:fldChar w:fldCharType="separate"/>
            </w:r>
            <w:r>
              <w:rPr>
                <w:color w:val="auto"/>
                <w:sz w:val="28"/>
                <w:szCs w:val="28"/>
              </w:rPr>
              <w:t>закона</w:t>
            </w:r>
            <w:r>
              <w:rPr>
                <w:color w:val="auto"/>
                <w:sz w:val="28"/>
                <w:szCs w:val="28"/>
              </w:rPr>
              <w:fldChar w:fldCharType="end"/>
            </w:r>
            <w:r>
              <w:rPr>
                <w:sz w:val="28"/>
                <w:szCs w:val="28"/>
              </w:rPr>
              <w:t xml:space="preserve"> от 06.04.2011 </w:t>
            </w:r>
            <w:r>
              <w:rPr>
                <w:sz w:val="28"/>
                <w:szCs w:val="28"/>
                <w:lang w:val="ru-RU"/>
              </w:rPr>
              <w:t>№</w:t>
            </w:r>
            <w:r>
              <w:rPr>
                <w:rFonts w:hint="default"/>
                <w:sz w:val="28"/>
                <w:szCs w:val="28"/>
                <w:lang w:val="ru-RU"/>
              </w:rPr>
              <w:t xml:space="preserve"> </w:t>
            </w:r>
            <w:r>
              <w:rPr>
                <w:sz w:val="28"/>
                <w:szCs w:val="28"/>
              </w:rPr>
              <w:t>63-ФЗ, при обращении посредством ЕПГУ, РПГУ</w:t>
            </w:r>
          </w:p>
        </w:tc>
      </w:tr>
      <w:tr w14:paraId="15F5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42" w:type="dxa"/>
          </w:tcPr>
          <w:p w14:paraId="2DDF938C">
            <w:pPr>
              <w:pStyle w:val="18"/>
              <w:rPr>
                <w:rFonts w:hint="default"/>
                <w:sz w:val="28"/>
                <w:szCs w:val="28"/>
                <w:lang w:val="ru-RU"/>
              </w:rPr>
            </w:pPr>
            <w:r>
              <w:rPr>
                <w:rFonts w:hint="default"/>
                <w:sz w:val="28"/>
                <w:szCs w:val="28"/>
                <w:lang w:val="ru-RU"/>
              </w:rPr>
              <w:t>4.</w:t>
            </w:r>
          </w:p>
        </w:tc>
        <w:tc>
          <w:tcPr>
            <w:tcW w:w="2475" w:type="dxa"/>
          </w:tcPr>
          <w:p w14:paraId="5599F19E">
            <w:pPr>
              <w:pStyle w:val="18"/>
              <w:rPr>
                <w:sz w:val="28"/>
                <w:szCs w:val="28"/>
              </w:rPr>
            </w:pPr>
            <w:r>
              <w:rPr>
                <w:sz w:val="28"/>
                <w:szCs w:val="28"/>
              </w:rPr>
              <w:t xml:space="preserve">документ, подтверждающий полномочия представителя заявителя действовать от имени заявителя (в случае обращения за предоставлением </w:t>
            </w:r>
            <w:r>
              <w:rPr>
                <w:sz w:val="28"/>
                <w:szCs w:val="28"/>
                <w:lang w:val="ru-RU"/>
              </w:rPr>
              <w:t>У</w:t>
            </w:r>
            <w:r>
              <w:rPr>
                <w:sz w:val="28"/>
                <w:szCs w:val="28"/>
              </w:rPr>
              <w:t>слуги представителя заявителя):</w:t>
            </w:r>
          </w:p>
          <w:p w14:paraId="32CE088F">
            <w:pPr>
              <w:pStyle w:val="18"/>
              <w:rPr>
                <w:sz w:val="28"/>
                <w:szCs w:val="28"/>
              </w:rPr>
            </w:pPr>
            <w:r>
              <w:rPr>
                <w:sz w:val="28"/>
                <w:szCs w:val="28"/>
              </w:rPr>
              <w:t>- для физических лиц: доверенность, договор;</w:t>
            </w:r>
          </w:p>
          <w:p w14:paraId="17EB1719">
            <w:pPr>
              <w:pStyle w:val="18"/>
              <w:rPr>
                <w:sz w:val="28"/>
                <w:szCs w:val="28"/>
              </w:rPr>
            </w:pPr>
            <w:r>
              <w:rPr>
                <w:sz w:val="28"/>
                <w:szCs w:val="28"/>
              </w:rPr>
              <w:t>- для юридических лиц: доверенность, договор, учредительные документы;</w:t>
            </w:r>
          </w:p>
          <w:p w14:paraId="35C0FC8B">
            <w:pPr>
              <w:pStyle w:val="18"/>
              <w:rPr>
                <w:sz w:val="28"/>
                <w:szCs w:val="28"/>
              </w:rPr>
            </w:pPr>
            <w:r>
              <w:rPr>
                <w:sz w:val="28"/>
                <w:szCs w:val="28"/>
              </w:rPr>
              <w:t>- для индивидуальных предпринимателей: доверенность, договор</w:t>
            </w:r>
          </w:p>
        </w:tc>
        <w:tc>
          <w:tcPr>
            <w:tcW w:w="2775" w:type="dxa"/>
          </w:tcPr>
          <w:p w14:paraId="19B5BE40">
            <w:pPr>
              <w:pStyle w:val="18"/>
              <w:rPr>
                <w:sz w:val="28"/>
                <w:szCs w:val="28"/>
              </w:rPr>
            </w:pPr>
            <w:r>
              <w:rPr>
                <w:sz w:val="28"/>
                <w:szCs w:val="28"/>
              </w:rPr>
              <w:t>ФЛ 2, ИП 1, ЮЛ 2</w:t>
            </w:r>
          </w:p>
        </w:tc>
        <w:tc>
          <w:tcPr>
            <w:tcW w:w="3825" w:type="dxa"/>
          </w:tcPr>
          <w:p w14:paraId="4ED0F40E">
            <w:pPr>
              <w:pStyle w:val="18"/>
              <w:ind w:right="180" w:rightChars="82"/>
              <w:rPr>
                <w:sz w:val="28"/>
                <w:szCs w:val="28"/>
              </w:rPr>
            </w:pPr>
            <w:r>
              <w:rPr>
                <w:sz w:val="28"/>
                <w:szCs w:val="28"/>
              </w:rPr>
              <w:t>- документ при обращении в МФЦ.</w:t>
            </w:r>
          </w:p>
          <w:p w14:paraId="32151E61">
            <w:pPr>
              <w:pStyle w:val="18"/>
              <w:ind w:right="180" w:rightChars="82"/>
              <w:rPr>
                <w:sz w:val="28"/>
                <w:szCs w:val="28"/>
              </w:rPr>
            </w:pPr>
            <w:r>
              <w:rPr>
                <w:sz w:val="28"/>
                <w:szCs w:val="28"/>
              </w:rPr>
              <w:t>В случае представления документов в электронной форме посредством ЕПГУ, РПГУ, СЭД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выданный индивидуальным предпринимателем, должен быть подписан усиленной квалифицированной электронной подписью индивидуального предпринимателя;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tc>
      </w:tr>
      <w:tr w14:paraId="2871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742" w:type="dxa"/>
          </w:tcPr>
          <w:p w14:paraId="56410BDE">
            <w:pPr>
              <w:pStyle w:val="18"/>
              <w:rPr>
                <w:rFonts w:hint="default"/>
                <w:sz w:val="28"/>
                <w:szCs w:val="28"/>
                <w:lang w:val="ru-RU"/>
              </w:rPr>
            </w:pPr>
            <w:r>
              <w:rPr>
                <w:rFonts w:hint="default"/>
                <w:sz w:val="28"/>
                <w:szCs w:val="28"/>
                <w:lang w:val="ru-RU"/>
              </w:rPr>
              <w:t>5.</w:t>
            </w:r>
          </w:p>
        </w:tc>
        <w:tc>
          <w:tcPr>
            <w:tcW w:w="2475" w:type="dxa"/>
          </w:tcPr>
          <w:p w14:paraId="449CD51F">
            <w:pPr>
              <w:pStyle w:val="18"/>
              <w:rPr>
                <w:sz w:val="28"/>
                <w:szCs w:val="28"/>
              </w:rPr>
            </w:pPr>
            <w:r>
              <w:rPr>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775" w:type="dxa"/>
          </w:tcPr>
          <w:p w14:paraId="2B841C95">
            <w:pPr>
              <w:pStyle w:val="18"/>
              <w:rPr>
                <w:sz w:val="28"/>
                <w:szCs w:val="28"/>
              </w:rPr>
            </w:pPr>
            <w:r>
              <w:rPr>
                <w:sz w:val="28"/>
                <w:szCs w:val="28"/>
              </w:rPr>
              <w:t>ЮЛ - ЮЛ 2 (иностранные юридические лица)</w:t>
            </w:r>
          </w:p>
        </w:tc>
        <w:tc>
          <w:tcPr>
            <w:tcW w:w="3825" w:type="dxa"/>
          </w:tcPr>
          <w:p w14:paraId="06F0B292">
            <w:pPr>
              <w:pStyle w:val="18"/>
              <w:ind w:right="180" w:rightChars="82"/>
              <w:rPr>
                <w:sz w:val="28"/>
                <w:szCs w:val="28"/>
              </w:rPr>
            </w:pPr>
            <w:r>
              <w:rPr>
                <w:sz w:val="28"/>
                <w:szCs w:val="28"/>
              </w:rPr>
              <w:t>- документ на бумажном носителе при обращении в МФЦ;</w:t>
            </w:r>
          </w:p>
          <w:p w14:paraId="090FC04B">
            <w:pPr>
              <w:pStyle w:val="18"/>
              <w:ind w:right="180" w:rightChars="82"/>
              <w:rPr>
                <w:sz w:val="28"/>
                <w:szCs w:val="28"/>
              </w:rPr>
            </w:pPr>
            <w:r>
              <w:rPr>
                <w:sz w:val="28"/>
                <w:szCs w:val="28"/>
              </w:rPr>
              <w:t>- в электронной форме, подписанный в соответствии с требованиями Федеральног</w:t>
            </w:r>
            <w:r>
              <w:rPr>
                <w:color w:val="auto"/>
                <w:sz w:val="28"/>
                <w:szCs w:val="28"/>
              </w:rPr>
              <w:t xml:space="preserve">о </w:t>
            </w:r>
            <w:r>
              <w:rPr>
                <w:color w:val="auto"/>
                <w:sz w:val="28"/>
                <w:szCs w:val="28"/>
              </w:rPr>
              <w:fldChar w:fldCharType="begin"/>
            </w:r>
            <w:r>
              <w:rPr>
                <w:color w:val="auto"/>
                <w:sz w:val="28"/>
                <w:szCs w:val="28"/>
              </w:rPr>
              <w:instrText xml:space="preserve"> HYPERLINK "https://login.consultant.ru/link/?req=doc&amp;base=RZR&amp;n=503689" \h </w:instrText>
            </w:r>
            <w:r>
              <w:rPr>
                <w:color w:val="auto"/>
                <w:sz w:val="28"/>
                <w:szCs w:val="28"/>
              </w:rPr>
              <w:fldChar w:fldCharType="separate"/>
            </w:r>
            <w:r>
              <w:rPr>
                <w:color w:val="auto"/>
                <w:sz w:val="28"/>
                <w:szCs w:val="28"/>
              </w:rPr>
              <w:t>закона</w:t>
            </w:r>
            <w:r>
              <w:rPr>
                <w:color w:val="auto"/>
                <w:sz w:val="28"/>
                <w:szCs w:val="28"/>
              </w:rPr>
              <w:fldChar w:fldCharType="end"/>
            </w:r>
            <w:r>
              <w:rPr>
                <w:sz w:val="28"/>
                <w:szCs w:val="28"/>
              </w:rPr>
              <w:t xml:space="preserve"> от 06.04.2011 </w:t>
            </w:r>
            <w:r>
              <w:rPr>
                <w:sz w:val="28"/>
                <w:szCs w:val="28"/>
                <w:lang w:val="ru-RU"/>
              </w:rPr>
              <w:t>№</w:t>
            </w:r>
            <w:r>
              <w:rPr>
                <w:sz w:val="28"/>
                <w:szCs w:val="28"/>
              </w:rPr>
              <w:t xml:space="preserve"> 63-ФЗ, при обращении посредством ЕПГУ, РПГУ</w:t>
            </w:r>
          </w:p>
        </w:tc>
      </w:tr>
      <w:tr w14:paraId="6854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6677" w:hRule="atLeast"/>
        </w:trPr>
        <w:tc>
          <w:tcPr>
            <w:tcW w:w="742" w:type="dxa"/>
          </w:tcPr>
          <w:p w14:paraId="73A1A93C">
            <w:pPr>
              <w:pStyle w:val="18"/>
              <w:rPr>
                <w:sz w:val="28"/>
                <w:szCs w:val="28"/>
              </w:rPr>
            </w:pPr>
          </w:p>
        </w:tc>
        <w:tc>
          <w:tcPr>
            <w:tcW w:w="9075" w:type="dxa"/>
            <w:gridSpan w:val="3"/>
          </w:tcPr>
          <w:p w14:paraId="1B249FD7">
            <w:pPr>
              <w:pStyle w:val="18"/>
              <w:ind w:right="180" w:rightChars="82"/>
              <w:rPr>
                <w:sz w:val="28"/>
                <w:szCs w:val="28"/>
              </w:rPr>
            </w:pPr>
            <w:r>
              <w:rPr>
                <w:sz w:val="28"/>
                <w:szCs w:val="28"/>
              </w:rPr>
              <w:t>Требования к форматам документов, предоставляемых заявителем в электронной форме:</w:t>
            </w:r>
          </w:p>
          <w:p w14:paraId="669DC140">
            <w:pPr>
              <w:pStyle w:val="18"/>
              <w:ind w:right="180" w:rightChars="82"/>
              <w:rPr>
                <w:sz w:val="28"/>
                <w:szCs w:val="28"/>
              </w:rPr>
            </w:pPr>
            <w:r>
              <w:rPr>
                <w:sz w:val="28"/>
                <w:szCs w:val="28"/>
              </w:rPr>
              <w:t xml:space="preserve">Заявление о предоставлении </w:t>
            </w:r>
            <w:r>
              <w:rPr>
                <w:sz w:val="28"/>
                <w:szCs w:val="28"/>
                <w:lang w:val="ru-RU"/>
              </w:rPr>
              <w:t>У</w:t>
            </w:r>
            <w:r>
              <w:rPr>
                <w:sz w:val="28"/>
                <w:szCs w:val="28"/>
              </w:rPr>
              <w:t>слуги и прилагаемые к нему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2A4F8DB1">
            <w:pPr>
              <w:pStyle w:val="18"/>
              <w:ind w:right="180" w:rightChars="82"/>
              <w:rPr>
                <w:sz w:val="28"/>
                <w:szCs w:val="28"/>
              </w:rPr>
            </w:pPr>
            <w:r>
              <w:rPr>
                <w:sz w:val="28"/>
                <w:szCs w:val="28"/>
              </w:rPr>
              <w:t xml:space="preserve">Электронные документы (электронные образы документов), прилагаемые к заявлению о предоставлении </w:t>
            </w:r>
            <w:r>
              <w:rPr>
                <w:sz w:val="28"/>
                <w:szCs w:val="28"/>
                <w:lang w:val="ru-RU"/>
              </w:rPr>
              <w:t>У</w:t>
            </w:r>
            <w:r>
              <w:rPr>
                <w:sz w:val="28"/>
                <w:szCs w:val="28"/>
              </w:rPr>
              <w:t>слуги, в том числе доверенности, направляются в виде файлов в формате PDF.</w:t>
            </w:r>
          </w:p>
          <w:p w14:paraId="1E044EC4">
            <w:pPr>
              <w:pStyle w:val="18"/>
              <w:ind w:right="180" w:rightChars="82"/>
              <w:rPr>
                <w:sz w:val="28"/>
                <w:szCs w:val="28"/>
              </w:rPr>
            </w:pPr>
            <w:r>
              <w:rPr>
                <w:sz w:val="28"/>
                <w:szCs w:val="28"/>
              </w:rPr>
              <w:t>Качество предоставляемых электронных документов (электронных образов документов) в формате PDF должно позволять прочитать текст документа и распознать реквизиты документа.</w:t>
            </w:r>
          </w:p>
          <w:p w14:paraId="58062B3F">
            <w:pPr>
              <w:pStyle w:val="18"/>
              <w:ind w:right="180" w:rightChars="82"/>
              <w:rPr>
                <w:rFonts w:hint="default"/>
                <w:sz w:val="28"/>
                <w:szCs w:val="28"/>
                <w:lang w:val="ru-RU"/>
              </w:rPr>
            </w:pPr>
            <w:r>
              <w:rPr>
                <w:sz w:val="28"/>
                <w:szCs w:val="28"/>
              </w:rPr>
              <w:t xml:space="preserve">Средства электронной подписи, применяемые при подаче заявления о предоставлении </w:t>
            </w:r>
            <w:r>
              <w:rPr>
                <w:sz w:val="28"/>
                <w:szCs w:val="28"/>
                <w:lang w:val="ru-RU"/>
              </w:rPr>
              <w:t>У</w:t>
            </w:r>
            <w:r>
              <w:rPr>
                <w:sz w:val="28"/>
                <w:szCs w:val="28"/>
              </w:rPr>
              <w:t>слуги и прилагаемых к нему электронных документов, должны быть сертифицированы в соответствии с законодательством Российской Федерации</w:t>
            </w:r>
            <w:r>
              <w:rPr>
                <w:rFonts w:hint="default"/>
                <w:sz w:val="28"/>
                <w:szCs w:val="28"/>
                <w:lang w:val="ru-RU"/>
              </w:rPr>
              <w:t>.</w:t>
            </w:r>
          </w:p>
        </w:tc>
      </w:tr>
    </w:tbl>
    <w:p w14:paraId="23E82374">
      <w:pPr>
        <w:pStyle w:val="18"/>
        <w:rPr>
          <w:sz w:val="28"/>
          <w:szCs w:val="28"/>
        </w:rPr>
      </w:pPr>
    </w:p>
    <w:tbl>
      <w:tblPr>
        <w:tblStyle w:val="4"/>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835"/>
        <w:gridCol w:w="1871"/>
        <w:gridCol w:w="5111"/>
      </w:tblGrid>
      <w:tr w14:paraId="62AD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17" w:type="dxa"/>
            <w:gridSpan w:val="3"/>
          </w:tcPr>
          <w:p w14:paraId="55EE0AF8">
            <w:pPr>
              <w:pStyle w:val="18"/>
              <w:jc w:val="center"/>
              <w:rPr>
                <w:sz w:val="28"/>
                <w:szCs w:val="28"/>
              </w:rPr>
            </w:pPr>
            <w:bookmarkStart w:id="5" w:name="P337"/>
            <w:bookmarkEnd w:id="5"/>
            <w:r>
              <w:rPr>
                <w:sz w:val="24"/>
                <w:szCs w:val="24"/>
              </w:rPr>
              <w:t xml:space="preserve">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w:t>
            </w:r>
            <w:r>
              <w:rPr>
                <w:sz w:val="24"/>
                <w:szCs w:val="24"/>
                <w:highlight w:val="none"/>
              </w:rPr>
              <w:t>собственной инициативе:</w:t>
            </w:r>
          </w:p>
        </w:tc>
      </w:tr>
      <w:tr w14:paraId="4EB5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14:paraId="58F45282">
            <w:pPr>
              <w:pStyle w:val="18"/>
              <w:rPr>
                <w:sz w:val="28"/>
                <w:szCs w:val="28"/>
              </w:rPr>
            </w:pPr>
            <w:r>
              <w:rPr>
                <w:sz w:val="28"/>
                <w:szCs w:val="28"/>
              </w:rPr>
              <w:t>сведения об основных характеристиках и зарегистрированных правах на испрашиваемый земельный участок</w:t>
            </w:r>
          </w:p>
        </w:tc>
        <w:tc>
          <w:tcPr>
            <w:tcW w:w="1871" w:type="dxa"/>
          </w:tcPr>
          <w:p w14:paraId="37C28E92">
            <w:pPr>
              <w:pStyle w:val="18"/>
              <w:rPr>
                <w:sz w:val="28"/>
                <w:szCs w:val="28"/>
              </w:rPr>
            </w:pPr>
            <w:r>
              <w:rPr>
                <w:sz w:val="28"/>
                <w:szCs w:val="28"/>
              </w:rPr>
              <w:t>ФЛ - ФЛ 2, ИП - ИП 1, ЮЛ - ЮЛ 2</w:t>
            </w:r>
          </w:p>
        </w:tc>
        <w:tc>
          <w:tcPr>
            <w:tcW w:w="5111" w:type="dxa"/>
          </w:tcPr>
          <w:p w14:paraId="235D137F">
            <w:pPr>
              <w:pStyle w:val="18"/>
              <w:rPr>
                <w:sz w:val="28"/>
                <w:szCs w:val="28"/>
              </w:rPr>
            </w:pPr>
            <w:r>
              <w:rPr>
                <w:sz w:val="28"/>
                <w:szCs w:val="28"/>
              </w:rPr>
              <w:t>- выписка из Единого государственного реестра недвижимости в 1 экземпляре на бумажном носителе при обращении в МФЦ;</w:t>
            </w:r>
          </w:p>
          <w:p w14:paraId="0D585C97">
            <w:pPr>
              <w:pStyle w:val="18"/>
              <w:rPr>
                <w:sz w:val="28"/>
                <w:szCs w:val="28"/>
              </w:rPr>
            </w:pPr>
            <w:r>
              <w:rPr>
                <w:sz w:val="28"/>
                <w:szCs w:val="28"/>
              </w:rPr>
              <w:t>- в электронной форме, подписанный в соответствии с требованиями Федеральног</w:t>
            </w:r>
            <w:r>
              <w:rPr>
                <w:color w:val="auto"/>
                <w:sz w:val="28"/>
                <w:szCs w:val="28"/>
              </w:rPr>
              <w:t xml:space="preserve">о </w:t>
            </w:r>
            <w:r>
              <w:rPr>
                <w:color w:val="auto"/>
                <w:sz w:val="28"/>
                <w:szCs w:val="28"/>
              </w:rPr>
              <w:fldChar w:fldCharType="begin"/>
            </w:r>
            <w:r>
              <w:rPr>
                <w:color w:val="auto"/>
                <w:sz w:val="28"/>
                <w:szCs w:val="28"/>
              </w:rPr>
              <w:instrText xml:space="preserve"> HYPERLINK "https://login.consultant.ru/link/?req=doc&amp;base=RZR&amp;n=503689" \h </w:instrText>
            </w:r>
            <w:r>
              <w:rPr>
                <w:color w:val="auto"/>
                <w:sz w:val="28"/>
                <w:szCs w:val="28"/>
              </w:rPr>
              <w:fldChar w:fldCharType="separate"/>
            </w:r>
            <w:r>
              <w:rPr>
                <w:color w:val="auto"/>
                <w:sz w:val="28"/>
                <w:szCs w:val="28"/>
              </w:rPr>
              <w:t>закона</w:t>
            </w:r>
            <w:r>
              <w:rPr>
                <w:color w:val="auto"/>
                <w:sz w:val="28"/>
                <w:szCs w:val="28"/>
              </w:rPr>
              <w:fldChar w:fldCharType="end"/>
            </w:r>
            <w:r>
              <w:rPr>
                <w:color w:val="auto"/>
                <w:sz w:val="28"/>
                <w:szCs w:val="28"/>
              </w:rPr>
              <w:t xml:space="preserve"> </w:t>
            </w:r>
            <w:r>
              <w:rPr>
                <w:sz w:val="28"/>
                <w:szCs w:val="28"/>
              </w:rPr>
              <w:t xml:space="preserve">от 06.04.2011 </w:t>
            </w:r>
            <w:r>
              <w:rPr>
                <w:sz w:val="28"/>
                <w:szCs w:val="28"/>
                <w:lang w:val="ru-RU"/>
              </w:rPr>
              <w:t>№</w:t>
            </w:r>
            <w:r>
              <w:rPr>
                <w:sz w:val="28"/>
                <w:szCs w:val="28"/>
              </w:rPr>
              <w:t xml:space="preserve"> 63-ФЗ, при обращении посредством ЕПГУ, РПГУ</w:t>
            </w:r>
          </w:p>
        </w:tc>
      </w:tr>
      <w:tr w14:paraId="4D0F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14:paraId="08A0CFD8">
            <w:pPr>
              <w:pStyle w:val="18"/>
              <w:rPr>
                <w:sz w:val="28"/>
                <w:szCs w:val="28"/>
              </w:rPr>
            </w:pPr>
            <w:r>
              <w:rPr>
                <w:sz w:val="28"/>
                <w:szCs w:val="28"/>
              </w:rPr>
              <w:t>сведения об основных характеристиках и правах на объект недвижимости, расположенный на испрашиваемом земельном участке</w:t>
            </w:r>
          </w:p>
        </w:tc>
        <w:tc>
          <w:tcPr>
            <w:tcW w:w="1871" w:type="dxa"/>
          </w:tcPr>
          <w:p w14:paraId="2089E243">
            <w:pPr>
              <w:pStyle w:val="18"/>
              <w:rPr>
                <w:sz w:val="28"/>
                <w:szCs w:val="28"/>
              </w:rPr>
            </w:pPr>
            <w:r>
              <w:rPr>
                <w:sz w:val="28"/>
                <w:szCs w:val="28"/>
              </w:rPr>
              <w:t>ФЛ - ФЛ 2, ИП - ИП 1, ЮЛ - ЮЛ 2</w:t>
            </w:r>
          </w:p>
        </w:tc>
        <w:tc>
          <w:tcPr>
            <w:tcW w:w="5111" w:type="dxa"/>
          </w:tcPr>
          <w:p w14:paraId="61140B5B">
            <w:pPr>
              <w:pStyle w:val="18"/>
              <w:rPr>
                <w:sz w:val="28"/>
                <w:szCs w:val="28"/>
              </w:rPr>
            </w:pPr>
            <w:r>
              <w:rPr>
                <w:sz w:val="28"/>
                <w:szCs w:val="28"/>
              </w:rPr>
              <w:t>- выписка из Единого государственного реестра недвижимости в 1 экземпляре на бумажном носителе при обращении в МФЦ;</w:t>
            </w:r>
          </w:p>
          <w:p w14:paraId="0D3F8A9F">
            <w:pPr>
              <w:pStyle w:val="18"/>
              <w:rPr>
                <w:sz w:val="28"/>
                <w:szCs w:val="28"/>
              </w:rPr>
            </w:pPr>
            <w:r>
              <w:rPr>
                <w:sz w:val="28"/>
                <w:szCs w:val="28"/>
              </w:rPr>
              <w:t xml:space="preserve">- в электронной форме, подписанный в соответствии с требованиями Федерального </w:t>
            </w:r>
            <w:r>
              <w:rPr>
                <w:color w:val="auto"/>
                <w:sz w:val="28"/>
                <w:szCs w:val="28"/>
              </w:rPr>
              <w:fldChar w:fldCharType="begin"/>
            </w:r>
            <w:r>
              <w:rPr>
                <w:color w:val="auto"/>
                <w:sz w:val="28"/>
                <w:szCs w:val="28"/>
              </w:rPr>
              <w:instrText xml:space="preserve"> HYPERLINK "https://login.consultant.ru/link/?req=doc&amp;base=RZR&amp;n=503689" \h </w:instrText>
            </w:r>
            <w:r>
              <w:rPr>
                <w:color w:val="auto"/>
                <w:sz w:val="28"/>
                <w:szCs w:val="28"/>
              </w:rPr>
              <w:fldChar w:fldCharType="separate"/>
            </w:r>
            <w:r>
              <w:rPr>
                <w:color w:val="auto"/>
                <w:sz w:val="28"/>
                <w:szCs w:val="28"/>
              </w:rPr>
              <w:t>закона</w:t>
            </w:r>
            <w:r>
              <w:rPr>
                <w:color w:val="auto"/>
                <w:sz w:val="28"/>
                <w:szCs w:val="28"/>
              </w:rPr>
              <w:fldChar w:fldCharType="end"/>
            </w:r>
            <w:r>
              <w:rPr>
                <w:color w:val="auto"/>
                <w:sz w:val="28"/>
                <w:szCs w:val="28"/>
              </w:rPr>
              <w:t xml:space="preserve"> </w:t>
            </w:r>
            <w:r>
              <w:rPr>
                <w:sz w:val="28"/>
                <w:szCs w:val="28"/>
              </w:rPr>
              <w:t xml:space="preserve">от 06.04.2011 </w:t>
            </w:r>
            <w:r>
              <w:rPr>
                <w:sz w:val="28"/>
                <w:szCs w:val="28"/>
                <w:lang w:val="ru-RU"/>
              </w:rPr>
              <w:t>№</w:t>
            </w:r>
            <w:r>
              <w:rPr>
                <w:sz w:val="28"/>
                <w:szCs w:val="28"/>
              </w:rPr>
              <w:t xml:space="preserve"> 63-ФЗ, при обращении посредством ЕПГУ, РПГУ, СЭД</w:t>
            </w:r>
          </w:p>
        </w:tc>
      </w:tr>
      <w:tr w14:paraId="4736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14:paraId="32ACCAAF">
            <w:pPr>
              <w:pStyle w:val="18"/>
              <w:rPr>
                <w:sz w:val="28"/>
                <w:szCs w:val="28"/>
              </w:rPr>
            </w:pPr>
            <w:r>
              <w:rPr>
                <w:sz w:val="28"/>
                <w:szCs w:val="28"/>
              </w:rPr>
              <w:t>сведения и документы о регистрации юридического лица</w:t>
            </w:r>
          </w:p>
        </w:tc>
        <w:tc>
          <w:tcPr>
            <w:tcW w:w="1871" w:type="dxa"/>
          </w:tcPr>
          <w:p w14:paraId="6D00CE81">
            <w:pPr>
              <w:pStyle w:val="18"/>
              <w:rPr>
                <w:sz w:val="28"/>
                <w:szCs w:val="28"/>
              </w:rPr>
            </w:pPr>
            <w:r>
              <w:rPr>
                <w:sz w:val="28"/>
                <w:szCs w:val="28"/>
              </w:rPr>
              <w:t>ЮЛ - ЮЛ 2</w:t>
            </w:r>
          </w:p>
        </w:tc>
        <w:tc>
          <w:tcPr>
            <w:tcW w:w="5111" w:type="dxa"/>
          </w:tcPr>
          <w:p w14:paraId="10D41C93">
            <w:pPr>
              <w:pStyle w:val="18"/>
              <w:rPr>
                <w:sz w:val="28"/>
                <w:szCs w:val="28"/>
              </w:rPr>
            </w:pPr>
            <w:r>
              <w:rPr>
                <w:sz w:val="28"/>
                <w:szCs w:val="28"/>
              </w:rPr>
              <w:t>- выписка из Единого государственного реестра юридических лиц в 1 экземпляре на бумажном носителе при обращении в МФЦ;</w:t>
            </w:r>
          </w:p>
          <w:p w14:paraId="24AB78E3">
            <w:pPr>
              <w:pStyle w:val="18"/>
              <w:rPr>
                <w:sz w:val="28"/>
                <w:szCs w:val="28"/>
              </w:rPr>
            </w:pPr>
            <w:r>
              <w:rPr>
                <w:sz w:val="28"/>
                <w:szCs w:val="28"/>
              </w:rPr>
              <w:t xml:space="preserve">- в электронной форме, подписанный в соответствии с требованиями Федерального </w:t>
            </w:r>
            <w:r>
              <w:rPr>
                <w:color w:val="auto"/>
                <w:sz w:val="28"/>
                <w:szCs w:val="28"/>
              </w:rPr>
              <w:fldChar w:fldCharType="begin"/>
            </w:r>
            <w:r>
              <w:rPr>
                <w:color w:val="auto"/>
                <w:sz w:val="28"/>
                <w:szCs w:val="28"/>
              </w:rPr>
              <w:instrText xml:space="preserve"> HYPERLINK "https://login.consultant.ru/link/?req=doc&amp;base=RZR&amp;n=503689" \h </w:instrText>
            </w:r>
            <w:r>
              <w:rPr>
                <w:color w:val="auto"/>
                <w:sz w:val="28"/>
                <w:szCs w:val="28"/>
              </w:rPr>
              <w:fldChar w:fldCharType="separate"/>
            </w:r>
            <w:r>
              <w:rPr>
                <w:color w:val="auto"/>
                <w:sz w:val="28"/>
                <w:szCs w:val="28"/>
              </w:rPr>
              <w:t>закона</w:t>
            </w:r>
            <w:r>
              <w:rPr>
                <w:color w:val="auto"/>
                <w:sz w:val="28"/>
                <w:szCs w:val="28"/>
              </w:rPr>
              <w:fldChar w:fldCharType="end"/>
            </w:r>
            <w:r>
              <w:rPr>
                <w:color w:val="auto"/>
                <w:sz w:val="28"/>
                <w:szCs w:val="28"/>
              </w:rPr>
              <w:t xml:space="preserve"> </w:t>
            </w:r>
            <w:r>
              <w:rPr>
                <w:sz w:val="28"/>
                <w:szCs w:val="28"/>
              </w:rPr>
              <w:t xml:space="preserve">от 06.04.2011 </w:t>
            </w:r>
            <w:r>
              <w:rPr>
                <w:sz w:val="28"/>
                <w:szCs w:val="28"/>
                <w:lang w:val="ru-RU"/>
              </w:rPr>
              <w:t>№</w:t>
            </w:r>
            <w:r>
              <w:rPr>
                <w:sz w:val="28"/>
                <w:szCs w:val="28"/>
              </w:rPr>
              <w:t xml:space="preserve"> 63-ФЗ, при обращении посредством ЕПГУ, РПГУ, СЭД</w:t>
            </w:r>
          </w:p>
        </w:tc>
      </w:tr>
      <w:tr w14:paraId="16FB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2835" w:type="dxa"/>
          </w:tcPr>
          <w:p w14:paraId="6D836514">
            <w:pPr>
              <w:pStyle w:val="18"/>
              <w:rPr>
                <w:sz w:val="28"/>
                <w:szCs w:val="28"/>
              </w:rPr>
            </w:pPr>
            <w:r>
              <w:rPr>
                <w:sz w:val="28"/>
                <w:szCs w:val="28"/>
              </w:rPr>
              <w:t>сведения и документы о регистрации индивидуальных предпринимателей</w:t>
            </w:r>
          </w:p>
        </w:tc>
        <w:tc>
          <w:tcPr>
            <w:tcW w:w="1871" w:type="dxa"/>
          </w:tcPr>
          <w:p w14:paraId="443C61F3">
            <w:pPr>
              <w:pStyle w:val="18"/>
              <w:rPr>
                <w:sz w:val="28"/>
                <w:szCs w:val="28"/>
              </w:rPr>
            </w:pPr>
            <w:r>
              <w:rPr>
                <w:sz w:val="28"/>
                <w:szCs w:val="28"/>
              </w:rPr>
              <w:t>ИП - ИП 1</w:t>
            </w:r>
          </w:p>
        </w:tc>
        <w:tc>
          <w:tcPr>
            <w:tcW w:w="5111" w:type="dxa"/>
          </w:tcPr>
          <w:p w14:paraId="4D4C4979">
            <w:pPr>
              <w:pStyle w:val="18"/>
              <w:rPr>
                <w:sz w:val="28"/>
                <w:szCs w:val="28"/>
              </w:rPr>
            </w:pPr>
            <w:r>
              <w:rPr>
                <w:sz w:val="28"/>
                <w:szCs w:val="28"/>
              </w:rPr>
              <w:t>- выписка из Единого государственного реестра индивидуальных предпринимателей лиц в 1 экземпляре на бумажном носителе при обращении в МФЦ;</w:t>
            </w:r>
          </w:p>
          <w:p w14:paraId="44A6A13A">
            <w:pPr>
              <w:pStyle w:val="18"/>
              <w:rPr>
                <w:sz w:val="28"/>
                <w:szCs w:val="28"/>
              </w:rPr>
            </w:pPr>
            <w:r>
              <w:rPr>
                <w:sz w:val="28"/>
                <w:szCs w:val="28"/>
              </w:rPr>
              <w:t>- в электронной форме, подписанный в соответствии с требованиями Федерального</w:t>
            </w:r>
            <w:r>
              <w:rPr>
                <w:color w:val="auto"/>
                <w:sz w:val="28"/>
                <w:szCs w:val="28"/>
              </w:rPr>
              <w:t xml:space="preserve"> </w:t>
            </w:r>
            <w:r>
              <w:rPr>
                <w:color w:val="auto"/>
                <w:sz w:val="28"/>
                <w:szCs w:val="28"/>
              </w:rPr>
              <w:fldChar w:fldCharType="begin"/>
            </w:r>
            <w:r>
              <w:rPr>
                <w:color w:val="auto"/>
                <w:sz w:val="28"/>
                <w:szCs w:val="28"/>
              </w:rPr>
              <w:instrText xml:space="preserve"> HYPERLINK "https://login.consultant.ru/link/?req=doc&amp;base=RZR&amp;n=503689" \h </w:instrText>
            </w:r>
            <w:r>
              <w:rPr>
                <w:color w:val="auto"/>
                <w:sz w:val="28"/>
                <w:szCs w:val="28"/>
              </w:rPr>
              <w:fldChar w:fldCharType="separate"/>
            </w:r>
            <w:r>
              <w:rPr>
                <w:color w:val="auto"/>
                <w:sz w:val="28"/>
                <w:szCs w:val="28"/>
              </w:rPr>
              <w:t>закона</w:t>
            </w:r>
            <w:r>
              <w:rPr>
                <w:color w:val="auto"/>
                <w:sz w:val="28"/>
                <w:szCs w:val="28"/>
              </w:rPr>
              <w:fldChar w:fldCharType="end"/>
            </w:r>
            <w:r>
              <w:rPr>
                <w:color w:val="auto"/>
                <w:sz w:val="28"/>
                <w:szCs w:val="28"/>
              </w:rPr>
              <w:t xml:space="preserve"> </w:t>
            </w:r>
            <w:r>
              <w:rPr>
                <w:sz w:val="28"/>
                <w:szCs w:val="28"/>
              </w:rPr>
              <w:t xml:space="preserve">от 06.04.2011 </w:t>
            </w:r>
            <w:r>
              <w:rPr>
                <w:sz w:val="28"/>
                <w:szCs w:val="28"/>
                <w:lang w:val="ru-RU"/>
              </w:rPr>
              <w:t>№</w:t>
            </w:r>
            <w:r>
              <w:rPr>
                <w:sz w:val="28"/>
                <w:szCs w:val="28"/>
              </w:rPr>
              <w:t xml:space="preserve"> 63-ФЗ, при обращении посредством ЕПГУ, РПГУ, СЭД</w:t>
            </w:r>
          </w:p>
        </w:tc>
      </w:tr>
      <w:tr w14:paraId="7386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817" w:type="dxa"/>
            <w:gridSpan w:val="3"/>
          </w:tcPr>
          <w:p w14:paraId="5E257C3B">
            <w:pPr>
              <w:pStyle w:val="18"/>
              <w:rPr>
                <w:sz w:val="28"/>
                <w:szCs w:val="28"/>
              </w:rPr>
            </w:pPr>
            <w:r>
              <w:rPr>
                <w:sz w:val="28"/>
                <w:szCs w:val="28"/>
              </w:rPr>
              <w:t>Требования к форматам документов, предоставляемых заявителем в электронной форме:</w:t>
            </w:r>
          </w:p>
          <w:p w14:paraId="4C8F4836">
            <w:pPr>
              <w:pStyle w:val="18"/>
              <w:rPr>
                <w:sz w:val="28"/>
                <w:szCs w:val="28"/>
              </w:rPr>
            </w:pPr>
            <w:r>
              <w:rPr>
                <w:sz w:val="28"/>
                <w:szCs w:val="28"/>
              </w:rPr>
              <w:t>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3B67920C">
            <w:pPr>
              <w:pStyle w:val="18"/>
              <w:rPr>
                <w:sz w:val="28"/>
                <w:szCs w:val="28"/>
              </w:rPr>
            </w:pPr>
            <w:r>
              <w:rPr>
                <w:sz w:val="28"/>
                <w:szCs w:val="28"/>
              </w:rPr>
              <w:t>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формате PDF.</w:t>
            </w:r>
          </w:p>
          <w:p w14:paraId="153F59A5">
            <w:pPr>
              <w:pStyle w:val="18"/>
              <w:rPr>
                <w:sz w:val="28"/>
                <w:szCs w:val="28"/>
              </w:rPr>
            </w:pPr>
            <w:r>
              <w:rPr>
                <w:sz w:val="28"/>
                <w:szCs w:val="28"/>
              </w:rPr>
              <w:t>Качество предоставляемых электронных документов (электронных образов документов) в формате PDF должно позволять прочитать текст документа и распознать реквизиты документа.</w:t>
            </w:r>
          </w:p>
          <w:p w14:paraId="20F06178">
            <w:pPr>
              <w:pStyle w:val="18"/>
              <w:rPr>
                <w:sz w:val="28"/>
                <w:szCs w:val="28"/>
              </w:rPr>
            </w:pPr>
            <w:r>
              <w:rPr>
                <w:sz w:val="28"/>
                <w:szCs w:val="28"/>
              </w:rPr>
              <w:t>Средства электронной подписи, применяемые при подаче заявления о предоставлении муниципальной услуги и прилагаемых к нему электронных документов, должны быть сертифицированы в соответствии с законодательством Российской Федерации</w:t>
            </w:r>
          </w:p>
        </w:tc>
      </w:tr>
      <w:tr w14:paraId="0366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817" w:type="dxa"/>
            <w:gridSpan w:val="3"/>
          </w:tcPr>
          <w:p w14:paraId="5A2A5C1A">
            <w:pPr>
              <w:pStyle w:val="18"/>
              <w:rPr>
                <w:sz w:val="28"/>
                <w:szCs w:val="28"/>
              </w:rPr>
            </w:pPr>
            <w:r>
              <w:rPr>
                <w:sz w:val="28"/>
                <w:szCs w:val="28"/>
              </w:rPr>
              <w:t>Вышеуказанные документы могут быть получены в рамках межведомственного электронного взаимодействия</w:t>
            </w:r>
          </w:p>
        </w:tc>
      </w:tr>
    </w:tbl>
    <w:p w14:paraId="4EC0C68A">
      <w:pPr>
        <w:pStyle w:val="18"/>
        <w:rPr>
          <w:sz w:val="28"/>
          <w:szCs w:val="28"/>
        </w:rPr>
      </w:pPr>
    </w:p>
    <w:p w14:paraId="61AED3A2">
      <w:pPr>
        <w:pStyle w:val="18"/>
        <w:rPr>
          <w:sz w:val="28"/>
          <w:szCs w:val="28"/>
        </w:rPr>
      </w:pPr>
      <w:bookmarkStart w:id="6" w:name="P369"/>
      <w:bookmarkEnd w:id="6"/>
    </w:p>
    <w:p w14:paraId="387DF97E">
      <w:pPr>
        <w:pStyle w:val="18"/>
        <w:rPr>
          <w:sz w:val="28"/>
          <w:szCs w:val="28"/>
        </w:rPr>
      </w:pPr>
    </w:p>
    <w:p w14:paraId="4C43B725">
      <w:pPr>
        <w:pStyle w:val="2"/>
        <w:ind w:left="0" w:firstLine="709"/>
        <w:rPr>
          <w:rFonts w:hint="default" w:ascii="Times New Roman" w:hAnsi="Times New Roman" w:cs="Times New Roman" w:eastAsiaTheme="minorEastAsia"/>
        </w:rPr>
      </w:pPr>
      <w:r>
        <w:rPr>
          <w:rFonts w:hint="default" w:ascii="Times New Roman" w:hAnsi="Times New Roman" w:cs="Times New Roman" w:eastAsiaTheme="minorEastAsia"/>
        </w:rPr>
        <w:t>IV. 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14:paraId="668EDE16">
      <w:pPr>
        <w:pStyle w:val="18"/>
        <w:jc w:val="right"/>
        <w:outlineLvl w:val="2"/>
        <w:rPr>
          <w:rFonts w:hint="default"/>
          <w:sz w:val="28"/>
          <w:szCs w:val="28"/>
          <w:lang w:val="ru-RU"/>
        </w:rPr>
      </w:pPr>
      <w:bookmarkStart w:id="7" w:name="P397"/>
      <w:bookmarkEnd w:id="7"/>
      <w:r>
        <w:rPr>
          <w:sz w:val="28"/>
          <w:szCs w:val="28"/>
        </w:rPr>
        <w:t xml:space="preserve">Таблица </w:t>
      </w:r>
      <w:r>
        <w:rPr>
          <w:rFonts w:hint="default"/>
          <w:sz w:val="28"/>
          <w:szCs w:val="28"/>
          <w:lang w:val="ru-RU"/>
        </w:rPr>
        <w:t>3</w:t>
      </w:r>
    </w:p>
    <w:p w14:paraId="293BD1A0">
      <w:pPr>
        <w:pStyle w:val="18"/>
        <w:jc w:val="right"/>
        <w:outlineLvl w:val="2"/>
        <w:rPr>
          <w:rFonts w:hint="default"/>
          <w:sz w:val="28"/>
          <w:szCs w:val="28"/>
          <w:lang w:val="ru-RU"/>
        </w:rPr>
      </w:pPr>
    </w:p>
    <w:tbl>
      <w:tblPr>
        <w:tblStyle w:val="4"/>
        <w:tblW w:w="926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5396"/>
        <w:gridCol w:w="3172"/>
      </w:tblGrid>
      <w:tr w14:paraId="44FDA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75CA5A2D">
            <w:pPr>
              <w:pStyle w:val="45"/>
              <w:spacing w:line="256" w:lineRule="auto"/>
              <w:jc w:val="center"/>
              <w:rPr>
                <w:rFonts w:ascii="Times New Roman" w:hAnsi="Times New Roman" w:cs="Times New Roman"/>
                <w:sz w:val="20"/>
                <w:szCs w:val="20"/>
              </w:rPr>
            </w:pPr>
            <w:r>
              <w:rPr>
                <w:rFonts w:ascii="Times New Roman" w:hAnsi="Times New Roman" w:cs="Times New Roman"/>
                <w:sz w:val="28"/>
                <w:szCs w:val="28"/>
              </w:rPr>
              <w:t>№</w:t>
            </w:r>
          </w:p>
        </w:tc>
        <w:tc>
          <w:tcPr>
            <w:tcW w:w="5396" w:type="dxa"/>
            <w:tcBorders>
              <w:top w:val="single" w:color="auto" w:sz="4" w:space="0"/>
              <w:left w:val="nil"/>
              <w:bottom w:val="single" w:color="auto" w:sz="4" w:space="0"/>
              <w:right w:val="single" w:color="auto" w:sz="4" w:space="0"/>
            </w:tcBorders>
          </w:tcPr>
          <w:p w14:paraId="6C469AB5">
            <w:pPr>
              <w:pStyle w:val="45"/>
              <w:spacing w:line="256" w:lineRule="auto"/>
              <w:jc w:val="center"/>
              <w:rPr>
                <w:rFonts w:ascii="Times New Roman" w:hAnsi="Times New Roman" w:cs="Times New Roman"/>
                <w:sz w:val="24"/>
                <w:szCs w:val="24"/>
              </w:rPr>
            </w:pPr>
            <w:r>
              <w:rPr>
                <w:rFonts w:ascii="Times New Roman" w:hAnsi="Times New Roman" w:cs="Times New Roman"/>
                <w:sz w:val="24"/>
                <w:szCs w:val="24"/>
              </w:rPr>
              <w:t>Перечень оснований</w:t>
            </w:r>
          </w:p>
        </w:tc>
        <w:tc>
          <w:tcPr>
            <w:tcW w:w="3172" w:type="dxa"/>
            <w:tcBorders>
              <w:top w:val="single" w:color="auto" w:sz="4" w:space="0"/>
              <w:left w:val="nil"/>
              <w:bottom w:val="single" w:color="auto" w:sz="4" w:space="0"/>
              <w:right w:val="single" w:color="auto" w:sz="4" w:space="0"/>
            </w:tcBorders>
          </w:tcPr>
          <w:p w14:paraId="1A1B617C">
            <w:pPr>
              <w:pStyle w:val="45"/>
              <w:spacing w:line="256" w:lineRule="auto"/>
              <w:jc w:val="center"/>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r>
      <w:tr w14:paraId="588E37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68" w:type="dxa"/>
            <w:gridSpan w:val="3"/>
            <w:tcBorders>
              <w:top w:val="single" w:color="auto" w:sz="4" w:space="0"/>
              <w:left w:val="single" w:color="auto" w:sz="4" w:space="0"/>
              <w:bottom w:val="single" w:color="auto" w:sz="4" w:space="0"/>
              <w:right w:val="single" w:color="auto" w:sz="4" w:space="0"/>
            </w:tcBorders>
          </w:tcPr>
          <w:p w14:paraId="4BF1B050">
            <w:pPr>
              <w:pStyle w:val="45"/>
              <w:spacing w:line="256" w:lineRule="auto"/>
              <w:jc w:val="center"/>
              <w:rPr>
                <w:rFonts w:ascii="Times New Roman" w:hAnsi="Times New Roman" w:cs="Times New Roman"/>
                <w:sz w:val="20"/>
                <w:szCs w:val="20"/>
              </w:rPr>
            </w:pPr>
            <w:r>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Услуги</w:t>
            </w:r>
          </w:p>
        </w:tc>
      </w:tr>
      <w:tr w14:paraId="63CAF6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263EC6CA">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396" w:type="dxa"/>
            <w:tcBorders>
              <w:top w:val="nil"/>
              <w:left w:val="nil"/>
              <w:bottom w:val="single" w:color="auto" w:sz="4" w:space="0"/>
              <w:right w:val="single" w:color="auto" w:sz="4" w:space="0"/>
            </w:tcBorders>
          </w:tcPr>
          <w:p w14:paraId="392EFF8E">
            <w:pPr>
              <w:pStyle w:val="45"/>
              <w:spacing w:line="256" w:lineRule="auto"/>
              <w:rPr>
                <w:rFonts w:ascii="Times New Roman" w:hAnsi="Times New Roman" w:cs="Times New Roman"/>
                <w:sz w:val="24"/>
                <w:szCs w:val="24"/>
              </w:rPr>
            </w:pPr>
            <w:r>
              <w:rPr>
                <w:rFonts w:ascii="Times New Roman" w:hAnsi="Times New Roman" w:cs="Times New Roman"/>
                <w:sz w:val="24"/>
                <w:szCs w:val="24"/>
              </w:rPr>
              <w:t>документы поданы в орган, неуполномоченный на предоставление услуги</w:t>
            </w:r>
          </w:p>
        </w:tc>
        <w:tc>
          <w:tcPr>
            <w:tcW w:w="3172" w:type="dxa"/>
            <w:tcBorders>
              <w:top w:val="nil"/>
              <w:left w:val="nil"/>
              <w:bottom w:val="single" w:color="auto" w:sz="4" w:space="0"/>
              <w:right w:val="single" w:color="auto" w:sz="4" w:space="0"/>
            </w:tcBorders>
          </w:tcPr>
          <w:p w14:paraId="40CAC2DD">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6E4182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007C36AB">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396" w:type="dxa"/>
            <w:tcBorders>
              <w:top w:val="nil"/>
              <w:left w:val="nil"/>
              <w:bottom w:val="nil"/>
              <w:right w:val="nil"/>
            </w:tcBorders>
          </w:tcPr>
          <w:p w14:paraId="5E2398CD">
            <w:pPr>
              <w:pStyle w:val="45"/>
              <w:spacing w:line="256" w:lineRule="auto"/>
              <w:rPr>
                <w:rFonts w:ascii="Times New Roman" w:hAnsi="Times New Roman" w:cs="Times New Roman"/>
                <w:sz w:val="24"/>
                <w:szCs w:val="24"/>
              </w:rPr>
            </w:pPr>
            <w:r>
              <w:rPr>
                <w:rFonts w:ascii="Times New Roman" w:hAnsi="Times New Roman" w:cs="Times New Roman"/>
                <w:sz w:val="24"/>
                <w:szCs w:val="24"/>
              </w:rPr>
              <w:t>представление неполного комплекта документов</w:t>
            </w:r>
          </w:p>
        </w:tc>
        <w:tc>
          <w:tcPr>
            <w:tcW w:w="3172" w:type="dxa"/>
            <w:tcBorders>
              <w:top w:val="nil"/>
              <w:left w:val="single" w:color="auto" w:sz="4" w:space="0"/>
              <w:bottom w:val="single" w:color="auto" w:sz="4" w:space="0"/>
              <w:right w:val="single" w:color="auto" w:sz="4" w:space="0"/>
            </w:tcBorders>
          </w:tcPr>
          <w:p w14:paraId="15AA3E39">
            <w:pPr>
              <w:pStyle w:val="45"/>
              <w:spacing w:line="256" w:lineRule="auto"/>
              <w:rPr>
                <w:rFonts w:ascii="Times New Roman" w:hAnsi="Times New Roman" w:cs="Times New Roman"/>
                <w:sz w:val="24"/>
                <w:szCs w:val="24"/>
              </w:rPr>
            </w:pPr>
            <w:r>
              <w:rPr>
                <w:rFonts w:ascii="Times New Roman" w:hAnsi="Times New Roman" w:cs="Times New Roman"/>
                <w:sz w:val="24"/>
                <w:szCs w:val="24"/>
              </w:rPr>
              <w:t>ФЛ - ФЛ 2, ИП - ИП 1, ЮЛ - ЮЛ 2</w:t>
            </w:r>
          </w:p>
        </w:tc>
      </w:tr>
      <w:tr w14:paraId="354E85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6299B774">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396" w:type="dxa"/>
            <w:tcBorders>
              <w:top w:val="single" w:color="auto" w:sz="4" w:space="0"/>
              <w:left w:val="nil"/>
              <w:bottom w:val="single" w:color="auto" w:sz="4" w:space="0"/>
              <w:right w:val="single" w:color="auto" w:sz="4" w:space="0"/>
            </w:tcBorders>
          </w:tcPr>
          <w:p w14:paraId="15DC1BEC">
            <w:pPr>
              <w:pStyle w:val="45"/>
              <w:spacing w:line="256" w:lineRule="auto"/>
              <w:rPr>
                <w:rFonts w:ascii="Times New Roman" w:hAnsi="Times New Roman" w:cs="Times New Roman"/>
                <w:sz w:val="24"/>
                <w:szCs w:val="24"/>
              </w:rPr>
            </w:pPr>
            <w:r>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172" w:type="dxa"/>
            <w:tcBorders>
              <w:top w:val="nil"/>
              <w:left w:val="nil"/>
              <w:bottom w:val="single" w:color="auto" w:sz="4" w:space="0"/>
              <w:right w:val="single" w:color="auto" w:sz="4" w:space="0"/>
            </w:tcBorders>
          </w:tcPr>
          <w:p w14:paraId="0A3EDF30">
            <w:pPr>
              <w:pStyle w:val="45"/>
              <w:spacing w:line="256" w:lineRule="auto"/>
              <w:rPr>
                <w:rFonts w:ascii="Times New Roman" w:hAnsi="Times New Roman" w:cs="Times New Roman"/>
                <w:sz w:val="24"/>
                <w:szCs w:val="24"/>
              </w:rPr>
            </w:pPr>
            <w:r>
              <w:rPr>
                <w:rFonts w:ascii="Times New Roman" w:hAnsi="Times New Roman" w:cs="Times New Roman"/>
                <w:sz w:val="24"/>
                <w:szCs w:val="24"/>
              </w:rPr>
              <w:t>ФЛ - ФЛ 2, ИП - ИП 1, ЮЛ - ЮЛ 2</w:t>
            </w:r>
          </w:p>
        </w:tc>
      </w:tr>
      <w:tr w14:paraId="78C7A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70DA25D9">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396" w:type="dxa"/>
            <w:tcBorders>
              <w:top w:val="nil"/>
              <w:left w:val="nil"/>
              <w:bottom w:val="single" w:color="auto" w:sz="4" w:space="0"/>
              <w:right w:val="single" w:color="auto" w:sz="4" w:space="0"/>
            </w:tcBorders>
          </w:tcPr>
          <w:p w14:paraId="49250A55">
            <w:pPr>
              <w:pStyle w:val="45"/>
              <w:spacing w:line="256" w:lineRule="auto"/>
              <w:rPr>
                <w:rFonts w:ascii="Times New Roman" w:hAnsi="Times New Roman" w:cs="Times New Roman"/>
                <w:sz w:val="24"/>
                <w:szCs w:val="24"/>
              </w:rPr>
            </w:pPr>
            <w:r>
              <w:rPr>
                <w:rFonts w:ascii="Times New Roman" w:hAnsi="Times New Roman" w:cs="Times New Roman"/>
                <w:sz w:val="24"/>
                <w:szCs w:val="24"/>
              </w:rPr>
              <w:t>представленные документы содержат подчистки, приписки и исправления текста, зачеркнутые слова и иные неоговоренные исправления не заверенные в порядке, установленном законодательством Российской Федерации, в документах не заполнены все необходимые реквизиты</w:t>
            </w:r>
          </w:p>
        </w:tc>
        <w:tc>
          <w:tcPr>
            <w:tcW w:w="3172" w:type="dxa"/>
            <w:tcBorders>
              <w:top w:val="nil"/>
              <w:left w:val="nil"/>
              <w:bottom w:val="single" w:color="auto" w:sz="4" w:space="0"/>
              <w:right w:val="single" w:color="auto" w:sz="4" w:space="0"/>
            </w:tcBorders>
          </w:tcPr>
          <w:p w14:paraId="0C471826">
            <w:pPr>
              <w:pStyle w:val="45"/>
              <w:spacing w:line="256" w:lineRule="auto"/>
              <w:rPr>
                <w:rFonts w:ascii="Times New Roman" w:hAnsi="Times New Roman" w:cs="Times New Roman"/>
                <w:sz w:val="24"/>
                <w:szCs w:val="24"/>
              </w:rPr>
            </w:pPr>
            <w:r>
              <w:rPr>
                <w:rFonts w:ascii="Times New Roman" w:hAnsi="Times New Roman" w:cs="Times New Roman"/>
                <w:sz w:val="24"/>
                <w:szCs w:val="24"/>
              </w:rPr>
              <w:t>ФЛ - ФЛ 2, ИП - ИП 1, ЮЛ - ЮЛ 2</w:t>
            </w:r>
          </w:p>
        </w:tc>
      </w:tr>
      <w:tr w14:paraId="4E045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2393B65B">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396" w:type="dxa"/>
            <w:tcBorders>
              <w:top w:val="nil"/>
              <w:left w:val="nil"/>
              <w:bottom w:val="single" w:color="auto" w:sz="4" w:space="0"/>
              <w:right w:val="single" w:color="auto" w:sz="4" w:space="0"/>
            </w:tcBorders>
          </w:tcPr>
          <w:p w14:paraId="6ED056E6">
            <w:pPr>
              <w:pStyle w:val="45"/>
              <w:spacing w:line="256" w:lineRule="auto"/>
              <w:rPr>
                <w:rFonts w:ascii="Times New Roman" w:hAnsi="Times New Roman" w:cs="Times New Roman"/>
                <w:sz w:val="24"/>
                <w:szCs w:val="24"/>
              </w:rPr>
            </w:pPr>
            <w:r>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использовать информацию и сведения, содержащиеся в документах для предоставления услуги</w:t>
            </w:r>
          </w:p>
        </w:tc>
        <w:tc>
          <w:tcPr>
            <w:tcW w:w="3172" w:type="dxa"/>
            <w:tcBorders>
              <w:top w:val="nil"/>
              <w:left w:val="nil"/>
              <w:bottom w:val="single" w:color="auto" w:sz="4" w:space="0"/>
              <w:right w:val="single" w:color="auto" w:sz="4" w:space="0"/>
            </w:tcBorders>
          </w:tcPr>
          <w:p w14:paraId="5B663FEB">
            <w:pPr>
              <w:pStyle w:val="45"/>
              <w:spacing w:line="256" w:lineRule="auto"/>
              <w:rPr>
                <w:rFonts w:ascii="Times New Roman" w:hAnsi="Times New Roman" w:cs="Times New Roman"/>
                <w:sz w:val="24"/>
                <w:szCs w:val="24"/>
              </w:rPr>
            </w:pPr>
            <w:r>
              <w:rPr>
                <w:rFonts w:ascii="Times New Roman" w:hAnsi="Times New Roman" w:cs="Times New Roman"/>
                <w:sz w:val="24"/>
                <w:szCs w:val="24"/>
              </w:rPr>
              <w:t>ФЛ - ФЛ 2, ИП - ИП 1, ЮЛ - ЮЛ 2</w:t>
            </w:r>
          </w:p>
        </w:tc>
      </w:tr>
      <w:tr w14:paraId="5CE5C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06843B43">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396" w:type="dxa"/>
            <w:tcBorders>
              <w:top w:val="nil"/>
              <w:left w:val="nil"/>
              <w:bottom w:val="single" w:color="auto" w:sz="4" w:space="0"/>
              <w:right w:val="single" w:color="auto" w:sz="4" w:space="0"/>
            </w:tcBorders>
          </w:tcPr>
          <w:p w14:paraId="754B4E50">
            <w:pPr>
              <w:pStyle w:val="45"/>
              <w:spacing w:line="256" w:lineRule="auto"/>
              <w:rPr>
                <w:rFonts w:ascii="Times New Roman" w:hAnsi="Times New Roman" w:cs="Times New Roman"/>
                <w:sz w:val="24"/>
                <w:szCs w:val="24"/>
              </w:rPr>
            </w:pPr>
            <w:r>
              <w:rPr>
                <w:rFonts w:ascii="Times New Roman" w:hAnsi="Times New Roman" w:cs="Times New Roman"/>
                <w:sz w:val="24"/>
                <w:szCs w:val="24"/>
              </w:rPr>
              <w:t>подача запроса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3172" w:type="dxa"/>
            <w:tcBorders>
              <w:top w:val="nil"/>
              <w:left w:val="nil"/>
              <w:bottom w:val="single" w:color="auto" w:sz="4" w:space="0"/>
              <w:right w:val="single" w:color="auto" w:sz="4" w:space="0"/>
            </w:tcBorders>
          </w:tcPr>
          <w:p w14:paraId="0F1F6044">
            <w:pPr>
              <w:pStyle w:val="45"/>
              <w:spacing w:line="256" w:lineRule="auto"/>
              <w:rPr>
                <w:rFonts w:ascii="Times New Roman" w:hAnsi="Times New Roman" w:cs="Times New Roman"/>
                <w:sz w:val="24"/>
                <w:szCs w:val="24"/>
              </w:rPr>
            </w:pPr>
            <w:r>
              <w:rPr>
                <w:rFonts w:ascii="Times New Roman" w:hAnsi="Times New Roman" w:cs="Times New Roman"/>
                <w:sz w:val="24"/>
                <w:szCs w:val="24"/>
              </w:rPr>
              <w:t>ФЛ - ФЛ 2, ИП - ИП 1, ЮЛ - ЮЛ 2</w:t>
            </w:r>
          </w:p>
        </w:tc>
      </w:tr>
      <w:tr w14:paraId="5D1E34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5A359086">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396" w:type="dxa"/>
            <w:tcBorders>
              <w:top w:val="nil"/>
              <w:left w:val="nil"/>
              <w:bottom w:val="single" w:color="auto" w:sz="4" w:space="0"/>
              <w:right w:val="single" w:color="auto" w:sz="4" w:space="0"/>
            </w:tcBorders>
          </w:tcPr>
          <w:p w14:paraId="62049F8B">
            <w:pPr>
              <w:pStyle w:val="45"/>
              <w:spacing w:line="256" w:lineRule="auto"/>
              <w:rPr>
                <w:rFonts w:ascii="Times New Roman" w:hAnsi="Times New Roman" w:cs="Times New Roman"/>
                <w:b w:val="0"/>
                <w:bCs w:val="0"/>
                <w:sz w:val="24"/>
                <w:szCs w:val="24"/>
              </w:rPr>
            </w:pPr>
            <w:r>
              <w:rPr>
                <w:rFonts w:ascii="Times New Roman" w:hAnsi="Times New Roman" w:cs="Times New Roman"/>
                <w:b w:val="0"/>
                <w:bCs w:val="0"/>
                <w:sz w:val="24"/>
                <w:szCs w:val="24"/>
              </w:rPr>
              <w:t xml:space="preserve">несоблюдение установленных </w:t>
            </w:r>
            <w:r>
              <w:rPr>
                <w:b w:val="0"/>
                <w:bCs w:val="0"/>
                <w:sz w:val="24"/>
                <w:szCs w:val="24"/>
              </w:rPr>
              <w:fldChar w:fldCharType="begin"/>
            </w:r>
            <w:r>
              <w:rPr>
                <w:b w:val="0"/>
                <w:bCs w:val="0"/>
                <w:sz w:val="24"/>
                <w:szCs w:val="24"/>
              </w:rPr>
              <w:instrText xml:space="preserve"> HYPERLINK "https://internet.garant.ru/document/redirect/12184522/11" </w:instrText>
            </w:r>
            <w:r>
              <w:rPr>
                <w:b w:val="0"/>
                <w:bCs w:val="0"/>
                <w:sz w:val="24"/>
                <w:szCs w:val="24"/>
              </w:rPr>
              <w:fldChar w:fldCharType="separate"/>
            </w:r>
            <w:r>
              <w:rPr>
                <w:rStyle w:val="20"/>
                <w:rFonts w:ascii="Times New Roman" w:hAnsi="Times New Roman"/>
                <w:b w:val="0"/>
                <w:bCs w:val="0"/>
                <w:color w:val="000000"/>
                <w:sz w:val="24"/>
                <w:szCs w:val="24"/>
              </w:rPr>
              <w:t>статьей 11</w:t>
            </w:r>
            <w:r>
              <w:rPr>
                <w:rStyle w:val="20"/>
                <w:rFonts w:ascii="Times New Roman" w:hAnsi="Times New Roman"/>
                <w:b w:val="0"/>
                <w:bCs w:val="0"/>
                <w:color w:val="000000"/>
                <w:sz w:val="24"/>
                <w:szCs w:val="24"/>
              </w:rPr>
              <w:fldChar w:fldCharType="end"/>
            </w:r>
            <w:r>
              <w:rPr>
                <w:rFonts w:ascii="Times New Roman" w:hAnsi="Times New Roman" w:cs="Times New Roman"/>
                <w:b w:val="0"/>
                <w:bCs w:val="0"/>
                <w:sz w:val="24"/>
                <w:szCs w:val="24"/>
              </w:rPr>
              <w:t xml:space="preserve"> Федерального закона от 6 апреля 2011 г. № 63-ФЗ «Об электронной подписи» условий признания действительности усиленной </w:t>
            </w:r>
            <w:r>
              <w:rPr>
                <w:b w:val="0"/>
                <w:bCs w:val="0"/>
                <w:sz w:val="24"/>
                <w:szCs w:val="24"/>
              </w:rPr>
              <w:fldChar w:fldCharType="begin"/>
            </w:r>
            <w:r>
              <w:rPr>
                <w:b w:val="0"/>
                <w:bCs w:val="0"/>
                <w:sz w:val="24"/>
                <w:szCs w:val="24"/>
              </w:rPr>
              <w:instrText xml:space="preserve"> HYPERLINK "https://internet.garant.ru/document/redirect/12184522/54" </w:instrText>
            </w:r>
            <w:r>
              <w:rPr>
                <w:b w:val="0"/>
                <w:bCs w:val="0"/>
                <w:sz w:val="24"/>
                <w:szCs w:val="24"/>
              </w:rPr>
              <w:fldChar w:fldCharType="separate"/>
            </w:r>
            <w:r>
              <w:rPr>
                <w:rStyle w:val="20"/>
                <w:rFonts w:ascii="Times New Roman" w:hAnsi="Times New Roman"/>
                <w:b w:val="0"/>
                <w:bCs w:val="0"/>
                <w:color w:val="000000"/>
                <w:sz w:val="24"/>
                <w:szCs w:val="24"/>
              </w:rPr>
              <w:t>квалифицированной электронной подписи</w:t>
            </w:r>
            <w:r>
              <w:rPr>
                <w:rStyle w:val="20"/>
                <w:rFonts w:ascii="Times New Roman" w:hAnsi="Times New Roman"/>
                <w:b w:val="0"/>
                <w:bCs w:val="0"/>
                <w:color w:val="000000"/>
                <w:sz w:val="24"/>
                <w:szCs w:val="24"/>
              </w:rPr>
              <w:fldChar w:fldCharType="end"/>
            </w:r>
          </w:p>
        </w:tc>
        <w:tc>
          <w:tcPr>
            <w:tcW w:w="3172" w:type="dxa"/>
            <w:tcBorders>
              <w:top w:val="nil"/>
              <w:left w:val="nil"/>
              <w:bottom w:val="single" w:color="auto" w:sz="4" w:space="0"/>
              <w:right w:val="single" w:color="auto" w:sz="4" w:space="0"/>
            </w:tcBorders>
          </w:tcPr>
          <w:p w14:paraId="422F0BDE">
            <w:pPr>
              <w:pStyle w:val="45"/>
              <w:spacing w:line="256" w:lineRule="auto"/>
              <w:rPr>
                <w:rFonts w:ascii="Times New Roman" w:hAnsi="Times New Roman" w:cs="Times New Roman"/>
                <w:sz w:val="24"/>
                <w:szCs w:val="24"/>
              </w:rPr>
            </w:pPr>
            <w:r>
              <w:rPr>
                <w:rFonts w:ascii="Times New Roman" w:hAnsi="Times New Roman" w:cs="Times New Roman"/>
                <w:sz w:val="24"/>
                <w:szCs w:val="24"/>
              </w:rPr>
              <w:t>ФЛ - ФЛ 2, ИП - ИП 1, ЮЛ - ЮЛ 2</w:t>
            </w:r>
          </w:p>
        </w:tc>
      </w:tr>
      <w:tr w14:paraId="08F93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06707B6F">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396" w:type="dxa"/>
            <w:tcBorders>
              <w:top w:val="nil"/>
              <w:left w:val="nil"/>
              <w:bottom w:val="single" w:color="auto" w:sz="4" w:space="0"/>
              <w:right w:val="single" w:color="auto" w:sz="4" w:space="0"/>
            </w:tcBorders>
          </w:tcPr>
          <w:p w14:paraId="6B77E0DD">
            <w:pPr>
              <w:pStyle w:val="45"/>
              <w:spacing w:line="256" w:lineRule="auto"/>
              <w:rPr>
                <w:rFonts w:ascii="Times New Roman" w:hAnsi="Times New Roman" w:cs="Times New Roman"/>
                <w:sz w:val="24"/>
                <w:szCs w:val="24"/>
              </w:rPr>
            </w:pPr>
            <w:r>
              <w:rPr>
                <w:rFonts w:ascii="Times New Roman" w:hAnsi="Times New Roman" w:cs="Times New Roman"/>
                <w:sz w:val="24"/>
                <w:szCs w:val="24"/>
              </w:rPr>
              <w:t xml:space="preserve">неполное заполнение полей в форме запроса о предоставлении государственной услуги, в том числе в интерактивной форме на </w:t>
            </w:r>
            <w:r>
              <w:rPr>
                <w:b w:val="0"/>
                <w:bCs w:val="0"/>
                <w:sz w:val="24"/>
                <w:szCs w:val="24"/>
              </w:rPr>
              <w:fldChar w:fldCharType="begin"/>
            </w:r>
            <w:r>
              <w:rPr>
                <w:b w:val="0"/>
                <w:bCs w:val="0"/>
                <w:sz w:val="24"/>
                <w:szCs w:val="24"/>
              </w:rPr>
              <w:instrText xml:space="preserve"> HYPERLINK "https://internet.garant.ru/document/redirect/8500900/151" </w:instrText>
            </w:r>
            <w:r>
              <w:rPr>
                <w:b w:val="0"/>
                <w:bCs w:val="0"/>
                <w:sz w:val="24"/>
                <w:szCs w:val="24"/>
              </w:rPr>
              <w:fldChar w:fldCharType="separate"/>
            </w:r>
            <w:r>
              <w:rPr>
                <w:rStyle w:val="20"/>
                <w:rFonts w:ascii="Times New Roman" w:hAnsi="Times New Roman"/>
                <w:b w:val="0"/>
                <w:bCs w:val="0"/>
                <w:color w:val="000000"/>
                <w:sz w:val="24"/>
                <w:szCs w:val="24"/>
              </w:rPr>
              <w:t>Едином портале</w:t>
            </w:r>
            <w:r>
              <w:rPr>
                <w:rStyle w:val="20"/>
                <w:rFonts w:ascii="Times New Roman" w:hAnsi="Times New Roman"/>
                <w:b w:val="0"/>
                <w:bCs w:val="0"/>
                <w:color w:val="000000"/>
                <w:sz w:val="24"/>
                <w:szCs w:val="24"/>
              </w:rPr>
              <w:fldChar w:fldCharType="end"/>
            </w:r>
            <w:r>
              <w:rPr>
                <w:rFonts w:ascii="Times New Roman" w:hAnsi="Times New Roman" w:cs="Times New Roman"/>
                <w:b w:val="0"/>
                <w:bCs w:val="0"/>
                <w:sz w:val="24"/>
                <w:szCs w:val="24"/>
              </w:rPr>
              <w:t xml:space="preserve">, </w:t>
            </w:r>
            <w:r>
              <w:rPr>
                <w:b w:val="0"/>
                <w:bCs w:val="0"/>
                <w:sz w:val="24"/>
                <w:szCs w:val="24"/>
              </w:rPr>
              <w:fldChar w:fldCharType="begin"/>
            </w:r>
            <w:r>
              <w:rPr>
                <w:b w:val="0"/>
                <w:bCs w:val="0"/>
                <w:sz w:val="24"/>
                <w:szCs w:val="24"/>
              </w:rPr>
              <w:instrText xml:space="preserve"> HYPERLINK "https://internet.garant.ru/document/redirect/8500900/36" </w:instrText>
            </w:r>
            <w:r>
              <w:rPr>
                <w:b w:val="0"/>
                <w:bCs w:val="0"/>
                <w:sz w:val="24"/>
                <w:szCs w:val="24"/>
              </w:rPr>
              <w:fldChar w:fldCharType="separate"/>
            </w:r>
            <w:r>
              <w:rPr>
                <w:rStyle w:val="20"/>
                <w:rFonts w:ascii="Times New Roman" w:hAnsi="Times New Roman"/>
                <w:b w:val="0"/>
                <w:bCs w:val="0"/>
                <w:color w:val="000000"/>
                <w:sz w:val="24"/>
                <w:szCs w:val="24"/>
              </w:rPr>
              <w:t>Региональном портале</w:t>
            </w:r>
            <w:r>
              <w:rPr>
                <w:rStyle w:val="20"/>
                <w:rFonts w:ascii="Times New Roman" w:hAnsi="Times New Roman"/>
                <w:b w:val="0"/>
                <w:bCs w:val="0"/>
                <w:color w:val="000000"/>
                <w:sz w:val="24"/>
                <w:szCs w:val="24"/>
              </w:rPr>
              <w:fldChar w:fldCharType="end"/>
            </w:r>
            <w:r>
              <w:rPr>
                <w:rFonts w:ascii="Times New Roman" w:hAnsi="Times New Roman" w:cs="Times New Roman"/>
                <w:b w:val="0"/>
                <w:bCs w:val="0"/>
                <w:sz w:val="24"/>
                <w:szCs w:val="24"/>
              </w:rPr>
              <w:t xml:space="preserve"> наличи</w:t>
            </w:r>
            <w:r>
              <w:rPr>
                <w:rFonts w:ascii="Times New Roman" w:hAnsi="Times New Roman" w:cs="Times New Roman"/>
                <w:sz w:val="24"/>
                <w:szCs w:val="24"/>
              </w:rPr>
              <w:t>е противоречивых сведений в запросе о предоставлении услуги и приложенных к нему документах</w:t>
            </w:r>
          </w:p>
        </w:tc>
        <w:tc>
          <w:tcPr>
            <w:tcW w:w="3172" w:type="dxa"/>
            <w:tcBorders>
              <w:top w:val="nil"/>
              <w:left w:val="nil"/>
              <w:bottom w:val="single" w:color="auto" w:sz="4" w:space="0"/>
              <w:right w:val="single" w:color="auto" w:sz="4" w:space="0"/>
            </w:tcBorders>
          </w:tcPr>
          <w:p w14:paraId="77E469A6">
            <w:pPr>
              <w:pStyle w:val="45"/>
              <w:spacing w:line="256" w:lineRule="auto"/>
              <w:rPr>
                <w:rFonts w:ascii="Times New Roman" w:hAnsi="Times New Roman" w:cs="Times New Roman"/>
                <w:sz w:val="24"/>
                <w:szCs w:val="24"/>
              </w:rPr>
            </w:pPr>
            <w:r>
              <w:rPr>
                <w:rFonts w:ascii="Times New Roman" w:hAnsi="Times New Roman" w:cs="Times New Roman"/>
                <w:sz w:val="24"/>
                <w:szCs w:val="24"/>
              </w:rPr>
              <w:t>ФЛ - ФЛ 2, ИП - ИП 1, ЮЛ - ЮЛ 2</w:t>
            </w:r>
          </w:p>
        </w:tc>
      </w:tr>
      <w:tr w14:paraId="2E5424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25E84A0F">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396" w:type="dxa"/>
            <w:tcBorders>
              <w:top w:val="nil"/>
              <w:left w:val="nil"/>
              <w:bottom w:val="single" w:color="auto" w:sz="4" w:space="0"/>
              <w:right w:val="single" w:color="auto" w:sz="4" w:space="0"/>
            </w:tcBorders>
          </w:tcPr>
          <w:p w14:paraId="7B6FCB7B">
            <w:pPr>
              <w:pStyle w:val="45"/>
              <w:spacing w:line="256" w:lineRule="auto"/>
              <w:rPr>
                <w:rFonts w:ascii="Times New Roman" w:hAnsi="Times New Roman" w:cs="Times New Roman"/>
                <w:sz w:val="24"/>
                <w:szCs w:val="24"/>
              </w:rPr>
            </w:pPr>
            <w:r>
              <w:rPr>
                <w:rFonts w:ascii="Times New Roman" w:hAnsi="Times New Roman" w:cs="Times New Roman"/>
                <w:sz w:val="24"/>
                <w:szCs w:val="24"/>
              </w:rPr>
              <w:t>не установление личности лица, обратившегося за предоставлением услуги (не предъявление данным лицом документа, удостоверяющего его личность в соответствии с законодательством Российской Федерации, отказ данного лица предъявить документ, удостоверяющий его личность в соответствии с законодательством Российской Федерации, предъявление документа, удостоверяющего личность, с истекшим сроком действия)</w:t>
            </w:r>
          </w:p>
        </w:tc>
        <w:tc>
          <w:tcPr>
            <w:tcW w:w="3172" w:type="dxa"/>
            <w:tcBorders>
              <w:top w:val="nil"/>
              <w:left w:val="nil"/>
              <w:bottom w:val="single" w:color="auto" w:sz="4" w:space="0"/>
              <w:right w:val="single" w:color="auto" w:sz="4" w:space="0"/>
            </w:tcBorders>
          </w:tcPr>
          <w:p w14:paraId="13E4836D">
            <w:pPr>
              <w:pStyle w:val="45"/>
              <w:spacing w:line="256" w:lineRule="auto"/>
              <w:rPr>
                <w:rFonts w:ascii="Times New Roman" w:hAnsi="Times New Roman" w:cs="Times New Roman"/>
                <w:sz w:val="24"/>
                <w:szCs w:val="24"/>
              </w:rPr>
            </w:pPr>
            <w:r>
              <w:rPr>
                <w:rFonts w:ascii="Times New Roman" w:hAnsi="Times New Roman" w:cs="Times New Roman"/>
                <w:sz w:val="24"/>
                <w:szCs w:val="24"/>
              </w:rPr>
              <w:t>ФЛ - ФЛ 2, ИП - ИП 1, ЮЛ - ЮЛ 2</w:t>
            </w:r>
          </w:p>
        </w:tc>
      </w:tr>
      <w:tr w14:paraId="3DD11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51E1ADF0">
            <w:pPr>
              <w:pStyle w:val="45"/>
              <w:spacing w:line="25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396" w:type="dxa"/>
            <w:tcBorders>
              <w:top w:val="nil"/>
              <w:left w:val="nil"/>
              <w:bottom w:val="single" w:color="auto" w:sz="4" w:space="0"/>
              <w:right w:val="single" w:color="auto" w:sz="4" w:space="0"/>
            </w:tcBorders>
          </w:tcPr>
          <w:p w14:paraId="035128B4">
            <w:pPr>
              <w:pStyle w:val="45"/>
              <w:spacing w:line="256" w:lineRule="auto"/>
              <w:rPr>
                <w:rFonts w:ascii="Times New Roman" w:hAnsi="Times New Roman" w:cs="Times New Roman"/>
                <w:sz w:val="24"/>
                <w:szCs w:val="24"/>
              </w:rPr>
            </w:pPr>
            <w:r>
              <w:rPr>
                <w:rFonts w:ascii="Times New Roman" w:hAnsi="Times New Roman" w:cs="Times New Roman"/>
                <w:sz w:val="24"/>
                <w:szCs w:val="24"/>
              </w:rPr>
              <w:t>отсутствие документов, подтверждающих полномочия уполномоченного представителя заявителя на представление запроса о предоставлении услуги и документов, необходимых для предоставления услуги или отказ указанного лица предъявить такие документы в случае представления запроса о предоставлении услуги и документов лично этим лицом</w:t>
            </w:r>
          </w:p>
        </w:tc>
        <w:tc>
          <w:tcPr>
            <w:tcW w:w="3172" w:type="dxa"/>
            <w:tcBorders>
              <w:top w:val="nil"/>
              <w:left w:val="nil"/>
              <w:bottom w:val="single" w:color="auto" w:sz="4" w:space="0"/>
              <w:right w:val="single" w:color="auto" w:sz="4" w:space="0"/>
            </w:tcBorders>
          </w:tcPr>
          <w:p w14:paraId="2D4C60E4">
            <w:pPr>
              <w:pStyle w:val="45"/>
              <w:spacing w:line="256" w:lineRule="auto"/>
              <w:rPr>
                <w:rFonts w:ascii="Times New Roman" w:hAnsi="Times New Roman" w:cs="Times New Roman"/>
                <w:sz w:val="24"/>
                <w:szCs w:val="24"/>
              </w:rPr>
            </w:pPr>
            <w:r>
              <w:rPr>
                <w:rFonts w:ascii="Times New Roman" w:hAnsi="Times New Roman" w:cs="Times New Roman"/>
                <w:sz w:val="24"/>
                <w:szCs w:val="24"/>
              </w:rPr>
              <w:t>ФЛ - ФЛ 2, ИП - ИП 1, ЮЛ - ЮЛ 2</w:t>
            </w:r>
          </w:p>
        </w:tc>
      </w:tr>
      <w:tr w14:paraId="7162D7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68" w:type="dxa"/>
            <w:gridSpan w:val="3"/>
            <w:tcBorders>
              <w:top w:val="single" w:color="auto" w:sz="4" w:space="0"/>
              <w:left w:val="single" w:color="auto" w:sz="4" w:space="0"/>
              <w:bottom w:val="single" w:color="auto" w:sz="4" w:space="0"/>
              <w:right w:val="single" w:color="auto" w:sz="4" w:space="0"/>
            </w:tcBorders>
          </w:tcPr>
          <w:p w14:paraId="422976A8">
            <w:pPr>
              <w:pStyle w:val="45"/>
              <w:spacing w:line="256" w:lineRule="auto"/>
              <w:jc w:val="center"/>
              <w:rPr>
                <w:rFonts w:ascii="Times New Roman" w:hAnsi="Times New Roman" w:cs="Times New Roman"/>
                <w:sz w:val="24"/>
                <w:szCs w:val="24"/>
              </w:rPr>
            </w:pPr>
          </w:p>
          <w:p w14:paraId="386B56DB">
            <w:pPr>
              <w:pStyle w:val="45"/>
              <w:spacing w:line="256" w:lineRule="auto"/>
              <w:jc w:val="center"/>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приостановления предоставления Услуги</w:t>
            </w:r>
          </w:p>
        </w:tc>
      </w:tr>
      <w:tr w14:paraId="3AE20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64B1921B">
            <w:pPr>
              <w:pStyle w:val="45"/>
              <w:spacing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68" w:type="dxa"/>
            <w:gridSpan w:val="2"/>
            <w:tcBorders>
              <w:top w:val="single" w:color="auto" w:sz="4" w:space="0"/>
              <w:left w:val="nil"/>
              <w:bottom w:val="single" w:color="auto" w:sz="4" w:space="0"/>
              <w:right w:val="single" w:color="auto" w:sz="4" w:space="0"/>
            </w:tcBorders>
          </w:tcPr>
          <w:p w14:paraId="463C7B85">
            <w:pPr>
              <w:pStyle w:val="45"/>
              <w:spacing w:line="256" w:lineRule="auto"/>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Услуги действующим законодательством Российской Федерации не предусмотрены</w:t>
            </w:r>
          </w:p>
        </w:tc>
      </w:tr>
      <w:tr w14:paraId="1FD60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68" w:type="dxa"/>
            <w:gridSpan w:val="3"/>
            <w:tcBorders>
              <w:top w:val="single" w:color="auto" w:sz="4" w:space="0"/>
              <w:left w:val="single" w:color="auto" w:sz="4" w:space="0"/>
              <w:bottom w:val="single" w:color="auto" w:sz="4" w:space="0"/>
              <w:right w:val="single" w:color="auto" w:sz="4" w:space="0"/>
            </w:tcBorders>
          </w:tcPr>
          <w:p w14:paraId="57842C56">
            <w:pPr>
              <w:pStyle w:val="45"/>
              <w:spacing w:line="256" w:lineRule="auto"/>
              <w:jc w:val="center"/>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 в предоставлении Услуги</w:t>
            </w:r>
          </w:p>
        </w:tc>
      </w:tr>
      <w:tr w14:paraId="14DC7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4C8CC5D1">
            <w:pPr>
              <w:pStyle w:val="45"/>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396" w:type="dxa"/>
            <w:tcBorders>
              <w:top w:val="nil"/>
              <w:left w:val="nil"/>
              <w:bottom w:val="nil"/>
              <w:right w:val="nil"/>
            </w:tcBorders>
          </w:tcPr>
          <w:p w14:paraId="68C4F133">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границы земельного участка подлежат уточнению в соответствии с требованиями Федеральног</w:t>
            </w:r>
            <w:r>
              <w:rPr>
                <w:rFonts w:hint="default" w:ascii="Times New Roman" w:hAnsi="Times New Roman" w:cs="Times New Roman"/>
                <w:color w:val="auto"/>
                <w:sz w:val="24"/>
                <w:szCs w:val="24"/>
              </w:rPr>
              <w:t xml:space="preserve">о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"https://login.consultant.ru/link/?req=doc&amp;base=RZR&amp;n=523571"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закона</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w:t>
            </w:r>
            <w:r>
              <w:rPr>
                <w:rFonts w:hint="default" w:ascii="Times New Roman" w:hAnsi="Times New Roman" w:cs="Times New Roman"/>
                <w:sz w:val="24"/>
                <w:szCs w:val="24"/>
              </w:rPr>
              <w:t xml:space="preserve">от 13.07.2015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218-ФЗ </w:t>
            </w:r>
            <w:r>
              <w:rPr>
                <w:rFonts w:hint="default" w:ascii="Times New Roman" w:hAnsi="Times New Roman" w:cs="Times New Roman"/>
                <w:sz w:val="24"/>
                <w:szCs w:val="24"/>
                <w:lang w:val="ru-RU"/>
              </w:rPr>
              <w:t>«</w:t>
            </w:r>
            <w:r>
              <w:rPr>
                <w:rFonts w:hint="default" w:ascii="Times New Roman" w:hAnsi="Times New Roman" w:cs="Times New Roman"/>
                <w:sz w:val="24"/>
                <w:szCs w:val="24"/>
              </w:rPr>
              <w:t>О государственной регистрации недвижимости</w:t>
            </w:r>
            <w:r>
              <w:rPr>
                <w:rFonts w:hint="default" w:ascii="Times New Roman" w:hAnsi="Times New Roman" w:cs="Times New Roman"/>
                <w:sz w:val="24"/>
                <w:szCs w:val="24"/>
                <w:lang w:val="ru-RU"/>
              </w:rPr>
              <w:t>»</w:t>
            </w:r>
          </w:p>
        </w:tc>
        <w:tc>
          <w:tcPr>
            <w:tcW w:w="3172" w:type="dxa"/>
            <w:tcBorders>
              <w:top w:val="nil"/>
              <w:left w:val="single" w:color="auto" w:sz="4" w:space="0"/>
              <w:bottom w:val="single" w:color="auto" w:sz="4" w:space="0"/>
              <w:right w:val="single" w:color="auto" w:sz="4" w:space="0"/>
            </w:tcBorders>
          </w:tcPr>
          <w:p w14:paraId="71A1EBD4">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4779B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421106AE">
            <w:pPr>
              <w:pStyle w:val="45"/>
              <w:spacing w:line="25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396" w:type="dxa"/>
            <w:tcBorders>
              <w:top w:val="single" w:color="auto" w:sz="4" w:space="0"/>
              <w:left w:val="nil"/>
              <w:bottom w:val="single" w:color="auto" w:sz="4" w:space="0"/>
              <w:right w:val="single" w:color="auto" w:sz="4" w:space="0"/>
            </w:tcBorders>
          </w:tcPr>
          <w:p w14:paraId="0E6F3E44">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c>
          <w:tcPr>
            <w:tcW w:w="3172" w:type="dxa"/>
            <w:tcBorders>
              <w:top w:val="nil"/>
              <w:left w:val="nil"/>
              <w:bottom w:val="single" w:color="auto" w:sz="4" w:space="0"/>
              <w:right w:val="single" w:color="auto" w:sz="4" w:space="0"/>
            </w:tcBorders>
          </w:tcPr>
          <w:p w14:paraId="441C90C4">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3F37FA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6588B2B2">
            <w:pPr>
              <w:pStyle w:val="45"/>
              <w:spacing w:line="25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5396" w:type="dxa"/>
            <w:tcBorders>
              <w:top w:val="single" w:color="auto" w:sz="4" w:space="0"/>
              <w:left w:val="nil"/>
              <w:bottom w:val="single" w:color="auto" w:sz="4" w:space="0"/>
              <w:right w:val="single" w:color="auto" w:sz="4" w:space="0"/>
            </w:tcBorders>
          </w:tcPr>
          <w:p w14:paraId="07711F95">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tc>
        <w:tc>
          <w:tcPr>
            <w:tcW w:w="3172" w:type="dxa"/>
            <w:tcBorders>
              <w:top w:val="single" w:color="auto" w:sz="4" w:space="0"/>
              <w:left w:val="nil"/>
              <w:bottom w:val="single" w:color="auto" w:sz="4" w:space="0"/>
              <w:right w:val="single" w:color="auto" w:sz="4" w:space="0"/>
            </w:tcBorders>
          </w:tcPr>
          <w:p w14:paraId="09030846">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639644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3B9E07B9">
            <w:pPr>
              <w:pStyle w:val="45"/>
              <w:spacing w:line="25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5396" w:type="dxa"/>
            <w:tcBorders>
              <w:top w:val="nil"/>
              <w:left w:val="nil"/>
              <w:bottom w:val="single" w:color="auto" w:sz="4" w:space="0"/>
              <w:right w:val="single" w:color="auto" w:sz="4" w:space="0"/>
            </w:tcBorders>
          </w:tcPr>
          <w:p w14:paraId="0B020544">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tc>
        <w:tc>
          <w:tcPr>
            <w:tcW w:w="3172" w:type="dxa"/>
            <w:tcBorders>
              <w:top w:val="nil"/>
              <w:left w:val="nil"/>
              <w:bottom w:val="single" w:color="auto" w:sz="4" w:space="0"/>
              <w:right w:val="single" w:color="auto" w:sz="4" w:space="0"/>
            </w:tcBorders>
          </w:tcPr>
          <w:p w14:paraId="3E7C8D1A">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529C0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02F6317D">
            <w:pPr>
              <w:pStyle w:val="45"/>
              <w:spacing w:line="25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5396" w:type="dxa"/>
            <w:tcBorders>
              <w:top w:val="single" w:color="auto" w:sz="4" w:space="0"/>
              <w:left w:val="nil"/>
              <w:bottom w:val="single" w:color="auto" w:sz="4" w:space="0"/>
              <w:right w:val="single" w:color="auto" w:sz="4" w:space="0"/>
            </w:tcBorders>
          </w:tcPr>
          <w:p w14:paraId="24E5388A">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предоставлении </w:t>
            </w:r>
            <w:r>
              <w:rPr>
                <w:rFonts w:hint="default" w:ascii="Times New Roman" w:hAnsi="Times New Roman" w:cs="Times New Roman"/>
                <w:sz w:val="24"/>
                <w:szCs w:val="24"/>
                <w:lang w:val="ru-RU"/>
              </w:rPr>
              <w:t>У</w:t>
            </w:r>
            <w:r>
              <w:rPr>
                <w:rFonts w:hint="default" w:ascii="Times New Roman" w:hAnsi="Times New Roman" w:cs="Times New Roman"/>
                <w:sz w:val="24"/>
                <w:szCs w:val="24"/>
              </w:rPr>
              <w:t>слуги</w:t>
            </w:r>
          </w:p>
        </w:tc>
        <w:tc>
          <w:tcPr>
            <w:tcW w:w="3172" w:type="dxa"/>
            <w:tcBorders>
              <w:top w:val="single" w:color="auto" w:sz="4" w:space="0"/>
              <w:left w:val="nil"/>
              <w:bottom w:val="single" w:color="auto" w:sz="4" w:space="0"/>
              <w:right w:val="single" w:color="auto" w:sz="4" w:space="0"/>
            </w:tcBorders>
          </w:tcPr>
          <w:p w14:paraId="715F6D4B">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7CDAF2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31648DD1">
            <w:pPr>
              <w:pStyle w:val="45"/>
              <w:spacing w:line="256"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5396" w:type="dxa"/>
            <w:tcBorders>
              <w:top w:val="nil"/>
              <w:left w:val="nil"/>
              <w:bottom w:val="single" w:color="auto" w:sz="4" w:space="0"/>
              <w:right w:val="single" w:color="auto" w:sz="4" w:space="0"/>
            </w:tcBorders>
          </w:tcPr>
          <w:p w14:paraId="11F8DA3A">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w:t>
            </w:r>
            <w:r>
              <w:rPr>
                <w:rFonts w:hint="default" w:ascii="Times New Roman" w:hAnsi="Times New Roman" w:cs="Times New Roman"/>
                <w:sz w:val="24"/>
                <w:szCs w:val="24"/>
                <w:lang w:val="ru-RU"/>
              </w:rPr>
              <w:t>У</w:t>
            </w:r>
            <w:r>
              <w:rPr>
                <w:rFonts w:hint="default" w:ascii="Times New Roman" w:hAnsi="Times New Roman" w:cs="Times New Roman"/>
                <w:sz w:val="24"/>
                <w:szCs w:val="24"/>
              </w:rPr>
              <w:t>слуги</w:t>
            </w:r>
          </w:p>
        </w:tc>
        <w:tc>
          <w:tcPr>
            <w:tcW w:w="3172" w:type="dxa"/>
            <w:tcBorders>
              <w:top w:val="nil"/>
              <w:left w:val="nil"/>
              <w:bottom w:val="single" w:color="auto" w:sz="4" w:space="0"/>
              <w:right w:val="single" w:color="auto" w:sz="4" w:space="0"/>
            </w:tcBorders>
          </w:tcPr>
          <w:p w14:paraId="15017917">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275C01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370469F3">
            <w:pPr>
              <w:pStyle w:val="45"/>
              <w:spacing w:line="25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5396" w:type="dxa"/>
            <w:tcBorders>
              <w:top w:val="nil"/>
              <w:left w:val="nil"/>
              <w:bottom w:val="single" w:color="auto" w:sz="4" w:space="0"/>
              <w:right w:val="single" w:color="auto" w:sz="4" w:space="0"/>
            </w:tcBorders>
          </w:tcPr>
          <w:p w14:paraId="6567CD8E">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земельный участок не отнесен к определенной категории земель</w:t>
            </w:r>
          </w:p>
        </w:tc>
        <w:tc>
          <w:tcPr>
            <w:tcW w:w="3172" w:type="dxa"/>
            <w:tcBorders>
              <w:top w:val="nil"/>
              <w:left w:val="nil"/>
              <w:bottom w:val="single" w:color="auto" w:sz="4" w:space="0"/>
              <w:right w:val="single" w:color="auto" w:sz="4" w:space="0"/>
            </w:tcBorders>
          </w:tcPr>
          <w:p w14:paraId="482F0DB8">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1A83E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21F3D9DA">
            <w:pPr>
              <w:pStyle w:val="45"/>
              <w:spacing w:line="25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5396" w:type="dxa"/>
            <w:tcBorders>
              <w:top w:val="nil"/>
              <w:left w:val="nil"/>
              <w:bottom w:val="single" w:color="auto" w:sz="4" w:space="0"/>
              <w:right w:val="single" w:color="auto" w:sz="4" w:space="0"/>
            </w:tcBorders>
          </w:tcPr>
          <w:p w14:paraId="29851A0D">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3172" w:type="dxa"/>
            <w:tcBorders>
              <w:top w:val="nil"/>
              <w:left w:val="nil"/>
              <w:bottom w:val="single" w:color="auto" w:sz="4" w:space="0"/>
              <w:right w:val="single" w:color="auto" w:sz="4" w:space="0"/>
            </w:tcBorders>
          </w:tcPr>
          <w:p w14:paraId="28B3C28B">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5A095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00574999">
            <w:pPr>
              <w:pStyle w:val="45"/>
              <w:spacing w:line="256"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5396" w:type="dxa"/>
            <w:tcBorders>
              <w:top w:val="single" w:color="auto" w:sz="4" w:space="0"/>
              <w:left w:val="nil"/>
              <w:bottom w:val="single" w:color="auto" w:sz="4" w:space="0"/>
              <w:right w:val="single" w:color="auto" w:sz="4" w:space="0"/>
            </w:tcBorders>
          </w:tcPr>
          <w:p w14:paraId="1BEAF7A6">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"https://login.consultant.ru/link/?req=doc&amp;base=RZR&amp;n=508813&amp;dst=1095"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статьей 39.36</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w:t>
            </w:r>
            <w:r>
              <w:rPr>
                <w:rFonts w:hint="default" w:ascii="Times New Roman" w:hAnsi="Times New Roman" w:cs="Times New Roman"/>
                <w:sz w:val="24"/>
                <w:szCs w:val="24"/>
              </w:rPr>
              <w:t xml:space="preserve">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"https://login.consultant.ru/link/?req=doc&amp;base=RZR&amp;n=523894&amp;dst=2798"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частью 11 статьи 55.32</w:t>
            </w:r>
            <w:r>
              <w:rPr>
                <w:rFonts w:hint="default" w:ascii="Times New Roman" w:hAnsi="Times New Roman" w:cs="Times New Roman"/>
                <w:color w:val="auto"/>
                <w:sz w:val="24"/>
                <w:szCs w:val="24"/>
              </w:rPr>
              <w:fldChar w:fldCharType="end"/>
            </w:r>
            <w:r>
              <w:rPr>
                <w:rFonts w:hint="default" w:ascii="Times New Roman" w:hAnsi="Times New Roman" w:cs="Times New Roman"/>
                <w:sz w:val="24"/>
                <w:szCs w:val="24"/>
              </w:rPr>
              <w:t xml:space="preserve"> Градостроительного кодекса РФ</w:t>
            </w:r>
          </w:p>
        </w:tc>
        <w:tc>
          <w:tcPr>
            <w:tcW w:w="3172" w:type="dxa"/>
            <w:tcBorders>
              <w:top w:val="single" w:color="auto" w:sz="4" w:space="0"/>
              <w:left w:val="nil"/>
              <w:bottom w:val="single" w:color="auto" w:sz="4" w:space="0"/>
              <w:right w:val="single" w:color="auto" w:sz="4" w:space="0"/>
            </w:tcBorders>
          </w:tcPr>
          <w:p w14:paraId="5F637B78">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4FA64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5330B96E">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10.</w:t>
            </w:r>
          </w:p>
        </w:tc>
        <w:tc>
          <w:tcPr>
            <w:tcW w:w="5396" w:type="dxa"/>
            <w:tcBorders>
              <w:top w:val="single" w:color="auto" w:sz="4" w:space="0"/>
              <w:left w:val="nil"/>
              <w:bottom w:val="single" w:color="auto" w:sz="4" w:space="0"/>
              <w:right w:val="single" w:color="auto" w:sz="4" w:space="0"/>
            </w:tcBorders>
          </w:tcPr>
          <w:p w14:paraId="44536BA7">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"https://login.consultant.ru/link/?req=doc&amp;base=RZR&amp;n=508813&amp;dst=1095"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статьей 39.36</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З</w:t>
            </w:r>
            <w:r>
              <w:rPr>
                <w:rFonts w:hint="default" w:ascii="Times New Roman" w:hAnsi="Times New Roman" w:cs="Times New Roman"/>
                <w:sz w:val="24"/>
                <w:szCs w:val="24"/>
              </w:rPr>
              <w:t>емельного кодекса РФ</w:t>
            </w:r>
          </w:p>
        </w:tc>
        <w:tc>
          <w:tcPr>
            <w:tcW w:w="3172" w:type="dxa"/>
            <w:tcBorders>
              <w:top w:val="single" w:color="auto" w:sz="4" w:space="0"/>
              <w:left w:val="nil"/>
              <w:bottom w:val="single" w:color="auto" w:sz="4" w:space="0"/>
              <w:right w:val="single" w:color="auto" w:sz="4" w:space="0"/>
            </w:tcBorders>
          </w:tcPr>
          <w:p w14:paraId="2DDCC04D">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57B37D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3D164323">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11.</w:t>
            </w:r>
          </w:p>
        </w:tc>
        <w:tc>
          <w:tcPr>
            <w:tcW w:w="5396" w:type="dxa"/>
            <w:tcBorders>
              <w:top w:val="single" w:color="auto" w:sz="4" w:space="0"/>
              <w:left w:val="nil"/>
              <w:bottom w:val="single" w:color="auto" w:sz="4" w:space="0"/>
              <w:right w:val="single" w:color="auto" w:sz="4" w:space="0"/>
            </w:tcBorders>
          </w:tcPr>
          <w:p w14:paraId="2D6F411A">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3172" w:type="dxa"/>
            <w:tcBorders>
              <w:top w:val="single" w:color="auto" w:sz="4" w:space="0"/>
              <w:left w:val="nil"/>
              <w:bottom w:val="single" w:color="auto" w:sz="4" w:space="0"/>
              <w:right w:val="single" w:color="auto" w:sz="4" w:space="0"/>
            </w:tcBorders>
          </w:tcPr>
          <w:p w14:paraId="66BF937E">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03C77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076780DC">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12.</w:t>
            </w:r>
          </w:p>
        </w:tc>
        <w:tc>
          <w:tcPr>
            <w:tcW w:w="5396" w:type="dxa"/>
            <w:tcBorders>
              <w:top w:val="single" w:color="auto" w:sz="4" w:space="0"/>
              <w:left w:val="nil"/>
              <w:bottom w:val="single" w:color="auto" w:sz="4" w:space="0"/>
              <w:right w:val="single" w:color="auto" w:sz="4" w:space="0"/>
            </w:tcBorders>
          </w:tcPr>
          <w:p w14:paraId="32E68940">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3172" w:type="dxa"/>
            <w:tcBorders>
              <w:top w:val="single" w:color="auto" w:sz="4" w:space="0"/>
              <w:left w:val="nil"/>
              <w:bottom w:val="single" w:color="auto" w:sz="4" w:space="0"/>
              <w:right w:val="single" w:color="auto" w:sz="4" w:space="0"/>
            </w:tcBorders>
          </w:tcPr>
          <w:p w14:paraId="28CAF46A">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112CF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1A7BF4EA">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13.</w:t>
            </w:r>
          </w:p>
        </w:tc>
        <w:tc>
          <w:tcPr>
            <w:tcW w:w="5396" w:type="dxa"/>
            <w:tcBorders>
              <w:top w:val="single" w:color="auto" w:sz="4" w:space="0"/>
              <w:left w:val="nil"/>
              <w:bottom w:val="single" w:color="auto" w:sz="4" w:space="0"/>
              <w:right w:val="single" w:color="auto" w:sz="4" w:space="0"/>
            </w:tcBorders>
          </w:tcPr>
          <w:p w14:paraId="04C74B41">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3172" w:type="dxa"/>
            <w:tcBorders>
              <w:top w:val="single" w:color="auto" w:sz="4" w:space="0"/>
              <w:left w:val="nil"/>
              <w:bottom w:val="single" w:color="auto" w:sz="4" w:space="0"/>
              <w:right w:val="single" w:color="auto" w:sz="4" w:space="0"/>
            </w:tcBorders>
          </w:tcPr>
          <w:p w14:paraId="08CF14D3">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61C2F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6E89EDD6">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14.</w:t>
            </w:r>
          </w:p>
        </w:tc>
        <w:tc>
          <w:tcPr>
            <w:tcW w:w="5396" w:type="dxa"/>
            <w:tcBorders>
              <w:top w:val="single" w:color="auto" w:sz="4" w:space="0"/>
              <w:left w:val="nil"/>
              <w:bottom w:val="single" w:color="auto" w:sz="4" w:space="0"/>
              <w:right w:val="single" w:color="auto" w:sz="4" w:space="0"/>
            </w:tcBorders>
          </w:tcPr>
          <w:p w14:paraId="421A6510">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p>
        </w:tc>
        <w:tc>
          <w:tcPr>
            <w:tcW w:w="3172" w:type="dxa"/>
            <w:tcBorders>
              <w:top w:val="single" w:color="auto" w:sz="4" w:space="0"/>
              <w:left w:val="nil"/>
              <w:bottom w:val="single" w:color="auto" w:sz="4" w:space="0"/>
              <w:right w:val="single" w:color="auto" w:sz="4" w:space="0"/>
            </w:tcBorders>
          </w:tcPr>
          <w:p w14:paraId="6619C87D">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74367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28B5D313">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15.</w:t>
            </w:r>
          </w:p>
        </w:tc>
        <w:tc>
          <w:tcPr>
            <w:tcW w:w="5396" w:type="dxa"/>
            <w:tcBorders>
              <w:top w:val="single" w:color="auto" w:sz="4" w:space="0"/>
              <w:left w:val="nil"/>
              <w:bottom w:val="single" w:color="auto" w:sz="4" w:space="0"/>
              <w:right w:val="single" w:color="auto" w:sz="4" w:space="0"/>
            </w:tcBorders>
          </w:tcPr>
          <w:p w14:paraId="25CEF5BA">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Градостроительным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"https://login.consultant.ru/link/?req=doc&amp;base=RZR&amp;n=523894"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кодексом</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Росс</w:t>
            </w:r>
            <w:r>
              <w:rPr>
                <w:rFonts w:hint="default" w:ascii="Times New Roman" w:hAnsi="Times New Roman" w:cs="Times New Roman"/>
                <w:sz w:val="24"/>
                <w:szCs w:val="24"/>
              </w:rPr>
              <w:t xml:space="preserve">ийской Федерации от 29.12.2004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190-ФЗ юридическим лицом, определенным Российской Федерацией или субъектом Российской Федерации</w:t>
            </w:r>
          </w:p>
        </w:tc>
        <w:tc>
          <w:tcPr>
            <w:tcW w:w="3172" w:type="dxa"/>
            <w:tcBorders>
              <w:top w:val="single" w:color="auto" w:sz="4" w:space="0"/>
              <w:left w:val="nil"/>
              <w:bottom w:val="single" w:color="auto" w:sz="4" w:space="0"/>
              <w:right w:val="single" w:color="auto" w:sz="4" w:space="0"/>
            </w:tcBorders>
          </w:tcPr>
          <w:p w14:paraId="6F862BF6">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62BC2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29B47C1D">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16.</w:t>
            </w:r>
          </w:p>
        </w:tc>
        <w:tc>
          <w:tcPr>
            <w:tcW w:w="5396" w:type="dxa"/>
            <w:tcBorders>
              <w:top w:val="single" w:color="auto" w:sz="4" w:space="0"/>
              <w:left w:val="nil"/>
              <w:bottom w:val="single" w:color="auto" w:sz="4" w:space="0"/>
              <w:right w:val="single" w:color="auto" w:sz="4" w:space="0"/>
            </w:tcBorders>
          </w:tcPr>
          <w:p w14:paraId="4324C2C0">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3172" w:type="dxa"/>
            <w:tcBorders>
              <w:top w:val="single" w:color="auto" w:sz="4" w:space="0"/>
              <w:left w:val="nil"/>
              <w:bottom w:val="single" w:color="auto" w:sz="4" w:space="0"/>
              <w:right w:val="single" w:color="auto" w:sz="4" w:space="0"/>
            </w:tcBorders>
          </w:tcPr>
          <w:p w14:paraId="506A46C4">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6F99C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4BFF74ED">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17.</w:t>
            </w:r>
          </w:p>
        </w:tc>
        <w:tc>
          <w:tcPr>
            <w:tcW w:w="5396" w:type="dxa"/>
            <w:tcBorders>
              <w:top w:val="single" w:color="auto" w:sz="4" w:space="0"/>
              <w:left w:val="nil"/>
              <w:bottom w:val="single" w:color="auto" w:sz="4" w:space="0"/>
              <w:right w:val="single" w:color="auto" w:sz="4" w:space="0"/>
            </w:tcBorders>
          </w:tcPr>
          <w:p w14:paraId="2AFACCF7">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tc>
        <w:tc>
          <w:tcPr>
            <w:tcW w:w="3172" w:type="dxa"/>
            <w:tcBorders>
              <w:top w:val="single" w:color="auto" w:sz="4" w:space="0"/>
              <w:left w:val="nil"/>
              <w:bottom w:val="single" w:color="auto" w:sz="4" w:space="0"/>
              <w:right w:val="single" w:color="auto" w:sz="4" w:space="0"/>
            </w:tcBorders>
          </w:tcPr>
          <w:p w14:paraId="286222B9">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2CC75B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164CB44F">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18.</w:t>
            </w:r>
          </w:p>
        </w:tc>
        <w:tc>
          <w:tcPr>
            <w:tcW w:w="5396" w:type="dxa"/>
            <w:tcBorders>
              <w:top w:val="single" w:color="auto" w:sz="4" w:space="0"/>
              <w:left w:val="nil"/>
              <w:bottom w:val="single" w:color="auto" w:sz="4" w:space="0"/>
              <w:right w:val="single" w:color="auto" w:sz="4" w:space="0"/>
            </w:tcBorders>
          </w:tcPr>
          <w:p w14:paraId="5FEBCAB0">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в отношении земельного участка принято решение о предварительном согласовании его предоставления</w:t>
            </w:r>
          </w:p>
        </w:tc>
        <w:tc>
          <w:tcPr>
            <w:tcW w:w="3172" w:type="dxa"/>
            <w:tcBorders>
              <w:top w:val="single" w:color="auto" w:sz="4" w:space="0"/>
              <w:left w:val="nil"/>
              <w:bottom w:val="single" w:color="auto" w:sz="4" w:space="0"/>
              <w:right w:val="single" w:color="auto" w:sz="4" w:space="0"/>
            </w:tcBorders>
          </w:tcPr>
          <w:p w14:paraId="7364D61A">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4844E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25D72D3C">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19.</w:t>
            </w:r>
          </w:p>
        </w:tc>
        <w:tc>
          <w:tcPr>
            <w:tcW w:w="5396" w:type="dxa"/>
            <w:tcBorders>
              <w:top w:val="single" w:color="auto" w:sz="4" w:space="0"/>
              <w:left w:val="nil"/>
              <w:bottom w:val="single" w:color="auto" w:sz="4" w:space="0"/>
              <w:right w:val="single" w:color="auto" w:sz="4" w:space="0"/>
            </w:tcBorders>
          </w:tcPr>
          <w:p w14:paraId="46CA7E91">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3172" w:type="dxa"/>
            <w:tcBorders>
              <w:top w:val="single" w:color="auto" w:sz="4" w:space="0"/>
              <w:left w:val="nil"/>
              <w:bottom w:val="single" w:color="auto" w:sz="4" w:space="0"/>
              <w:right w:val="single" w:color="auto" w:sz="4" w:space="0"/>
            </w:tcBorders>
          </w:tcPr>
          <w:p w14:paraId="2E42DFDD">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707A48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19715719">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20.</w:t>
            </w:r>
          </w:p>
        </w:tc>
        <w:tc>
          <w:tcPr>
            <w:tcW w:w="5396" w:type="dxa"/>
            <w:tcBorders>
              <w:top w:val="single" w:color="auto" w:sz="4" w:space="0"/>
              <w:left w:val="nil"/>
              <w:bottom w:val="single" w:color="auto" w:sz="4" w:space="0"/>
              <w:right w:val="single" w:color="auto" w:sz="4" w:space="0"/>
            </w:tcBorders>
          </w:tcPr>
          <w:p w14:paraId="293CE4CA">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tc>
        <w:tc>
          <w:tcPr>
            <w:tcW w:w="3172" w:type="dxa"/>
            <w:tcBorders>
              <w:top w:val="single" w:color="auto" w:sz="4" w:space="0"/>
              <w:left w:val="nil"/>
              <w:bottom w:val="single" w:color="auto" w:sz="4" w:space="0"/>
              <w:right w:val="single" w:color="auto" w:sz="4" w:space="0"/>
            </w:tcBorders>
          </w:tcPr>
          <w:p w14:paraId="088CCED0">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33061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3C0436CB">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21.</w:t>
            </w:r>
          </w:p>
        </w:tc>
        <w:tc>
          <w:tcPr>
            <w:tcW w:w="5396" w:type="dxa"/>
            <w:tcBorders>
              <w:top w:val="single" w:color="auto" w:sz="4" w:space="0"/>
              <w:left w:val="nil"/>
              <w:bottom w:val="single" w:color="auto" w:sz="4" w:space="0"/>
              <w:right w:val="single" w:color="auto" w:sz="4" w:space="0"/>
            </w:tcBorders>
          </w:tcPr>
          <w:p w14:paraId="1847E430">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172" w:type="dxa"/>
            <w:tcBorders>
              <w:top w:val="single" w:color="auto" w:sz="4" w:space="0"/>
              <w:left w:val="nil"/>
              <w:bottom w:val="single" w:color="auto" w:sz="4" w:space="0"/>
              <w:right w:val="single" w:color="auto" w:sz="4" w:space="0"/>
            </w:tcBorders>
          </w:tcPr>
          <w:p w14:paraId="31699A04">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7C137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3168D9EF">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22.</w:t>
            </w:r>
          </w:p>
        </w:tc>
        <w:tc>
          <w:tcPr>
            <w:tcW w:w="5396" w:type="dxa"/>
            <w:tcBorders>
              <w:top w:val="single" w:color="auto" w:sz="4" w:space="0"/>
              <w:left w:val="nil"/>
              <w:bottom w:val="single" w:color="auto" w:sz="4" w:space="0"/>
              <w:right w:val="single" w:color="auto" w:sz="4" w:space="0"/>
            </w:tcBorders>
          </w:tcPr>
          <w:p w14:paraId="304B5640">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участником аукциона, проводимого в случае, предусмотренном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"https://login.consultant.ru/link/?req=doc&amp;base=RZR&amp;n=508813&amp;dst=2794"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пунктом 7 статьи 39.18</w:t>
            </w:r>
            <w:r>
              <w:rPr>
                <w:rFonts w:hint="default" w:ascii="Times New Roman" w:hAnsi="Times New Roman" w:cs="Times New Roman"/>
                <w:color w:val="auto"/>
                <w:sz w:val="24"/>
                <w:szCs w:val="24"/>
              </w:rPr>
              <w:fldChar w:fldCharType="end"/>
            </w:r>
            <w:r>
              <w:rPr>
                <w:rFonts w:hint="default" w:ascii="Times New Roman" w:hAnsi="Times New Roman" w:cs="Times New Roman"/>
                <w:sz w:val="24"/>
                <w:szCs w:val="24"/>
              </w:rPr>
              <w:t xml:space="preserve"> Земельного кодекса Российской Федерации, является не физическое лицо</w:t>
            </w:r>
          </w:p>
        </w:tc>
        <w:tc>
          <w:tcPr>
            <w:tcW w:w="3172" w:type="dxa"/>
            <w:tcBorders>
              <w:top w:val="single" w:color="auto" w:sz="4" w:space="0"/>
              <w:left w:val="nil"/>
              <w:bottom w:val="single" w:color="auto" w:sz="4" w:space="0"/>
              <w:right w:val="single" w:color="auto" w:sz="4" w:space="0"/>
            </w:tcBorders>
          </w:tcPr>
          <w:p w14:paraId="47BE9542">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r w14:paraId="79E7C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0" w:type="dxa"/>
            <w:tcBorders>
              <w:top w:val="single" w:color="auto" w:sz="4" w:space="0"/>
              <w:left w:val="single" w:color="auto" w:sz="4" w:space="0"/>
              <w:bottom w:val="single" w:color="auto" w:sz="4" w:space="0"/>
              <w:right w:val="single" w:color="auto" w:sz="4" w:space="0"/>
            </w:tcBorders>
          </w:tcPr>
          <w:p w14:paraId="403EE6B9">
            <w:pPr>
              <w:pStyle w:val="45"/>
              <w:spacing w:line="256" w:lineRule="auto"/>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23.</w:t>
            </w:r>
          </w:p>
        </w:tc>
        <w:tc>
          <w:tcPr>
            <w:tcW w:w="5396" w:type="dxa"/>
            <w:tcBorders>
              <w:top w:val="single" w:color="auto" w:sz="4" w:space="0"/>
              <w:left w:val="nil"/>
              <w:bottom w:val="single" w:color="auto" w:sz="4" w:space="0"/>
              <w:right w:val="single" w:color="auto" w:sz="4" w:space="0"/>
            </w:tcBorders>
          </w:tcPr>
          <w:p w14:paraId="25C3CF0D">
            <w:pPr>
              <w:pStyle w:val="45"/>
              <w:spacing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с заявлением о предоставлении </w:t>
            </w:r>
            <w:r>
              <w:rPr>
                <w:rFonts w:hint="default" w:ascii="Times New Roman" w:hAnsi="Times New Roman" w:cs="Times New Roman"/>
                <w:sz w:val="24"/>
                <w:szCs w:val="24"/>
                <w:lang w:val="ru-RU"/>
              </w:rPr>
              <w:t>У</w:t>
            </w:r>
            <w:r>
              <w:rPr>
                <w:rFonts w:hint="default" w:ascii="Times New Roman" w:hAnsi="Times New Roman" w:cs="Times New Roman"/>
                <w:sz w:val="24"/>
                <w:szCs w:val="24"/>
              </w:rPr>
              <w:t xml:space="preserve">слуги в отношении земельного участка, включенного в перечень государственного имущества или перечень муниципального имущества, предусмотренные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"https://login.consultant.ru/link/?req=doc&amp;base=RZR&amp;n=507240&amp;dst=409"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частью 4 статьи 18</w:t>
            </w:r>
            <w:r>
              <w:rPr>
                <w:rFonts w:hint="default" w:ascii="Times New Roman" w:hAnsi="Times New Roman" w:cs="Times New Roman"/>
                <w:color w:val="auto"/>
                <w:sz w:val="24"/>
                <w:szCs w:val="24"/>
              </w:rPr>
              <w:fldChar w:fldCharType="end"/>
            </w:r>
            <w:r>
              <w:rPr>
                <w:rFonts w:hint="default" w:ascii="Times New Roman" w:hAnsi="Times New Roman" w:cs="Times New Roman"/>
                <w:sz w:val="24"/>
                <w:szCs w:val="24"/>
              </w:rPr>
              <w:t xml:space="preserve"> Федерального закона от 24.07.2007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209-ФЗ </w:t>
            </w:r>
            <w:r>
              <w:rPr>
                <w:rFonts w:hint="default" w:ascii="Times New Roman" w:hAnsi="Times New Roman" w:cs="Times New Roman"/>
                <w:sz w:val="24"/>
                <w:szCs w:val="24"/>
                <w:lang w:val="ru-RU"/>
              </w:rPr>
              <w:t>«</w:t>
            </w:r>
            <w:r>
              <w:rPr>
                <w:rFonts w:hint="default" w:ascii="Times New Roman" w:hAnsi="Times New Roman" w:cs="Times New Roman"/>
                <w:sz w:val="24"/>
                <w:szCs w:val="24"/>
              </w:rPr>
              <w:t>О развитии малого и среднего предпринимательства в Российской Федерации</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обратилось лицо, которое не является субъектом малого и среднего предпринимательства, или лицо, являющееся субъектом малого и среднего предпринимательства, в отношении которого не может оказываться поддержка в соответствии с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"https://login.consultant.ru/link/?req=doc&amp;base=RZR&amp;n=507240&amp;dst=100138" \h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частью 3 статьи 14</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t xml:space="preserve"> указанного Федерального закона</w:t>
            </w:r>
          </w:p>
        </w:tc>
        <w:tc>
          <w:tcPr>
            <w:tcW w:w="3172" w:type="dxa"/>
            <w:tcBorders>
              <w:top w:val="single" w:color="auto" w:sz="4" w:space="0"/>
              <w:left w:val="nil"/>
              <w:bottom w:val="single" w:color="auto" w:sz="4" w:space="0"/>
              <w:right w:val="single" w:color="auto" w:sz="4" w:space="0"/>
            </w:tcBorders>
          </w:tcPr>
          <w:p w14:paraId="048219A3">
            <w:pPr>
              <w:pStyle w:val="45"/>
              <w:spacing w:line="256" w:lineRule="auto"/>
              <w:rPr>
                <w:rFonts w:ascii="Times New Roman" w:hAnsi="Times New Roman" w:cs="Times New Roman"/>
                <w:sz w:val="24"/>
                <w:szCs w:val="24"/>
              </w:rPr>
            </w:pPr>
            <w:r>
              <w:rPr>
                <w:rFonts w:hint="default" w:ascii="Times New Roman" w:hAnsi="Times New Roman" w:cs="Times New Roman"/>
                <w:sz w:val="24"/>
                <w:szCs w:val="24"/>
              </w:rPr>
              <w:t>ФЛ - ФЛ 2, ИП - ИП 1, ЮЛ - ЮЛ 2</w:t>
            </w:r>
          </w:p>
        </w:tc>
      </w:tr>
    </w:tbl>
    <w:p w14:paraId="66F6D1D2">
      <w:pPr>
        <w:pStyle w:val="18"/>
        <w:jc w:val="right"/>
        <w:outlineLvl w:val="2"/>
        <w:rPr>
          <w:rFonts w:hint="default"/>
          <w:sz w:val="28"/>
          <w:szCs w:val="28"/>
          <w:lang w:val="ru-RU"/>
        </w:rPr>
      </w:pPr>
    </w:p>
    <w:p w14:paraId="6A615A13">
      <w:pPr>
        <w:pStyle w:val="18"/>
        <w:rPr>
          <w:sz w:val="28"/>
          <w:szCs w:val="28"/>
        </w:rPr>
      </w:pPr>
    </w:p>
    <w:p w14:paraId="1EEC7847">
      <w:pPr>
        <w:pStyle w:val="18"/>
        <w:rPr>
          <w:sz w:val="28"/>
          <w:szCs w:val="28"/>
        </w:rPr>
      </w:pPr>
    </w:p>
    <w:p w14:paraId="3308C981">
      <w:pPr>
        <w:pStyle w:val="18"/>
        <w:jc w:val="right"/>
        <w:rPr>
          <w:rFonts w:hint="default"/>
          <w:sz w:val="28"/>
          <w:szCs w:val="28"/>
          <w:lang w:val="ru-RU"/>
        </w:rPr>
      </w:pPr>
      <w:bookmarkStart w:id="8" w:name="P419"/>
      <w:bookmarkEnd w:id="8"/>
    </w:p>
    <w:p w14:paraId="4B4B0596">
      <w:pPr>
        <w:pStyle w:val="18"/>
        <w:rPr>
          <w:sz w:val="28"/>
          <w:szCs w:val="28"/>
        </w:rPr>
      </w:pPr>
    </w:p>
    <w:p w14:paraId="516E9423">
      <w:pPr>
        <w:pStyle w:val="18"/>
        <w:rPr>
          <w:rFonts w:hint="default"/>
          <w:b/>
          <w:bCs/>
          <w:sz w:val="28"/>
          <w:szCs w:val="28"/>
          <w:lang w:val="en-US"/>
        </w:rPr>
      </w:pPr>
    </w:p>
    <w:p w14:paraId="77A7F947">
      <w:pPr>
        <w:pStyle w:val="18"/>
        <w:rPr>
          <w:rFonts w:hint="default"/>
          <w:b/>
          <w:bCs/>
          <w:sz w:val="28"/>
          <w:szCs w:val="28"/>
          <w:lang w:val="en-US"/>
        </w:rPr>
      </w:pPr>
    </w:p>
    <w:p w14:paraId="6BAF3179">
      <w:pPr>
        <w:pStyle w:val="18"/>
        <w:rPr>
          <w:rFonts w:hint="default"/>
          <w:b/>
          <w:bCs/>
          <w:sz w:val="28"/>
          <w:szCs w:val="28"/>
          <w:lang w:val="en-US"/>
        </w:rPr>
      </w:pPr>
    </w:p>
    <w:p w14:paraId="40E219AA">
      <w:pPr>
        <w:pStyle w:val="18"/>
        <w:rPr>
          <w:rFonts w:hint="default"/>
          <w:b/>
          <w:bCs/>
          <w:sz w:val="28"/>
          <w:szCs w:val="28"/>
          <w:lang w:val="en-US"/>
        </w:rPr>
      </w:pPr>
    </w:p>
    <w:p w14:paraId="0DD091C7">
      <w:pPr>
        <w:pStyle w:val="18"/>
        <w:rPr>
          <w:rFonts w:hint="default"/>
          <w:b/>
          <w:bCs/>
          <w:sz w:val="28"/>
          <w:szCs w:val="28"/>
          <w:lang w:val="en-US"/>
        </w:rPr>
      </w:pPr>
    </w:p>
    <w:p w14:paraId="22938FCD">
      <w:pPr>
        <w:pStyle w:val="18"/>
        <w:rPr>
          <w:rFonts w:hint="default"/>
          <w:b/>
          <w:bCs/>
          <w:sz w:val="28"/>
          <w:szCs w:val="28"/>
          <w:lang w:val="en-US"/>
        </w:rPr>
      </w:pPr>
    </w:p>
    <w:p w14:paraId="640E497D">
      <w:pPr>
        <w:pStyle w:val="18"/>
        <w:rPr>
          <w:rFonts w:hint="default"/>
          <w:b/>
          <w:bCs/>
          <w:sz w:val="28"/>
          <w:szCs w:val="28"/>
          <w:lang w:val="en-US"/>
        </w:rPr>
      </w:pPr>
    </w:p>
    <w:p w14:paraId="5A004304">
      <w:pPr>
        <w:pStyle w:val="18"/>
        <w:rPr>
          <w:rFonts w:hint="default"/>
          <w:b/>
          <w:bCs/>
          <w:sz w:val="28"/>
          <w:szCs w:val="28"/>
          <w:lang w:val="en-US"/>
        </w:rPr>
      </w:pPr>
    </w:p>
    <w:p w14:paraId="54E377C4">
      <w:pPr>
        <w:pStyle w:val="18"/>
        <w:rPr>
          <w:rFonts w:hint="default"/>
          <w:b/>
          <w:bCs/>
          <w:sz w:val="28"/>
          <w:szCs w:val="28"/>
          <w:lang w:val="en-US"/>
        </w:rPr>
      </w:pPr>
    </w:p>
    <w:p w14:paraId="463025AD">
      <w:pPr>
        <w:pStyle w:val="18"/>
        <w:rPr>
          <w:rFonts w:hint="default"/>
          <w:b/>
          <w:bCs/>
          <w:sz w:val="28"/>
          <w:szCs w:val="28"/>
          <w:lang w:val="en-US"/>
        </w:rPr>
      </w:pPr>
    </w:p>
    <w:p w14:paraId="06929401">
      <w:pPr>
        <w:pStyle w:val="18"/>
        <w:rPr>
          <w:rFonts w:hint="default"/>
          <w:b/>
          <w:bCs/>
          <w:sz w:val="28"/>
          <w:szCs w:val="28"/>
          <w:lang w:val="en-US"/>
        </w:rPr>
      </w:pPr>
    </w:p>
    <w:p w14:paraId="559FF62F">
      <w:pPr>
        <w:pStyle w:val="18"/>
        <w:rPr>
          <w:rFonts w:hint="default"/>
          <w:b/>
          <w:bCs/>
          <w:sz w:val="28"/>
          <w:szCs w:val="28"/>
          <w:lang w:val="en-US"/>
        </w:rPr>
      </w:pPr>
    </w:p>
    <w:p w14:paraId="61360B02">
      <w:pPr>
        <w:pStyle w:val="18"/>
        <w:rPr>
          <w:rFonts w:hint="default"/>
          <w:b/>
          <w:bCs/>
          <w:sz w:val="28"/>
          <w:szCs w:val="28"/>
          <w:lang w:val="en-US"/>
        </w:rPr>
      </w:pPr>
    </w:p>
    <w:p w14:paraId="340DDB0E">
      <w:pPr>
        <w:pStyle w:val="18"/>
        <w:rPr>
          <w:rFonts w:hint="default"/>
          <w:b/>
          <w:bCs/>
          <w:sz w:val="28"/>
          <w:szCs w:val="28"/>
          <w:lang w:val="en-US"/>
        </w:rPr>
      </w:pPr>
    </w:p>
    <w:p w14:paraId="271C8E0C">
      <w:pPr>
        <w:pStyle w:val="18"/>
        <w:rPr>
          <w:rFonts w:hint="default"/>
          <w:b/>
          <w:bCs/>
          <w:sz w:val="28"/>
          <w:szCs w:val="28"/>
          <w:lang w:val="en-US"/>
        </w:rPr>
      </w:pPr>
    </w:p>
    <w:p w14:paraId="6B3A3F74">
      <w:pPr>
        <w:pStyle w:val="18"/>
        <w:rPr>
          <w:rFonts w:hint="default"/>
          <w:b/>
          <w:bCs/>
          <w:sz w:val="28"/>
          <w:szCs w:val="28"/>
          <w:lang w:val="en-US"/>
        </w:rPr>
      </w:pPr>
    </w:p>
    <w:p w14:paraId="39CDEF1B">
      <w:pPr>
        <w:pStyle w:val="18"/>
        <w:rPr>
          <w:rFonts w:hint="default"/>
          <w:b/>
          <w:bCs/>
          <w:sz w:val="28"/>
          <w:szCs w:val="28"/>
          <w:lang w:val="en-US"/>
        </w:rPr>
      </w:pPr>
    </w:p>
    <w:p w14:paraId="21ED38EC">
      <w:pPr>
        <w:pStyle w:val="18"/>
        <w:rPr>
          <w:rFonts w:hint="default"/>
          <w:b/>
          <w:bCs/>
          <w:sz w:val="28"/>
          <w:szCs w:val="28"/>
          <w:lang w:val="en-US"/>
        </w:rPr>
      </w:pPr>
    </w:p>
    <w:p w14:paraId="4CFEFAEE">
      <w:pPr>
        <w:pStyle w:val="18"/>
        <w:rPr>
          <w:rFonts w:hint="default"/>
          <w:b/>
          <w:bCs/>
          <w:sz w:val="28"/>
          <w:szCs w:val="28"/>
          <w:lang w:val="en-US"/>
        </w:rPr>
      </w:pPr>
    </w:p>
    <w:p w14:paraId="2F6A1F43">
      <w:pPr>
        <w:pStyle w:val="18"/>
        <w:rPr>
          <w:rFonts w:hint="default"/>
          <w:b/>
          <w:bCs/>
          <w:sz w:val="28"/>
          <w:szCs w:val="28"/>
          <w:lang w:val="en-US"/>
        </w:rPr>
      </w:pPr>
    </w:p>
    <w:p w14:paraId="713BA1C8">
      <w:pPr>
        <w:pStyle w:val="18"/>
        <w:rPr>
          <w:rFonts w:hint="default"/>
          <w:b/>
          <w:bCs/>
          <w:sz w:val="28"/>
          <w:szCs w:val="28"/>
          <w:lang w:val="en-US"/>
        </w:rPr>
      </w:pPr>
    </w:p>
    <w:p w14:paraId="1D6CCF2F">
      <w:pPr>
        <w:pStyle w:val="18"/>
        <w:rPr>
          <w:rFonts w:hint="default"/>
          <w:b/>
          <w:bCs/>
          <w:sz w:val="28"/>
          <w:szCs w:val="28"/>
          <w:lang w:val="en-US"/>
        </w:rPr>
      </w:pPr>
    </w:p>
    <w:p w14:paraId="26C50749">
      <w:pPr>
        <w:pStyle w:val="18"/>
        <w:rPr>
          <w:rFonts w:hint="default"/>
          <w:b/>
          <w:bCs/>
          <w:sz w:val="28"/>
          <w:szCs w:val="28"/>
          <w:lang w:val="en-US"/>
        </w:rPr>
      </w:pPr>
    </w:p>
    <w:p w14:paraId="3C07B523">
      <w:pPr>
        <w:pStyle w:val="18"/>
        <w:rPr>
          <w:rFonts w:hint="default"/>
          <w:b/>
          <w:bCs/>
          <w:sz w:val="28"/>
          <w:szCs w:val="28"/>
          <w:lang w:val="en-US"/>
        </w:rPr>
      </w:pPr>
    </w:p>
    <w:p w14:paraId="7DD93912">
      <w:pPr>
        <w:pStyle w:val="18"/>
        <w:rPr>
          <w:rFonts w:hint="default"/>
          <w:b/>
          <w:bCs/>
          <w:sz w:val="28"/>
          <w:szCs w:val="28"/>
          <w:lang w:val="en-US"/>
        </w:rPr>
      </w:pPr>
    </w:p>
    <w:p w14:paraId="1BDA0CC2">
      <w:pPr>
        <w:pStyle w:val="18"/>
        <w:rPr>
          <w:rFonts w:hint="default"/>
          <w:b/>
          <w:bCs/>
          <w:sz w:val="28"/>
          <w:szCs w:val="28"/>
          <w:lang w:val="en-US"/>
        </w:rPr>
      </w:pPr>
    </w:p>
    <w:p w14:paraId="7A7686D7">
      <w:pPr>
        <w:pStyle w:val="18"/>
        <w:rPr>
          <w:rFonts w:hint="default"/>
          <w:b/>
          <w:bCs/>
          <w:sz w:val="28"/>
          <w:szCs w:val="28"/>
          <w:lang w:val="en-US"/>
        </w:rPr>
      </w:pPr>
    </w:p>
    <w:p w14:paraId="401F27BC">
      <w:pPr>
        <w:pStyle w:val="18"/>
        <w:rPr>
          <w:rFonts w:hint="default"/>
          <w:b/>
          <w:bCs/>
          <w:sz w:val="28"/>
          <w:szCs w:val="28"/>
          <w:lang w:val="en-US"/>
        </w:rPr>
      </w:pPr>
    </w:p>
    <w:p w14:paraId="68445890">
      <w:pPr>
        <w:pStyle w:val="18"/>
        <w:rPr>
          <w:rFonts w:hint="default"/>
          <w:b/>
          <w:bCs/>
          <w:sz w:val="28"/>
          <w:szCs w:val="28"/>
          <w:lang w:val="en-US"/>
        </w:rPr>
      </w:pPr>
    </w:p>
    <w:p w14:paraId="4E19527B">
      <w:pPr>
        <w:pStyle w:val="18"/>
        <w:rPr>
          <w:rFonts w:hint="default"/>
          <w:b/>
          <w:bCs/>
          <w:sz w:val="28"/>
          <w:szCs w:val="28"/>
          <w:lang w:val="en-US"/>
        </w:rPr>
      </w:pPr>
    </w:p>
    <w:p w14:paraId="3206EC50">
      <w:pPr>
        <w:pStyle w:val="18"/>
        <w:rPr>
          <w:rFonts w:hint="default"/>
          <w:b/>
          <w:bCs/>
          <w:sz w:val="28"/>
          <w:szCs w:val="28"/>
          <w:lang w:val="en-US"/>
        </w:rPr>
      </w:pPr>
    </w:p>
    <w:p w14:paraId="22144770">
      <w:pPr>
        <w:pStyle w:val="18"/>
        <w:jc w:val="center"/>
        <w:rPr>
          <w:rFonts w:hint="default"/>
          <w:b/>
          <w:bCs/>
          <w:sz w:val="28"/>
          <w:szCs w:val="28"/>
          <w:lang w:val="ru-RU"/>
        </w:rPr>
      </w:pPr>
      <w:r>
        <w:rPr>
          <w:rFonts w:hint="default"/>
          <w:b/>
          <w:bCs/>
          <w:sz w:val="28"/>
          <w:szCs w:val="28"/>
          <w:lang w:val="en-US"/>
        </w:rPr>
        <w:t>V</w:t>
      </w:r>
      <w:r>
        <w:rPr>
          <w:rFonts w:hint="default"/>
          <w:b/>
          <w:bCs/>
          <w:sz w:val="28"/>
          <w:szCs w:val="28"/>
          <w:lang w:val="ru-RU"/>
        </w:rPr>
        <w:t>. Формы заявлений и документов, необходимых для предоставления Услуги</w:t>
      </w:r>
    </w:p>
    <w:p w14:paraId="61C59501">
      <w:pPr>
        <w:pStyle w:val="18"/>
        <w:rPr>
          <w:rFonts w:hint="default"/>
          <w:b w:val="0"/>
          <w:bCs w:val="0"/>
          <w:sz w:val="28"/>
          <w:szCs w:val="28"/>
          <w:lang w:val="ru-RU"/>
        </w:rPr>
      </w:pPr>
      <w:r>
        <w:rPr>
          <w:rFonts w:hint="default"/>
          <w:b w:val="0"/>
          <w:bCs w:val="0"/>
          <w:sz w:val="28"/>
          <w:szCs w:val="28"/>
          <w:lang w:val="ru-RU"/>
        </w:rPr>
        <w:t xml:space="preserve"> </w:t>
      </w:r>
    </w:p>
    <w:p w14:paraId="0F9870B5">
      <w:pPr>
        <w:pStyle w:val="18"/>
        <w:jc w:val="right"/>
        <w:rPr>
          <w:rFonts w:hint="default"/>
          <w:b w:val="0"/>
          <w:bCs w:val="0"/>
          <w:sz w:val="28"/>
          <w:szCs w:val="28"/>
          <w:lang w:val="ru-RU"/>
        </w:rPr>
      </w:pPr>
    </w:p>
    <w:p w14:paraId="65FE7F75">
      <w:pPr>
        <w:pStyle w:val="18"/>
        <w:jc w:val="right"/>
        <w:rPr>
          <w:rFonts w:hint="default"/>
          <w:b w:val="0"/>
          <w:bCs w:val="0"/>
          <w:sz w:val="28"/>
          <w:szCs w:val="28"/>
          <w:lang w:val="ru-RU"/>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5290"/>
        <w:gridCol w:w="3062"/>
      </w:tblGrid>
      <w:tr w14:paraId="3C6A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shd w:val="clear" w:color="auto" w:fill="auto"/>
            <w:vAlign w:val="top"/>
          </w:tcPr>
          <w:p w14:paraId="33E69314">
            <w:pPr>
              <w:spacing w:after="0" w:line="240" w:lineRule="auto"/>
              <w:jc w:val="center"/>
              <w:rPr>
                <w:rFonts w:hint="default" w:ascii="Times New Roman" w:hAnsi="Times New Roman" w:cs="Times New Roman" w:eastAsiaTheme="minorHAnsi"/>
                <w:b w:val="0"/>
                <w:bCs/>
                <w:sz w:val="28"/>
                <w:szCs w:val="28"/>
                <w:lang w:val="ru-RU" w:eastAsia="en-US" w:bidi="ar-SA"/>
              </w:rPr>
            </w:pPr>
            <w:r>
              <w:rPr>
                <w:rFonts w:hint="default" w:ascii="Times New Roman" w:hAnsi="Times New Roman" w:cs="Times New Roman"/>
                <w:b w:val="0"/>
                <w:bCs/>
                <w:sz w:val="28"/>
                <w:szCs w:val="28"/>
                <w:lang w:val="ru-RU" w:eastAsia="en-US" w:bidi="ar-SA"/>
              </w:rPr>
              <w:t>1.</w:t>
            </w:r>
          </w:p>
        </w:tc>
        <w:tc>
          <w:tcPr>
            <w:tcW w:w="5290" w:type="dxa"/>
          </w:tcPr>
          <w:p w14:paraId="0F54EA68">
            <w:pPr>
              <w:spacing w:after="0" w:line="240" w:lineRule="auto"/>
              <w:jc w:val="both"/>
              <w:rPr>
                <w:rFonts w:ascii="Times New Roman" w:hAnsi="Times New Roman" w:cs="Times New Roman"/>
                <w:b w:val="0"/>
                <w:bCs/>
                <w:sz w:val="28"/>
                <w:szCs w:val="28"/>
              </w:rPr>
            </w:pPr>
            <w:r>
              <w:rPr>
                <w:rFonts w:ascii="Times New Roman" w:hAnsi="Times New Roman" w:cs="Times New Roman"/>
                <w:b w:val="0"/>
                <w:bCs/>
                <w:sz w:val="28"/>
                <w:szCs w:val="28"/>
              </w:rPr>
              <w:t>Заявление об организации аукциона</w:t>
            </w:r>
          </w:p>
          <w:p w14:paraId="1C80040C">
            <w:pPr>
              <w:pStyle w:val="18"/>
              <w:wordWrap/>
              <w:jc w:val="both"/>
              <w:rPr>
                <w:rFonts w:hint="default"/>
                <w:b w:val="0"/>
                <w:bCs/>
                <w:sz w:val="28"/>
                <w:szCs w:val="28"/>
                <w:vertAlign w:val="baseline"/>
                <w:lang w:val="ru-RU"/>
              </w:rPr>
            </w:pPr>
            <w:r>
              <w:rPr>
                <w:rFonts w:ascii="Times New Roman" w:hAnsi="Times New Roman" w:cs="Times New Roman"/>
                <w:b w:val="0"/>
                <w:bCs/>
                <w:sz w:val="28"/>
                <w:szCs w:val="28"/>
              </w:rPr>
              <w:t>на право заключения договора аренды или купли-продажи земельного участка</w:t>
            </w:r>
          </w:p>
        </w:tc>
        <w:tc>
          <w:tcPr>
            <w:tcW w:w="3062" w:type="dxa"/>
            <w:vAlign w:val="center"/>
          </w:tcPr>
          <w:p w14:paraId="4A80356F">
            <w:pPr>
              <w:pStyle w:val="18"/>
              <w:wordWrap w:val="0"/>
              <w:jc w:val="center"/>
              <w:rPr>
                <w:rFonts w:hint="default"/>
                <w:b w:val="0"/>
                <w:bCs/>
                <w:sz w:val="28"/>
                <w:szCs w:val="28"/>
                <w:vertAlign w:val="baseline"/>
                <w:lang w:val="ru-RU"/>
              </w:rPr>
            </w:pPr>
            <w:r>
              <w:rPr>
                <w:rFonts w:hint="default"/>
                <w:b w:val="0"/>
                <w:bCs/>
                <w:sz w:val="28"/>
                <w:szCs w:val="28"/>
                <w:vertAlign w:val="baseline"/>
                <w:lang w:val="ru-RU"/>
              </w:rPr>
              <w:t>Форма 1</w:t>
            </w:r>
          </w:p>
        </w:tc>
      </w:tr>
      <w:tr w14:paraId="0541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7A6D7C5E">
            <w:pPr>
              <w:spacing w:after="0" w:line="240" w:lineRule="auto"/>
              <w:ind w:left="-426"/>
              <w:rPr>
                <w:rFonts w:hint="default" w:ascii="Times New Roman" w:hAnsi="Times New Roman" w:cs="Times New Roman"/>
                <w:b/>
                <w:sz w:val="28"/>
                <w:szCs w:val="28"/>
                <w:lang w:val="ru-RU"/>
              </w:rPr>
            </w:pPr>
            <w:r>
              <w:rPr>
                <w:rFonts w:ascii="Times New Roman" w:hAnsi="Times New Roman" w:cs="Times New Roman"/>
                <w:b/>
                <w:sz w:val="28"/>
                <w:szCs w:val="28"/>
                <w:lang w:val="ru-RU"/>
              </w:rPr>
              <w:t>зз</w:t>
            </w:r>
          </w:p>
          <w:p w14:paraId="75E3D9F8">
            <w:pPr>
              <w:spacing w:after="0" w:line="240" w:lineRule="auto"/>
              <w:jc w:val="center"/>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vertAlign w:val="baseline"/>
                <w:lang w:val="ru-RU"/>
              </w:rPr>
              <w:t xml:space="preserve"> 2.</w:t>
            </w:r>
          </w:p>
          <w:p w14:paraId="4264C7A9">
            <w:pPr>
              <w:pStyle w:val="18"/>
              <w:rPr>
                <w:rFonts w:hint="default"/>
                <w:b/>
                <w:bCs/>
                <w:sz w:val="28"/>
                <w:szCs w:val="28"/>
                <w:vertAlign w:val="baseline"/>
                <w:lang w:val="ru-RU"/>
              </w:rPr>
            </w:pPr>
          </w:p>
        </w:tc>
        <w:tc>
          <w:tcPr>
            <w:tcW w:w="5290" w:type="dxa"/>
          </w:tcPr>
          <w:p w14:paraId="532C8B0C">
            <w:pPr>
              <w:pStyle w:val="18"/>
              <w:wordWrap w:val="0"/>
              <w:jc w:val="both"/>
              <w:rPr>
                <w:rFonts w:hint="default" w:ascii="Times New Roman" w:hAnsi="Times New Roman" w:cs="Times New Roman"/>
                <w:b w:val="0"/>
                <w:bCs w:val="0"/>
                <w:sz w:val="28"/>
                <w:szCs w:val="28"/>
                <w:lang w:val="ru-RU"/>
              </w:rPr>
            </w:pPr>
            <w:r>
              <w:rPr>
                <w:rFonts w:ascii="Times New Roman" w:hAnsi="Times New Roman" w:cs="Times New Roman"/>
                <w:b w:val="0"/>
                <w:bCs w:val="0"/>
                <w:sz w:val="28"/>
                <w:szCs w:val="28"/>
                <w:lang w:val="ru-RU"/>
              </w:rPr>
              <w:t>Заявка</w:t>
            </w:r>
            <w:r>
              <w:rPr>
                <w:rFonts w:hint="default" w:ascii="Times New Roman" w:hAnsi="Times New Roman" w:cs="Times New Roman"/>
                <w:b w:val="0"/>
                <w:bCs w:val="0"/>
                <w:sz w:val="28"/>
                <w:szCs w:val="28"/>
                <w:lang w:val="ru-RU"/>
              </w:rPr>
              <w:t xml:space="preserve"> на участие в электронном </w:t>
            </w:r>
          </w:p>
          <w:p w14:paraId="66ECD53B">
            <w:pPr>
              <w:pStyle w:val="18"/>
              <w:wordWrap w:val="0"/>
              <w:jc w:val="both"/>
              <w:rPr>
                <w:rFonts w:hint="default"/>
                <w:b/>
                <w:bCs/>
                <w:sz w:val="28"/>
                <w:szCs w:val="28"/>
                <w:vertAlign w:val="baseline"/>
                <w:lang w:val="ru-RU"/>
              </w:rPr>
            </w:pPr>
            <w:r>
              <w:rPr>
                <w:rFonts w:hint="default" w:ascii="Times New Roman" w:hAnsi="Times New Roman" w:cs="Times New Roman"/>
                <w:b w:val="0"/>
                <w:bCs w:val="0"/>
                <w:sz w:val="28"/>
                <w:szCs w:val="28"/>
                <w:lang w:val="ru-RU"/>
              </w:rPr>
              <w:t xml:space="preserve">аукционе </w:t>
            </w:r>
          </w:p>
        </w:tc>
        <w:tc>
          <w:tcPr>
            <w:tcW w:w="3062" w:type="dxa"/>
            <w:vAlign w:val="center"/>
          </w:tcPr>
          <w:p w14:paraId="329258CF">
            <w:pPr>
              <w:pStyle w:val="18"/>
              <w:wordWrap w:val="0"/>
              <w:jc w:val="center"/>
              <w:rPr>
                <w:rFonts w:hint="default"/>
                <w:b w:val="0"/>
                <w:bCs w:val="0"/>
                <w:sz w:val="28"/>
                <w:szCs w:val="28"/>
                <w:vertAlign w:val="baseline"/>
                <w:lang w:val="ru-RU"/>
              </w:rPr>
            </w:pPr>
            <w:r>
              <w:rPr>
                <w:b w:val="0"/>
                <w:bCs w:val="0"/>
                <w:sz w:val="28"/>
                <w:szCs w:val="28"/>
                <w:vertAlign w:val="baseline"/>
                <w:lang w:val="ru-RU"/>
              </w:rPr>
              <w:t>Форма</w:t>
            </w:r>
            <w:r>
              <w:rPr>
                <w:rFonts w:hint="default"/>
                <w:b w:val="0"/>
                <w:bCs w:val="0"/>
                <w:sz w:val="28"/>
                <w:szCs w:val="28"/>
                <w:vertAlign w:val="baseline"/>
                <w:lang w:val="ru-RU"/>
              </w:rPr>
              <w:t xml:space="preserve"> 2</w:t>
            </w:r>
          </w:p>
        </w:tc>
      </w:tr>
      <w:tr w14:paraId="4085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026B7D25">
            <w:pPr>
              <w:pStyle w:val="18"/>
              <w:jc w:val="center"/>
              <w:rPr>
                <w:rFonts w:hint="default"/>
                <w:b/>
                <w:bCs/>
                <w:sz w:val="28"/>
                <w:szCs w:val="28"/>
                <w:vertAlign w:val="baseline"/>
                <w:lang w:val="ru-RU"/>
              </w:rPr>
            </w:pPr>
            <w:r>
              <w:rPr>
                <w:rFonts w:hint="default"/>
                <w:b w:val="0"/>
                <w:bCs w:val="0"/>
                <w:sz w:val="28"/>
                <w:szCs w:val="28"/>
                <w:vertAlign w:val="baseline"/>
                <w:lang w:val="ru-RU"/>
              </w:rPr>
              <w:t>3.</w:t>
            </w:r>
          </w:p>
        </w:tc>
        <w:tc>
          <w:tcPr>
            <w:tcW w:w="5290" w:type="dxa"/>
          </w:tcPr>
          <w:p w14:paraId="67008049">
            <w:pPr>
              <w:pStyle w:val="18"/>
              <w:wordWrap/>
              <w:jc w:val="both"/>
              <w:rPr>
                <w:rFonts w:hint="default"/>
                <w:b w:val="0"/>
                <w:bCs w:val="0"/>
                <w:sz w:val="28"/>
                <w:szCs w:val="28"/>
                <w:vertAlign w:val="baseline"/>
                <w:lang w:val="ru-RU"/>
              </w:rPr>
            </w:pPr>
            <w:r>
              <w:rPr>
                <w:rFonts w:hint="default"/>
                <w:b w:val="0"/>
                <w:bCs w:val="0"/>
                <w:sz w:val="28"/>
                <w:szCs w:val="28"/>
                <w:vertAlign w:val="baseline"/>
                <w:lang w:val="ru-RU"/>
              </w:rPr>
              <w:t>Согласие на обработку персональных данных</w:t>
            </w:r>
          </w:p>
        </w:tc>
        <w:tc>
          <w:tcPr>
            <w:tcW w:w="3062" w:type="dxa"/>
            <w:vAlign w:val="center"/>
          </w:tcPr>
          <w:p w14:paraId="10BE89D9">
            <w:pPr>
              <w:pStyle w:val="18"/>
              <w:wordWrap w:val="0"/>
              <w:jc w:val="center"/>
              <w:rPr>
                <w:rFonts w:hint="default"/>
                <w:b w:val="0"/>
                <w:bCs w:val="0"/>
                <w:sz w:val="28"/>
                <w:szCs w:val="28"/>
                <w:vertAlign w:val="baseline"/>
                <w:lang w:val="ru-RU"/>
              </w:rPr>
            </w:pPr>
            <w:r>
              <w:rPr>
                <w:b w:val="0"/>
                <w:bCs w:val="0"/>
                <w:sz w:val="28"/>
                <w:szCs w:val="28"/>
                <w:vertAlign w:val="baseline"/>
                <w:lang w:val="ru-RU"/>
              </w:rPr>
              <w:t>Форма</w:t>
            </w:r>
            <w:r>
              <w:rPr>
                <w:rFonts w:hint="default"/>
                <w:b w:val="0"/>
                <w:bCs w:val="0"/>
                <w:sz w:val="28"/>
                <w:szCs w:val="28"/>
                <w:vertAlign w:val="baseline"/>
                <w:lang w:val="ru-RU"/>
              </w:rPr>
              <w:t xml:space="preserve"> 3</w:t>
            </w:r>
          </w:p>
        </w:tc>
      </w:tr>
    </w:tbl>
    <w:p w14:paraId="6CEAB940">
      <w:pPr>
        <w:ind w:firstLine="709"/>
        <w:contextualSpacing/>
        <w:jc w:val="right"/>
        <w:rPr>
          <w:rFonts w:ascii="Times New Roman" w:hAnsi="Times New Roman" w:eastAsia="Calibri" w:cs="Times New Roman"/>
          <w:sz w:val="28"/>
          <w:szCs w:val="28"/>
        </w:rPr>
      </w:pPr>
    </w:p>
    <w:p w14:paraId="0CB84CA6">
      <w:pPr>
        <w:ind w:firstLine="709"/>
        <w:contextualSpacing/>
        <w:jc w:val="right"/>
        <w:rPr>
          <w:rFonts w:ascii="Times New Roman" w:hAnsi="Times New Roman" w:eastAsia="Calibri" w:cs="Times New Roman"/>
          <w:sz w:val="28"/>
          <w:szCs w:val="28"/>
        </w:rPr>
      </w:pPr>
    </w:p>
    <w:p w14:paraId="68C93E88">
      <w:pPr>
        <w:ind w:firstLine="709"/>
        <w:contextualSpacing/>
        <w:jc w:val="right"/>
        <w:rPr>
          <w:rFonts w:ascii="Times New Roman" w:hAnsi="Times New Roman" w:eastAsia="Calibri" w:cs="Times New Roman"/>
          <w:sz w:val="28"/>
          <w:szCs w:val="28"/>
        </w:rPr>
      </w:pPr>
    </w:p>
    <w:p w14:paraId="436F507D">
      <w:pPr>
        <w:ind w:firstLine="709"/>
        <w:contextualSpacing/>
        <w:jc w:val="right"/>
        <w:rPr>
          <w:rFonts w:ascii="Times New Roman" w:hAnsi="Times New Roman" w:eastAsia="Calibri" w:cs="Times New Roman"/>
          <w:sz w:val="28"/>
          <w:szCs w:val="28"/>
        </w:rPr>
      </w:pPr>
    </w:p>
    <w:p w14:paraId="6281DBBC">
      <w:pPr>
        <w:ind w:firstLine="709"/>
        <w:contextualSpacing/>
        <w:jc w:val="right"/>
        <w:rPr>
          <w:rFonts w:ascii="Times New Roman" w:hAnsi="Times New Roman" w:eastAsia="Calibri" w:cs="Times New Roman"/>
          <w:sz w:val="28"/>
          <w:szCs w:val="28"/>
        </w:rPr>
      </w:pPr>
    </w:p>
    <w:p w14:paraId="5A205FCF">
      <w:pPr>
        <w:wordWrap w:val="0"/>
        <w:spacing w:line="276" w:lineRule="auto"/>
        <w:jc w:val="right"/>
        <w:rPr>
          <w:rFonts w:ascii="Times New Roman" w:hAnsi="Times New Roman" w:cs="Times New Roman"/>
          <w:sz w:val="28"/>
          <w:szCs w:val="28"/>
          <w:lang w:val="ru-RU"/>
        </w:rPr>
      </w:pPr>
    </w:p>
    <w:p w14:paraId="3BD9CDB9">
      <w:pPr>
        <w:wordWrap w:val="0"/>
        <w:spacing w:line="276" w:lineRule="auto"/>
        <w:jc w:val="right"/>
        <w:rPr>
          <w:rFonts w:ascii="Times New Roman" w:hAnsi="Times New Roman" w:cs="Times New Roman"/>
          <w:sz w:val="28"/>
          <w:szCs w:val="28"/>
          <w:lang w:val="ru-RU"/>
        </w:rPr>
      </w:pPr>
    </w:p>
    <w:p w14:paraId="2F61A56E">
      <w:pPr>
        <w:wordWrap w:val="0"/>
        <w:spacing w:line="276" w:lineRule="auto"/>
        <w:jc w:val="right"/>
        <w:rPr>
          <w:rFonts w:ascii="Times New Roman" w:hAnsi="Times New Roman" w:cs="Times New Roman"/>
          <w:sz w:val="28"/>
          <w:szCs w:val="28"/>
          <w:lang w:val="ru-RU"/>
        </w:rPr>
      </w:pPr>
    </w:p>
    <w:p w14:paraId="273EA08F">
      <w:pPr>
        <w:wordWrap w:val="0"/>
        <w:spacing w:line="276" w:lineRule="auto"/>
        <w:jc w:val="right"/>
        <w:rPr>
          <w:rFonts w:ascii="Times New Roman" w:hAnsi="Times New Roman" w:cs="Times New Roman"/>
          <w:sz w:val="28"/>
          <w:szCs w:val="28"/>
          <w:lang w:val="ru-RU"/>
        </w:rPr>
      </w:pPr>
    </w:p>
    <w:p w14:paraId="7A48A994">
      <w:pPr>
        <w:wordWrap w:val="0"/>
        <w:spacing w:line="276" w:lineRule="auto"/>
        <w:jc w:val="right"/>
        <w:rPr>
          <w:rFonts w:ascii="Times New Roman" w:hAnsi="Times New Roman" w:cs="Times New Roman"/>
          <w:sz w:val="28"/>
          <w:szCs w:val="28"/>
          <w:lang w:val="ru-RU"/>
        </w:rPr>
      </w:pPr>
    </w:p>
    <w:p w14:paraId="1A9A4E24">
      <w:pPr>
        <w:wordWrap w:val="0"/>
        <w:spacing w:line="276" w:lineRule="auto"/>
        <w:jc w:val="right"/>
        <w:rPr>
          <w:rFonts w:ascii="Times New Roman" w:hAnsi="Times New Roman" w:cs="Times New Roman"/>
          <w:sz w:val="28"/>
          <w:szCs w:val="28"/>
          <w:lang w:val="ru-RU"/>
        </w:rPr>
      </w:pPr>
    </w:p>
    <w:p w14:paraId="76AB1EEA">
      <w:pPr>
        <w:wordWrap w:val="0"/>
        <w:spacing w:line="276" w:lineRule="auto"/>
        <w:jc w:val="right"/>
        <w:rPr>
          <w:rFonts w:ascii="Times New Roman" w:hAnsi="Times New Roman" w:cs="Times New Roman"/>
          <w:sz w:val="28"/>
          <w:szCs w:val="28"/>
          <w:lang w:val="ru-RU"/>
        </w:rPr>
      </w:pPr>
    </w:p>
    <w:p w14:paraId="0909AB4F">
      <w:pPr>
        <w:wordWrap w:val="0"/>
        <w:spacing w:line="276" w:lineRule="auto"/>
        <w:jc w:val="right"/>
        <w:rPr>
          <w:rFonts w:ascii="Times New Roman" w:hAnsi="Times New Roman" w:cs="Times New Roman"/>
          <w:sz w:val="28"/>
          <w:szCs w:val="28"/>
          <w:lang w:val="ru-RU"/>
        </w:rPr>
      </w:pPr>
    </w:p>
    <w:p w14:paraId="4B617985">
      <w:pPr>
        <w:wordWrap w:val="0"/>
        <w:spacing w:line="276" w:lineRule="auto"/>
        <w:jc w:val="right"/>
        <w:rPr>
          <w:rFonts w:ascii="Times New Roman" w:hAnsi="Times New Roman" w:cs="Times New Roman"/>
          <w:sz w:val="28"/>
          <w:szCs w:val="28"/>
          <w:lang w:val="ru-RU"/>
        </w:rPr>
      </w:pPr>
    </w:p>
    <w:p w14:paraId="1F935BEC">
      <w:pPr>
        <w:wordWrap w:val="0"/>
        <w:spacing w:line="276" w:lineRule="auto"/>
        <w:jc w:val="right"/>
        <w:rPr>
          <w:rFonts w:ascii="Times New Roman" w:hAnsi="Times New Roman" w:cs="Times New Roman"/>
          <w:sz w:val="28"/>
          <w:szCs w:val="28"/>
          <w:lang w:val="ru-RU"/>
        </w:rPr>
      </w:pPr>
    </w:p>
    <w:p w14:paraId="3B8C859A">
      <w:pPr>
        <w:wordWrap w:val="0"/>
        <w:spacing w:line="276" w:lineRule="auto"/>
        <w:jc w:val="right"/>
        <w:rPr>
          <w:rFonts w:ascii="Times New Roman" w:hAnsi="Times New Roman" w:cs="Times New Roman"/>
          <w:sz w:val="28"/>
          <w:szCs w:val="28"/>
          <w:lang w:val="ru-RU"/>
        </w:rPr>
      </w:pPr>
    </w:p>
    <w:p w14:paraId="463B263B">
      <w:pPr>
        <w:wordWrap w:val="0"/>
        <w:spacing w:line="276" w:lineRule="auto"/>
        <w:jc w:val="right"/>
        <w:rPr>
          <w:rFonts w:ascii="Times New Roman" w:hAnsi="Times New Roman" w:cs="Times New Roman"/>
          <w:sz w:val="28"/>
          <w:szCs w:val="28"/>
          <w:lang w:val="ru-RU"/>
        </w:rPr>
      </w:pPr>
    </w:p>
    <w:p w14:paraId="20B6B2F8">
      <w:pPr>
        <w:wordWrap w:val="0"/>
        <w:spacing w:line="276" w:lineRule="auto"/>
        <w:jc w:val="right"/>
        <w:rPr>
          <w:rFonts w:ascii="Times New Roman" w:hAnsi="Times New Roman" w:cs="Times New Roman"/>
          <w:sz w:val="28"/>
          <w:szCs w:val="28"/>
          <w:lang w:val="ru-RU"/>
        </w:rPr>
      </w:pPr>
    </w:p>
    <w:p w14:paraId="0B8BFE34">
      <w:pPr>
        <w:wordWrap w:val="0"/>
        <w:spacing w:line="276" w:lineRule="auto"/>
        <w:jc w:val="right"/>
        <w:rPr>
          <w:rFonts w:ascii="Times New Roman" w:hAnsi="Times New Roman" w:cs="Times New Roman"/>
          <w:sz w:val="28"/>
          <w:szCs w:val="28"/>
          <w:lang w:val="ru-RU"/>
        </w:rPr>
      </w:pPr>
    </w:p>
    <w:p w14:paraId="469C4708">
      <w:pPr>
        <w:wordWrap w:val="0"/>
        <w:spacing w:line="276" w:lineRule="auto"/>
        <w:jc w:val="right"/>
        <w:rPr>
          <w:rFonts w:ascii="Times New Roman" w:hAnsi="Times New Roman" w:cs="Times New Roman"/>
          <w:sz w:val="28"/>
          <w:szCs w:val="28"/>
          <w:lang w:val="ru-RU"/>
        </w:rPr>
      </w:pPr>
    </w:p>
    <w:p w14:paraId="4A96B24B">
      <w:pPr>
        <w:wordWrap w:val="0"/>
        <w:spacing w:line="276" w:lineRule="auto"/>
        <w:jc w:val="right"/>
        <w:rPr>
          <w:rFonts w:ascii="Times New Roman" w:hAnsi="Times New Roman" w:cs="Times New Roman"/>
          <w:sz w:val="28"/>
          <w:szCs w:val="28"/>
          <w:lang w:val="ru-RU"/>
        </w:rPr>
      </w:pPr>
    </w:p>
    <w:p w14:paraId="1AABDE11">
      <w:pPr>
        <w:wordWrap w:val="0"/>
        <w:spacing w:line="276" w:lineRule="auto"/>
        <w:jc w:val="right"/>
        <w:rPr>
          <w:rFonts w:hint="default" w:ascii="Times New Roman" w:hAnsi="Times New Roman" w:cs="Times New Roman"/>
          <w:sz w:val="28"/>
          <w:szCs w:val="28"/>
          <w:lang w:val="ru-RU"/>
        </w:rPr>
      </w:pPr>
      <w:r>
        <w:rPr>
          <w:rFonts w:ascii="Times New Roman" w:hAnsi="Times New Roman" w:cs="Times New Roman"/>
          <w:sz w:val="28"/>
          <w:szCs w:val="28"/>
          <w:lang w:val="ru-RU"/>
        </w:rPr>
        <w:t>Форма</w:t>
      </w:r>
      <w:r>
        <w:rPr>
          <w:rFonts w:hint="default" w:ascii="Times New Roman" w:hAnsi="Times New Roman" w:cs="Times New Roman"/>
          <w:sz w:val="28"/>
          <w:szCs w:val="28"/>
          <w:lang w:val="ru-RU"/>
        </w:rPr>
        <w:t xml:space="preserve"> 1</w:t>
      </w:r>
    </w:p>
    <w:p w14:paraId="43016DDA">
      <w:pPr>
        <w:spacing w:line="276" w:lineRule="auto"/>
        <w:jc w:val="right"/>
        <w:rPr>
          <w:rFonts w:ascii="Times New Roman" w:hAnsi="Times New Roman" w:cs="Times New Roman"/>
          <w:b/>
          <w:sz w:val="28"/>
          <w:szCs w:val="28"/>
        </w:rPr>
      </w:pPr>
      <w:r>
        <w:rPr>
          <w:rFonts w:ascii="Times New Roman" w:hAnsi="Times New Roman" w:cs="Times New Roman"/>
          <w:sz w:val="28"/>
          <w:szCs w:val="28"/>
        </w:rPr>
        <w:t>В администрацию</w:t>
      </w:r>
      <w:r>
        <w:rPr>
          <w:rFonts w:ascii="Times New Roman" w:hAnsi="Times New Roman" w:cs="Times New Roman"/>
          <w:b/>
          <w:sz w:val="28"/>
          <w:szCs w:val="28"/>
        </w:rPr>
        <w:t xml:space="preserve"> ______________________                                    ______________________________________</w:t>
      </w:r>
    </w:p>
    <w:p w14:paraId="4029A86E">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От</w:t>
      </w:r>
      <w:r>
        <w:rPr>
          <w:rFonts w:ascii="Times New Roman" w:hAnsi="Times New Roman" w:cs="Times New Roman"/>
          <w:b/>
          <w:sz w:val="28"/>
          <w:szCs w:val="28"/>
        </w:rPr>
        <w:t xml:space="preserve">___________________________________                                     ______________________________________                                     ______________________________________                                     </w:t>
      </w:r>
    </w:p>
    <w:p w14:paraId="742FAAB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(для юридических лиц - полное название</w:t>
      </w:r>
    </w:p>
    <w:p w14:paraId="2F5BF26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 соответствии с учредительными</w:t>
      </w:r>
    </w:p>
    <w:p w14:paraId="1F95875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документами;для физических лиц –</w:t>
      </w:r>
    </w:p>
    <w:p w14:paraId="033A99A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Ф.И.О.заявителя, в том числе зарегистрированного в</w:t>
      </w:r>
    </w:p>
    <w:p w14:paraId="7B05B3B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качестве индивидуального предпринимателя</w:t>
      </w:r>
    </w:p>
    <w:p w14:paraId="1C022E59">
      <w:pPr>
        <w:spacing w:after="0" w:line="240" w:lineRule="auto"/>
        <w:jc w:val="right"/>
        <w:rPr>
          <w:sz w:val="28"/>
          <w:szCs w:val="28"/>
        </w:rPr>
      </w:pPr>
      <w:r>
        <w:rPr>
          <w:rFonts w:ascii="Times New Roman" w:hAnsi="Times New Roman" w:cs="Times New Roman"/>
          <w:sz w:val="28"/>
          <w:szCs w:val="28"/>
        </w:rPr>
        <w:t xml:space="preserve"> или представителязаявителя</w:t>
      </w:r>
    </w:p>
    <w:tbl>
      <w:tblPr>
        <w:tblStyle w:val="4"/>
        <w:tblW w:w="0" w:type="auto"/>
        <w:tblInd w:w="0" w:type="dxa"/>
        <w:tblLayout w:type="autofit"/>
        <w:tblCellMar>
          <w:top w:w="0" w:type="dxa"/>
          <w:left w:w="108" w:type="dxa"/>
          <w:bottom w:w="0" w:type="dxa"/>
          <w:right w:w="108" w:type="dxa"/>
        </w:tblCellMar>
      </w:tblPr>
      <w:tblGrid>
        <w:gridCol w:w="2588"/>
        <w:gridCol w:w="68"/>
        <w:gridCol w:w="6580"/>
      </w:tblGrid>
      <w:tr w14:paraId="0DB9355E">
        <w:tblPrEx>
          <w:tblCellMar>
            <w:top w:w="0" w:type="dxa"/>
            <w:left w:w="108" w:type="dxa"/>
            <w:bottom w:w="0" w:type="dxa"/>
            <w:right w:w="108" w:type="dxa"/>
          </w:tblCellMar>
        </w:tblPrEx>
        <w:tc>
          <w:tcPr>
            <w:tcW w:w="3387" w:type="dxa"/>
          </w:tcPr>
          <w:p w14:paraId="32479B47">
            <w:pPr>
              <w:jc w:val="right"/>
              <w:rPr>
                <w:sz w:val="28"/>
                <w:szCs w:val="28"/>
              </w:rPr>
            </w:pPr>
            <w:bookmarkStart w:id="9" w:name="Par376"/>
            <w:bookmarkEnd w:id="9"/>
          </w:p>
        </w:tc>
        <w:tc>
          <w:tcPr>
            <w:tcW w:w="5849" w:type="dxa"/>
            <w:gridSpan w:val="2"/>
          </w:tcPr>
          <w:p w14:paraId="1E155E68">
            <w:pPr>
              <w:rPr>
                <w:sz w:val="28"/>
                <w:szCs w:val="28"/>
              </w:rPr>
            </w:pPr>
          </w:p>
        </w:tc>
      </w:tr>
      <w:tr w14:paraId="0086D2D0">
        <w:tblPrEx>
          <w:tblCellMar>
            <w:top w:w="0" w:type="dxa"/>
            <w:left w:w="108" w:type="dxa"/>
            <w:bottom w:w="0" w:type="dxa"/>
            <w:right w:w="108" w:type="dxa"/>
          </w:tblCellMar>
        </w:tblPrEx>
        <w:tc>
          <w:tcPr>
            <w:tcW w:w="9236" w:type="dxa"/>
            <w:gridSpan w:val="3"/>
          </w:tcPr>
          <w:p w14:paraId="02CD18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Заявление об организации аукциона</w:t>
            </w:r>
          </w:p>
          <w:p w14:paraId="7F2D091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на право заключения договора аренды или купли-продажи земельного участка</w:t>
            </w:r>
          </w:p>
        </w:tc>
      </w:tr>
      <w:tr w14:paraId="65CC6FAF">
        <w:tblPrEx>
          <w:tblCellMar>
            <w:top w:w="0" w:type="dxa"/>
            <w:left w:w="108" w:type="dxa"/>
            <w:bottom w:w="0" w:type="dxa"/>
            <w:right w:w="108" w:type="dxa"/>
          </w:tblCellMar>
        </w:tblPrEx>
        <w:tc>
          <w:tcPr>
            <w:tcW w:w="3387" w:type="dxa"/>
          </w:tcPr>
          <w:p w14:paraId="2239421C">
            <w:pPr>
              <w:spacing w:after="0" w:line="240" w:lineRule="auto"/>
              <w:jc w:val="right"/>
              <w:rPr>
                <w:rFonts w:ascii="Times New Roman" w:hAnsi="Times New Roman" w:cs="Times New Roman"/>
                <w:sz w:val="28"/>
                <w:szCs w:val="28"/>
              </w:rPr>
            </w:pPr>
          </w:p>
        </w:tc>
        <w:tc>
          <w:tcPr>
            <w:tcW w:w="5849" w:type="dxa"/>
            <w:gridSpan w:val="2"/>
          </w:tcPr>
          <w:p w14:paraId="3BC37529">
            <w:pPr>
              <w:spacing w:after="0" w:line="240" w:lineRule="auto"/>
              <w:jc w:val="right"/>
              <w:rPr>
                <w:rFonts w:ascii="Times New Roman" w:hAnsi="Times New Roman" w:cs="Times New Roman"/>
                <w:sz w:val="28"/>
                <w:szCs w:val="28"/>
              </w:rPr>
            </w:pPr>
          </w:p>
        </w:tc>
      </w:tr>
      <w:tr w14:paraId="4CBD003E">
        <w:tblPrEx>
          <w:tblCellMar>
            <w:top w:w="0" w:type="dxa"/>
            <w:left w:w="108" w:type="dxa"/>
            <w:bottom w:w="0" w:type="dxa"/>
            <w:right w:w="108" w:type="dxa"/>
          </w:tblCellMar>
        </w:tblPrEx>
        <w:tc>
          <w:tcPr>
            <w:tcW w:w="9236" w:type="dxa"/>
            <w:gridSpan w:val="3"/>
          </w:tcPr>
          <w:p w14:paraId="1B92F82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Прошу организовать аукцион на право заключения договора аренды/купли-продажи земельного участка (ненужное зачеркнуть) с целью использования земельного участка ____________________________________________________________________</w:t>
            </w:r>
          </w:p>
          <w:p w14:paraId="621A600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(цель использования земельного участка) </w:t>
            </w:r>
          </w:p>
          <w:p w14:paraId="03ECBE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Кадастровый номер земельного участка: ________________________________________</w:t>
            </w:r>
          </w:p>
          <w:p w14:paraId="0E101A9E">
            <w:pPr>
              <w:spacing w:after="0" w:line="240" w:lineRule="auto"/>
              <w:jc w:val="both"/>
              <w:rPr>
                <w:rFonts w:ascii="Times New Roman" w:hAnsi="Times New Roman" w:cs="Times New Roman"/>
                <w:sz w:val="28"/>
                <w:szCs w:val="28"/>
              </w:rPr>
            </w:pPr>
          </w:p>
          <w:p w14:paraId="450EF9C5">
            <w:pPr>
              <w:spacing w:after="0" w:line="240" w:lineRule="auto"/>
              <w:jc w:val="both"/>
              <w:rPr>
                <w:rFonts w:ascii="Times New Roman" w:hAnsi="Times New Roman" w:cs="Times New Roman"/>
                <w:sz w:val="28"/>
                <w:szCs w:val="28"/>
              </w:rPr>
            </w:pPr>
          </w:p>
          <w:p w14:paraId="3E5A016A">
            <w:pPr>
              <w:pStyle w:val="9"/>
              <w:ind w:left="0"/>
              <w:rPr>
                <w:rFonts w:hint="default" w:ascii="Times New Roman" w:hAnsi="Times New Roman" w:cs="Times New Roman"/>
                <w:sz w:val="28"/>
                <w:szCs w:val="28"/>
              </w:rPr>
            </w:pPr>
            <w:r>
              <w:rPr>
                <w:rFonts w:hint="default" w:ascii="Times New Roman" w:hAnsi="Times New Roman" w:cs="Times New Roman"/>
                <w:sz w:val="28"/>
                <w:szCs w:val="28"/>
              </w:rPr>
              <w:t xml:space="preserve">Способ получения результата предоставления </w:t>
            </w:r>
            <w:r>
              <w:rPr>
                <w:rFonts w:hint="default" w:ascii="Times New Roman" w:hAnsi="Times New Roman" w:cs="Times New Roman"/>
                <w:sz w:val="28"/>
                <w:szCs w:val="28"/>
                <w:lang w:val="ru-RU"/>
              </w:rPr>
              <w:t>У</w:t>
            </w:r>
            <w:r>
              <w:rPr>
                <w:rFonts w:hint="default" w:ascii="Times New Roman" w:hAnsi="Times New Roman" w:cs="Times New Roman"/>
                <w:sz w:val="28"/>
                <w:szCs w:val="28"/>
              </w:rPr>
              <w:t>слуги (нужное отметить (V):</w:t>
            </w:r>
          </w:p>
          <w:p w14:paraId="74F7A637">
            <w:pPr>
              <w:pStyle w:val="9"/>
              <w:ind w:left="0"/>
              <w:rPr>
                <w:rFonts w:hint="default" w:ascii="Times New Roman" w:hAnsi="Times New Roman" w:cs="Times New Roman"/>
                <w:sz w:val="28"/>
                <w:szCs w:val="28"/>
              </w:rPr>
            </w:pPr>
            <w:r>
              <w:rPr>
                <w:rFonts w:hint="default" w:ascii="Times New Roman" w:hAnsi="Times New Roman" w:cs="Times New Roman"/>
                <w:sz w:val="28"/>
                <w:szCs w:val="28"/>
              </w:rPr>
              <w:t>(__) - прошу выдать нарочно через МФЦ;</w:t>
            </w:r>
          </w:p>
          <w:p w14:paraId="3D7850FA">
            <w:pPr>
              <w:pStyle w:val="9"/>
              <w:ind w:left="0"/>
              <w:rPr>
                <w:rFonts w:hint="default" w:ascii="Times New Roman" w:hAnsi="Times New Roman" w:cs="Times New Roman"/>
                <w:sz w:val="28"/>
                <w:szCs w:val="28"/>
              </w:rPr>
            </w:pPr>
            <w:r>
              <w:rPr>
                <w:rFonts w:hint="default" w:ascii="Times New Roman" w:hAnsi="Times New Roman" w:cs="Times New Roman"/>
                <w:sz w:val="28"/>
                <w:szCs w:val="28"/>
              </w:rPr>
              <w:t>(__) - направить через ЕПГУ, РПГУ;</w:t>
            </w:r>
          </w:p>
          <w:p w14:paraId="292FDC09">
            <w:pPr>
              <w:pStyle w:val="9"/>
              <w:ind w:left="0"/>
              <w:rPr>
                <w:rFonts w:ascii="Times New Roman" w:hAnsi="Times New Roman" w:cs="Times New Roman"/>
                <w:sz w:val="28"/>
                <w:szCs w:val="28"/>
              </w:rPr>
            </w:pPr>
            <w:r>
              <w:rPr>
                <w:rFonts w:hint="default" w:ascii="Times New Roman" w:hAnsi="Times New Roman" w:cs="Times New Roman"/>
                <w:sz w:val="28"/>
                <w:szCs w:val="28"/>
              </w:rPr>
              <w:t>(__) - прошу выдать нарочно;</w:t>
            </w:r>
          </w:p>
        </w:tc>
      </w:tr>
      <w:tr w14:paraId="4C3CCD39">
        <w:tblPrEx>
          <w:tblCellMar>
            <w:top w:w="0" w:type="dxa"/>
            <w:left w:w="108" w:type="dxa"/>
            <w:bottom w:w="0" w:type="dxa"/>
            <w:right w:w="108" w:type="dxa"/>
          </w:tblCellMar>
        </w:tblPrEx>
        <w:tc>
          <w:tcPr>
            <w:tcW w:w="3483" w:type="dxa"/>
            <w:gridSpan w:val="2"/>
          </w:tcPr>
          <w:p w14:paraId="23F3CB82">
            <w:pPr>
              <w:spacing w:after="0" w:line="240" w:lineRule="auto"/>
              <w:ind w:firstLine="851"/>
              <w:rPr>
                <w:rFonts w:ascii="Times New Roman" w:hAnsi="Times New Roman" w:cs="Times New Roman"/>
                <w:sz w:val="28"/>
                <w:szCs w:val="28"/>
              </w:rPr>
            </w:pPr>
          </w:p>
          <w:p w14:paraId="1B579380">
            <w:pPr>
              <w:spacing w:after="0" w:line="240" w:lineRule="auto"/>
              <w:rPr>
                <w:rFonts w:ascii="Times New Roman" w:hAnsi="Times New Roman" w:cs="Times New Roman"/>
                <w:sz w:val="28"/>
                <w:szCs w:val="28"/>
              </w:rPr>
            </w:pPr>
          </w:p>
          <w:p w14:paraId="24672A26">
            <w:pPr>
              <w:spacing w:after="0" w:line="240" w:lineRule="auto"/>
              <w:rPr>
                <w:rFonts w:ascii="Times New Roman" w:hAnsi="Times New Roman" w:cs="Times New Roman"/>
                <w:sz w:val="28"/>
                <w:szCs w:val="28"/>
              </w:rPr>
            </w:pPr>
            <w:r>
              <w:rPr>
                <w:rFonts w:ascii="Times New Roman" w:hAnsi="Times New Roman" w:cs="Times New Roman"/>
                <w:sz w:val="28"/>
                <w:szCs w:val="28"/>
              </w:rPr>
              <w:t>Дата ________</w:t>
            </w:r>
          </w:p>
        </w:tc>
        <w:tc>
          <w:tcPr>
            <w:tcW w:w="5753" w:type="dxa"/>
          </w:tcPr>
          <w:p w14:paraId="78BF1704">
            <w:pPr>
              <w:spacing w:after="0" w:line="240" w:lineRule="auto"/>
              <w:ind w:firstLine="851"/>
              <w:jc w:val="center"/>
              <w:rPr>
                <w:rFonts w:ascii="Times New Roman" w:hAnsi="Times New Roman" w:cs="Times New Roman"/>
                <w:sz w:val="28"/>
                <w:szCs w:val="28"/>
              </w:rPr>
            </w:pPr>
          </w:p>
          <w:p w14:paraId="47120C59">
            <w:pPr>
              <w:spacing w:after="0" w:line="240" w:lineRule="auto"/>
              <w:ind w:firstLine="851"/>
              <w:jc w:val="center"/>
              <w:rPr>
                <w:rFonts w:ascii="Times New Roman" w:hAnsi="Times New Roman" w:cs="Times New Roman"/>
                <w:sz w:val="28"/>
                <w:szCs w:val="28"/>
              </w:rPr>
            </w:pPr>
          </w:p>
          <w:p w14:paraId="58DB067B">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_________________</w:t>
            </w:r>
          </w:p>
          <w:p w14:paraId="435A6022">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(подпись)</w:t>
            </w:r>
          </w:p>
        </w:tc>
      </w:tr>
    </w:tbl>
    <w:p w14:paraId="002F97AD">
      <w:pPr>
        <w:pStyle w:val="23"/>
        <w:jc w:val="both"/>
        <w:rPr>
          <w:rFonts w:ascii="Times New Roman" w:hAnsi="Times New Roman" w:cs="Times New Roman"/>
          <w:sz w:val="28"/>
          <w:szCs w:val="28"/>
        </w:rPr>
      </w:pPr>
    </w:p>
    <w:p w14:paraId="18976FA2">
      <w:pPr>
        <w:pStyle w:val="23"/>
        <w:jc w:val="both"/>
        <w:rPr>
          <w:rFonts w:ascii="Times New Roman" w:hAnsi="Times New Roman" w:cs="Times New Roman"/>
          <w:sz w:val="28"/>
          <w:szCs w:val="28"/>
        </w:rPr>
      </w:pPr>
    </w:p>
    <w:p w14:paraId="3275932F">
      <w:pPr>
        <w:pStyle w:val="23"/>
        <w:jc w:val="both"/>
        <w:rPr>
          <w:rFonts w:ascii="Times New Roman" w:hAnsi="Times New Roman" w:cs="Times New Roman"/>
          <w:sz w:val="28"/>
          <w:szCs w:val="28"/>
        </w:rPr>
      </w:pPr>
    </w:p>
    <w:p w14:paraId="2EB0616B">
      <w:pPr>
        <w:pStyle w:val="23"/>
        <w:jc w:val="both"/>
        <w:rPr>
          <w:rFonts w:ascii="Times New Roman" w:hAnsi="Times New Roman" w:cs="Times New Roman"/>
          <w:sz w:val="28"/>
          <w:szCs w:val="28"/>
        </w:rPr>
      </w:pPr>
    </w:p>
    <w:p w14:paraId="25D2FB56">
      <w:pPr>
        <w:pStyle w:val="23"/>
        <w:jc w:val="both"/>
        <w:rPr>
          <w:rFonts w:ascii="Times New Roman" w:hAnsi="Times New Roman" w:cs="Times New Roman"/>
          <w:sz w:val="28"/>
          <w:szCs w:val="28"/>
        </w:rPr>
      </w:pPr>
    </w:p>
    <w:p w14:paraId="520463AA">
      <w:pPr>
        <w:pStyle w:val="23"/>
        <w:jc w:val="both"/>
        <w:rPr>
          <w:rFonts w:ascii="Times New Roman" w:hAnsi="Times New Roman" w:cs="Times New Roman"/>
          <w:sz w:val="28"/>
          <w:szCs w:val="28"/>
        </w:rPr>
      </w:pPr>
    </w:p>
    <w:p w14:paraId="0C9F4A25">
      <w:pPr>
        <w:pStyle w:val="23"/>
        <w:tabs>
          <w:tab w:val="left" w:pos="7995"/>
        </w:tabs>
        <w:wordWrap w:val="0"/>
        <w:jc w:val="right"/>
        <w:rPr>
          <w:rFonts w:hint="default" w:ascii="Times New Roman" w:hAnsi="Times New Roman" w:eastAsia="Calibri" w:cs="Times New Roman"/>
          <w:sz w:val="28"/>
          <w:szCs w:val="28"/>
          <w:lang w:val="ru-RU"/>
        </w:rPr>
      </w:pPr>
      <w:r>
        <w:rPr>
          <w:rFonts w:ascii="Times New Roman" w:hAnsi="Times New Roman" w:eastAsia="Calibri" w:cs="Times New Roman"/>
          <w:sz w:val="28"/>
          <w:szCs w:val="28"/>
          <w:lang w:val="ru-RU"/>
        </w:rPr>
        <w:t>Форма</w:t>
      </w:r>
      <w:r>
        <w:rPr>
          <w:rFonts w:hint="default" w:ascii="Times New Roman" w:hAnsi="Times New Roman" w:eastAsia="Calibri" w:cs="Times New Roman"/>
          <w:sz w:val="28"/>
          <w:szCs w:val="28"/>
          <w:lang w:val="ru-RU"/>
        </w:rPr>
        <w:t xml:space="preserve"> 2</w:t>
      </w:r>
    </w:p>
    <w:p w14:paraId="4053E90A">
      <w:pPr>
        <w:spacing w:after="0" w:line="240" w:lineRule="auto"/>
        <w:jc w:val="both"/>
        <w:rPr>
          <w:rStyle w:val="15"/>
          <w:sz w:val="28"/>
          <w:szCs w:val="28"/>
        </w:rPr>
      </w:pPr>
    </w:p>
    <w:p w14:paraId="213461F2">
      <w:pPr>
        <w:spacing w:after="0" w:line="240" w:lineRule="auto"/>
        <w:ind w:left="-426"/>
        <w:rPr>
          <w:rFonts w:hint="default" w:ascii="Times New Roman" w:hAnsi="Times New Roman" w:cs="Times New Roman"/>
          <w:sz w:val="28"/>
          <w:szCs w:val="28"/>
          <w:lang w:val="ru-RU"/>
        </w:rPr>
      </w:pPr>
      <w:r>
        <w:rPr>
          <w:rFonts w:ascii="Times New Roman" w:hAnsi="Times New Roman" w:cs="Times New Roman"/>
          <w:sz w:val="28"/>
          <w:szCs w:val="28"/>
        </w:rPr>
        <w:t>Продавцу ________________________</w:t>
      </w:r>
      <w:r>
        <w:rPr>
          <w:rFonts w:hint="default" w:ascii="Times New Roman" w:hAnsi="Times New Roman" w:cs="Times New Roman"/>
          <w:sz w:val="28"/>
          <w:szCs w:val="28"/>
          <w:lang w:val="ru-RU"/>
        </w:rPr>
        <w:t xml:space="preserve">                                                                       </w:t>
      </w:r>
    </w:p>
    <w:p w14:paraId="7D72D8B9">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__________________________________</w:t>
      </w:r>
    </w:p>
    <w:p w14:paraId="15C6DA3F">
      <w:pPr>
        <w:spacing w:after="0" w:line="240" w:lineRule="auto"/>
        <w:ind w:left="-426"/>
        <w:rPr>
          <w:rFonts w:ascii="Times New Roman" w:hAnsi="Times New Roman" w:cs="Times New Roman"/>
          <w:sz w:val="28"/>
          <w:szCs w:val="28"/>
        </w:rPr>
      </w:pPr>
    </w:p>
    <w:p w14:paraId="645F03AB">
      <w:pPr>
        <w:spacing w:after="0" w:line="240" w:lineRule="auto"/>
        <w:ind w:left="-426"/>
        <w:rPr>
          <w:rFonts w:ascii="Times New Roman" w:hAnsi="Times New Roman" w:cs="Times New Roman"/>
          <w:b/>
          <w:sz w:val="28"/>
          <w:szCs w:val="28"/>
        </w:rPr>
      </w:pPr>
    </w:p>
    <w:p w14:paraId="60ED73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ЗАЯВКА НА УЧАСТИЕ В ЭЛЕКТРОННОМ АУКЦИОНЕ</w:t>
      </w:r>
    </w:p>
    <w:p w14:paraId="3BFC195F">
      <w:pPr>
        <w:spacing w:after="0" w:line="240" w:lineRule="auto"/>
        <w:ind w:left="-426"/>
        <w:jc w:val="center"/>
        <w:rPr>
          <w:rFonts w:ascii="Times New Roman" w:hAnsi="Times New Roman" w:cs="Times New Roman"/>
          <w:b/>
          <w:sz w:val="28"/>
          <w:szCs w:val="28"/>
        </w:rPr>
      </w:pPr>
      <w:r>
        <w:rPr>
          <w:rFonts w:ascii="Times New Roman" w:hAnsi="Times New Roman" w:cs="Times New Roman"/>
          <w:b/>
          <w:sz w:val="28"/>
          <w:szCs w:val="28"/>
        </w:rPr>
        <w:t>НА ПРАВО ЗАКЛЮЧЕНИЯ ДОГОВОРА АРЕНДЫ ЗЕМЕЛЬНОГО УЧАСТКА</w:t>
      </w:r>
    </w:p>
    <w:p w14:paraId="6096113D">
      <w:pPr>
        <w:spacing w:after="0" w:line="240" w:lineRule="auto"/>
        <w:jc w:val="center"/>
        <w:rPr>
          <w:rFonts w:ascii="Times New Roman" w:hAnsi="Times New Roman" w:cs="Times New Roman"/>
          <w:b/>
          <w:sz w:val="28"/>
          <w:szCs w:val="28"/>
        </w:rPr>
      </w:pPr>
    </w:p>
    <w:p w14:paraId="13ED12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 «____» ___________20___ года</w:t>
      </w:r>
    </w:p>
    <w:p w14:paraId="064DF38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sz w:val="28"/>
          <w:szCs w:val="28"/>
        </w:rPr>
        <w:t>Дата проведения электронного аукциона</w:t>
      </w:r>
      <w:r>
        <w:rPr>
          <w:rFonts w:ascii="Times New Roman" w:hAnsi="Times New Roman" w:cs="Times New Roman"/>
          <w:sz w:val="28"/>
          <w:szCs w:val="28"/>
        </w:rPr>
        <w:t>)</w:t>
      </w:r>
    </w:p>
    <w:p w14:paraId="5D9CBFFB">
      <w:pPr>
        <w:spacing w:after="0" w:line="240" w:lineRule="auto"/>
        <w:jc w:val="center"/>
        <w:rPr>
          <w:rFonts w:ascii="Times New Roman" w:hAnsi="Times New Roman" w:cs="Times New Roman"/>
          <w:sz w:val="28"/>
          <w:szCs w:val="28"/>
        </w:rPr>
      </w:pPr>
    </w:p>
    <w:p w14:paraId="19A8228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Аукцион №___________________________Лот №_______</w:t>
      </w:r>
    </w:p>
    <w:p w14:paraId="458EE70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номер электронного аукциона</w:t>
      </w:r>
      <w:r>
        <w:rPr>
          <w:rFonts w:ascii="Times New Roman" w:hAnsi="Times New Roman" w:cs="Times New Roman"/>
          <w:sz w:val="28"/>
          <w:szCs w:val="28"/>
        </w:rPr>
        <w:t>)</w:t>
      </w:r>
    </w:p>
    <w:p w14:paraId="1B53BDF8">
      <w:pPr>
        <w:spacing w:after="0" w:line="240" w:lineRule="auto"/>
        <w:jc w:val="center"/>
        <w:rPr>
          <w:rFonts w:ascii="Times New Roman" w:hAnsi="Times New Roman" w:cs="Times New Roman"/>
          <w:b w:val="0"/>
          <w:bCs/>
          <w:sz w:val="28"/>
          <w:szCs w:val="28"/>
        </w:rPr>
      </w:pPr>
      <w:r>
        <w:rPr>
          <w:rFonts w:ascii="Times New Roman" w:hAnsi="Times New Roman" w:cs="Times New Roman"/>
          <w:b w:val="0"/>
          <w:bCs/>
          <w:sz w:val="28"/>
          <w:szCs w:val="28"/>
        </w:rPr>
        <w:t>(все графы заполняются в электронном виде)</w:t>
      </w:r>
    </w:p>
    <w:p w14:paraId="75BA64AE">
      <w:pPr>
        <w:spacing w:after="0" w:line="240" w:lineRule="auto"/>
        <w:ind w:firstLine="709"/>
        <w:jc w:val="both"/>
        <w:rPr>
          <w:rFonts w:ascii="Times New Roman" w:hAnsi="Times New Roman" w:cs="Times New Roman"/>
          <w:sz w:val="28"/>
          <w:szCs w:val="28"/>
        </w:rPr>
      </w:pPr>
    </w:p>
    <w:p w14:paraId="609BF8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Заявитель______________________________________________________________________</w:t>
      </w:r>
    </w:p>
    <w:p w14:paraId="0FE0DD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(полное официальное наименование юридического лица</w:t>
      </w:r>
    </w:p>
    <w:p w14:paraId="050CA1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 ,</w:t>
      </w:r>
    </w:p>
    <w:p w14:paraId="460954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с указанием ИНН и ОГРН или ФИО, подающего заявку)</w:t>
      </w:r>
    </w:p>
    <w:p w14:paraId="205A21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лице представителя _________________________________________________________________,</w:t>
      </w:r>
    </w:p>
    <w:p w14:paraId="4E86075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(ФИО, должность представителя)</w:t>
      </w:r>
    </w:p>
    <w:p w14:paraId="4BE145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действующего на основании доверенности _______________________________________________, </w:t>
      </w:r>
    </w:p>
    <w:p w14:paraId="5869900D">
      <w:pPr>
        <w:tabs>
          <w:tab w:val="left" w:pos="709"/>
          <w:tab w:val="left" w:pos="3090"/>
        </w:tabs>
        <w:spacing w:after="0" w:line="240" w:lineRule="auto"/>
        <w:ind w:left="-425"/>
        <w:jc w:val="center"/>
        <w:rPr>
          <w:rFonts w:ascii="Times New Roman" w:hAnsi="Times New Roman" w:cs="Times New Roman"/>
          <w:sz w:val="28"/>
          <w:szCs w:val="28"/>
        </w:rPr>
      </w:pPr>
      <w:r>
        <w:rPr>
          <w:rFonts w:ascii="Times New Roman" w:hAnsi="Times New Roman" w:cs="Times New Roman"/>
          <w:sz w:val="28"/>
          <w:szCs w:val="28"/>
        </w:rPr>
        <w:t xml:space="preserve">                                                                                   (реквизиты доверенности (номер, дата)</w:t>
      </w:r>
    </w:p>
    <w:p w14:paraId="1C44F92E">
      <w:pPr>
        <w:spacing w:after="0" w:line="240" w:lineRule="auto"/>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доверенного лица ____________________________________ ____________________________________________________________________________________ .</w:t>
      </w:r>
    </w:p>
    <w:p w14:paraId="37F806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документа, серия, номер, дата, кем выдан)</w:t>
      </w:r>
    </w:p>
    <w:p w14:paraId="056577F1">
      <w:pPr>
        <w:spacing w:after="0" w:line="240" w:lineRule="auto"/>
        <w:rPr>
          <w:rFonts w:ascii="Times New Roman" w:hAnsi="Times New Roman" w:cs="Times New Roman"/>
          <w:b/>
          <w:sz w:val="28"/>
          <w:szCs w:val="28"/>
          <w:u w:val="single"/>
        </w:rPr>
      </w:pPr>
    </w:p>
    <w:p w14:paraId="12C7E748">
      <w:pPr>
        <w:spacing w:after="0" w:line="240" w:lineRule="auto"/>
        <w:rPr>
          <w:rFonts w:ascii="Times New Roman" w:hAnsi="Times New Roman" w:cs="Times New Roman"/>
          <w:b w:val="0"/>
          <w:bCs/>
          <w:sz w:val="28"/>
          <w:szCs w:val="28"/>
          <w:u w:val="single"/>
        </w:rPr>
      </w:pPr>
      <w:r>
        <w:rPr>
          <w:rFonts w:ascii="Times New Roman" w:hAnsi="Times New Roman" w:cs="Times New Roman"/>
          <w:b w:val="0"/>
          <w:bCs/>
          <w:sz w:val="28"/>
          <w:szCs w:val="28"/>
          <w:u w:val="single"/>
        </w:rPr>
        <w:t>Для физических лиц (индивидуальных предпринимателей):</w:t>
      </w:r>
    </w:p>
    <w:p w14:paraId="4FA28D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паспорт серия ________, № ___________________, выдан «____» _________________года (кем выдан) ______________________________________________</w:t>
      </w:r>
    </w:p>
    <w:p w14:paraId="7BD1731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 ИНН ______________________________ </w:t>
      </w:r>
    </w:p>
    <w:p w14:paraId="3420E12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Адрес регистрации ____________________________________________________________________ </w:t>
      </w:r>
    </w:p>
    <w:p w14:paraId="3E8114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Адрес проживания ____________________________________________________________________</w:t>
      </w:r>
    </w:p>
    <w:p w14:paraId="54C91E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Контактный телефон ______________________ адрес электронной почты______________________</w:t>
      </w:r>
    </w:p>
    <w:p w14:paraId="4C8E41FD">
      <w:pPr>
        <w:spacing w:after="0" w:line="240" w:lineRule="auto"/>
        <w:rPr>
          <w:rFonts w:ascii="Times New Roman" w:hAnsi="Times New Roman" w:cs="Times New Roman"/>
          <w:b/>
          <w:sz w:val="28"/>
          <w:szCs w:val="28"/>
          <w:u w:val="single"/>
        </w:rPr>
      </w:pPr>
    </w:p>
    <w:p w14:paraId="46D30D88">
      <w:pPr>
        <w:spacing w:after="0" w:line="240" w:lineRule="auto"/>
        <w:rPr>
          <w:rFonts w:ascii="Times New Roman" w:hAnsi="Times New Roman" w:cs="Times New Roman"/>
          <w:b w:val="0"/>
          <w:bCs/>
          <w:sz w:val="28"/>
          <w:szCs w:val="28"/>
          <w:u w:val="single"/>
        </w:rPr>
      </w:pPr>
      <w:r>
        <w:rPr>
          <w:rFonts w:ascii="Times New Roman" w:hAnsi="Times New Roman" w:cs="Times New Roman"/>
          <w:b w:val="0"/>
          <w:bCs/>
          <w:sz w:val="28"/>
          <w:szCs w:val="28"/>
          <w:u w:val="single"/>
        </w:rPr>
        <w:t>Для юридических лиц:</w:t>
      </w:r>
    </w:p>
    <w:p w14:paraId="6A0D9098">
      <w:pPr>
        <w:spacing w:after="0" w:line="240" w:lineRule="auto"/>
        <w:rPr>
          <w:rFonts w:ascii="Times New Roman" w:hAnsi="Times New Roman" w:cs="Times New Roman"/>
          <w:sz w:val="28"/>
          <w:szCs w:val="28"/>
        </w:rPr>
      </w:pPr>
      <w:r>
        <w:rPr>
          <w:rFonts w:ascii="Times New Roman" w:hAnsi="Times New Roman" w:cs="Times New Roman"/>
          <w:sz w:val="28"/>
          <w:szCs w:val="28"/>
        </w:rPr>
        <w:t>Документ о государственной регистрации в качестве юридического лица______________________ _____________________________________________________________________________________</w:t>
      </w:r>
    </w:p>
    <w:p w14:paraId="71539CB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номер, дата регистрации, орган, осуществивший регистрацию)</w:t>
      </w:r>
    </w:p>
    <w:p w14:paraId="7BA5BFFA">
      <w:pPr>
        <w:spacing w:after="0" w:line="240" w:lineRule="auto"/>
        <w:rPr>
          <w:rFonts w:ascii="Times New Roman" w:hAnsi="Times New Roman" w:cs="Times New Roman"/>
          <w:sz w:val="28"/>
          <w:szCs w:val="28"/>
        </w:rPr>
      </w:pPr>
      <w:r>
        <w:rPr>
          <w:rFonts w:ascii="Times New Roman" w:hAnsi="Times New Roman" w:cs="Times New Roman"/>
          <w:sz w:val="28"/>
          <w:szCs w:val="28"/>
        </w:rPr>
        <w:t>ОГРН__________________ИНН______________________________КПП____________________________________________________________________________________________________________</w:t>
      </w:r>
    </w:p>
    <w:p w14:paraId="1B4ABC76">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rPr>
        <w:t>(ФИО, должность руководителя)</w:t>
      </w:r>
    </w:p>
    <w:p w14:paraId="630DA9BB">
      <w:pPr>
        <w:spacing w:after="0" w:line="240" w:lineRule="auto"/>
        <w:rPr>
          <w:rFonts w:ascii="Times New Roman" w:hAnsi="Times New Roman" w:cs="Times New Roman"/>
          <w:sz w:val="28"/>
          <w:szCs w:val="28"/>
        </w:rPr>
      </w:pPr>
      <w:r>
        <w:rPr>
          <w:rFonts w:ascii="Times New Roman" w:hAnsi="Times New Roman" w:cs="Times New Roman"/>
          <w:sz w:val="28"/>
          <w:szCs w:val="28"/>
        </w:rPr>
        <w:t>Юридический адрес___________________________________________________________________</w:t>
      </w:r>
    </w:p>
    <w:p w14:paraId="1AE0BEB8">
      <w:pPr>
        <w:spacing w:after="0" w:line="240" w:lineRule="auto"/>
        <w:rPr>
          <w:rFonts w:ascii="Times New Roman" w:hAnsi="Times New Roman" w:cs="Times New Roman"/>
          <w:sz w:val="28"/>
          <w:szCs w:val="28"/>
        </w:rPr>
      </w:pPr>
      <w:r>
        <w:rPr>
          <w:rFonts w:ascii="Times New Roman" w:hAnsi="Times New Roman" w:cs="Times New Roman"/>
          <w:sz w:val="28"/>
          <w:szCs w:val="28"/>
        </w:rPr>
        <w:t>Фактический адрес____________________________________________________________________</w:t>
      </w:r>
    </w:p>
    <w:p w14:paraId="670C13E6">
      <w:pPr>
        <w:spacing w:after="0" w:line="240" w:lineRule="auto"/>
        <w:rPr>
          <w:rFonts w:ascii="Times New Roman" w:hAnsi="Times New Roman" w:cs="Times New Roman"/>
          <w:sz w:val="28"/>
          <w:szCs w:val="28"/>
        </w:rPr>
      </w:pPr>
      <w:r>
        <w:rPr>
          <w:rFonts w:ascii="Times New Roman" w:hAnsi="Times New Roman" w:cs="Times New Roman"/>
          <w:sz w:val="28"/>
          <w:szCs w:val="28"/>
        </w:rPr>
        <w:t>Контактный телефон___________________________ факс __________________________________</w:t>
      </w:r>
    </w:p>
    <w:p w14:paraId="1CEB10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адрес электронной почты_______________________________________________________, изучив извещение о проведении электронного аукциона, </w:t>
      </w:r>
      <w:r>
        <w:rPr>
          <w:rFonts w:ascii="Times New Roman" w:hAnsi="Times New Roman" w:cs="Times New Roman"/>
          <w:sz w:val="28"/>
          <w:szCs w:val="28"/>
          <w:shd w:val="clear" w:color="auto" w:fill="FFFFFF"/>
        </w:rPr>
        <w:t xml:space="preserve">ознакомившись с условиями аукциона, сведениями о возможности подключения (технологического присоединения) объектов капитального строительства к сетям инженерно-технического обеспечения и иными документами, с проектом договора </w:t>
      </w:r>
      <w:r>
        <w:rPr>
          <w:rFonts w:ascii="Times New Roman" w:hAnsi="Times New Roman" w:eastAsia="Calibri" w:cs="Times New Roman"/>
          <w:bCs/>
          <w:sz w:val="28"/>
          <w:szCs w:val="28"/>
        </w:rPr>
        <w:t xml:space="preserve">аренды земельного участка, </w:t>
      </w:r>
      <w:r>
        <w:rPr>
          <w:rFonts w:ascii="Times New Roman" w:hAnsi="Times New Roman" w:cs="Times New Roman"/>
          <w:sz w:val="28"/>
          <w:szCs w:val="28"/>
          <w:shd w:val="clear" w:color="auto" w:fill="FFFFFF"/>
        </w:rPr>
        <w:t xml:space="preserve">выражает (выражаю) намерение участвовать в аукционе </w:t>
      </w:r>
      <w:r>
        <w:rPr>
          <w:rFonts w:ascii="Times New Roman" w:hAnsi="Times New Roman" w:cs="Times New Roman"/>
          <w:sz w:val="28"/>
          <w:szCs w:val="28"/>
        </w:rPr>
        <w:t xml:space="preserve">на право заключения договора аренды земельного участка Лот № _____ с кадастровым номером ______________________________________, площадью ____________ кв.м., расположенного по адресу: ________________________________________________________________________ , </w:t>
      </w:r>
    </w:p>
    <w:p w14:paraId="1C244E08">
      <w:pPr>
        <w:pStyle w:val="34"/>
        <w:widowControl/>
        <w:jc w:val="both"/>
        <w:rPr>
          <w:rFonts w:ascii="Times New Roman" w:hAnsi="Times New Roman" w:cs="Times New Roman"/>
          <w:sz w:val="28"/>
          <w:szCs w:val="28"/>
        </w:rPr>
      </w:pPr>
      <w:r>
        <w:rPr>
          <w:rFonts w:ascii="Times New Roman" w:hAnsi="Times New Roman" w:cs="Times New Roman"/>
          <w:sz w:val="28"/>
          <w:szCs w:val="28"/>
        </w:rPr>
        <w:t>вид разрешенного использования - ______________________________________________ ,</w:t>
      </w:r>
    </w:p>
    <w:p w14:paraId="269683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обязуется/обязуюсь:</w:t>
      </w:r>
    </w:p>
    <w:p w14:paraId="6540DDD5">
      <w:pPr>
        <w:numPr>
          <w:ilvl w:val="0"/>
          <w:numId w:val="2"/>
        </w:numPr>
        <w:tabs>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соблюдать условия проведения аукциона, содержащиеся в извещении о проведении электронного аукциона и внутреннем регламенте оператора </w:t>
      </w:r>
      <w:r>
        <w:rPr>
          <w:rFonts w:ascii="Times New Roman" w:hAnsi="Times New Roman" w:cs="Times New Roman"/>
          <w:bCs/>
          <w:sz w:val="28"/>
          <w:szCs w:val="28"/>
        </w:rPr>
        <w:t>ЭТП</w:t>
      </w:r>
      <w:r>
        <w:rPr>
          <w:rFonts w:ascii="Times New Roman" w:hAnsi="Times New Roman" w:cs="Times New Roman"/>
          <w:sz w:val="28"/>
          <w:szCs w:val="28"/>
        </w:rPr>
        <w:t>;</w:t>
      </w:r>
    </w:p>
    <w:p w14:paraId="71CCE818">
      <w:pPr>
        <w:numPr>
          <w:ilvl w:val="0"/>
          <w:numId w:val="2"/>
        </w:numPr>
        <w:tabs>
          <w:tab w:val="left" w:pos="1134"/>
        </w:tabs>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sz w:val="28"/>
          <w:szCs w:val="28"/>
        </w:rPr>
        <w:t xml:space="preserve">заключить с Организатором аукциона договор аренды в срок не позднее </w:t>
      </w:r>
      <w:r>
        <w:rPr>
          <w:rFonts w:ascii="Times New Roman" w:hAnsi="Times New Roman" w:cs="Times New Roman"/>
          <w:sz w:val="28"/>
          <w:szCs w:val="28"/>
        </w:rPr>
        <w:br w:type="textWrapping"/>
      </w:r>
      <w:r>
        <w:rPr>
          <w:rFonts w:ascii="Times New Roman" w:hAnsi="Times New Roman" w:cs="Times New Roman"/>
          <w:sz w:val="28"/>
          <w:szCs w:val="28"/>
        </w:rPr>
        <w:t xml:space="preserve">20 (двадцать) дней со дня подписания протокола об итогах аукциона. </w:t>
      </w:r>
    </w:p>
    <w:p w14:paraId="38218639">
      <w:pPr>
        <w:tabs>
          <w:tab w:val="left" w:pos="5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С условиями аукциона и извещением ознакомлен, согласен.</w:t>
      </w:r>
    </w:p>
    <w:p w14:paraId="22381CDF">
      <w:pPr>
        <w:tabs>
          <w:tab w:val="left" w:pos="5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С состоянием земельного участка и документацией к нему ознакомлен, каких-либо претензий в отношении земельного участка, в том числе относительно внешнего вида и состояния, не имеется.</w:t>
      </w:r>
    </w:p>
    <w:p w14:paraId="572EC25D">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Заявителю известно:</w:t>
      </w:r>
    </w:p>
    <w:p w14:paraId="58AD14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Задаток, внесенный лицом, признанным победителем аукциона (единственным принявшим участие в аукционе), лицом, признанным единственным участником аукциона и не заключившим в установленном порядке договор аренды земельного участка вследствие уклонения или отказа от заключения, ему не возвращается. </w:t>
      </w:r>
    </w:p>
    <w:p w14:paraId="755D03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Сведения о победителе аукциона (лице, единственном принявшем участие в аукционе), лице, признанном единственным участником аукциона, уклонившемся от заключения договора аренды земельного участка, являющегося предметом аукциона, и об иных лицах, с которыми указанный договор заключается в установленном порядке, и которые уклонились от его заключения, включаются в реестр недобросовестных участников аукциона. </w:t>
      </w:r>
    </w:p>
    <w:p w14:paraId="5E89D7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Настоящей заявкой подтверждаем(-ю), что:</w:t>
      </w:r>
    </w:p>
    <w:p w14:paraId="19AF25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против нас (меня) не проводится процедура ликвидации;</w:t>
      </w:r>
    </w:p>
    <w:p w14:paraId="636C1E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отношении нас (меня) отсутствует решение арбитражного суда о признании банкротом и об открытии конкурсного производства;</w:t>
      </w:r>
    </w:p>
    <w:p w14:paraId="605994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наша (моя) деятельность не приостановлена;</w:t>
      </w:r>
    </w:p>
    <w:p w14:paraId="4D3287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располагаем данными об Организаторе аукциона, предмете продажи, начальной цене продажи имущества, дате и времени проведения продажи, порядке его проведения, порядке определения победителя, последствиях уклонения или отказа от подписания протокола об итогах аукциона, договора аренды.</w:t>
      </w:r>
    </w:p>
    <w:p w14:paraId="51E8D8A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дату подписания настоящей заявки ознакомлен(-ы) с Регламентом электронной площадки в соответствии с которым осуществляются платежи по перечислению задатка для участия в аукционе и устанавливается порядок возврата задатка;</w:t>
      </w:r>
    </w:p>
    <w:p w14:paraId="6E33B1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имеем(-ю).</w:t>
      </w:r>
    </w:p>
    <w:p w14:paraId="089329E0">
      <w:pPr>
        <w:spacing w:after="0" w:line="240" w:lineRule="auto"/>
        <w:ind w:firstLine="709"/>
        <w:jc w:val="both"/>
        <w:rPr>
          <w:rFonts w:ascii="Times New Roman" w:hAnsi="Times New Roman" w:cs="Times New Roman"/>
          <w:sz w:val="28"/>
          <w:szCs w:val="28"/>
        </w:rPr>
      </w:pPr>
    </w:p>
    <w:p w14:paraId="21B5406B">
      <w:pPr>
        <w:spacing w:after="0" w:line="240" w:lineRule="auto"/>
        <w:ind w:firstLine="709"/>
        <w:jc w:val="both"/>
        <w:rPr>
          <w:rFonts w:ascii="Times New Roman" w:hAnsi="Times New Roman" w:cs="Times New Roman"/>
          <w:sz w:val="28"/>
          <w:szCs w:val="28"/>
        </w:rPr>
      </w:pPr>
    </w:p>
    <w:p w14:paraId="552299F8">
      <w:pPr>
        <w:spacing w:after="0" w:line="240" w:lineRule="auto"/>
        <w:ind w:firstLine="709"/>
        <w:jc w:val="both"/>
        <w:rPr>
          <w:rFonts w:ascii="Times New Roman" w:hAnsi="Times New Roman" w:cs="Times New Roman"/>
          <w:sz w:val="28"/>
          <w:szCs w:val="28"/>
        </w:rPr>
      </w:pPr>
    </w:p>
    <w:p w14:paraId="499B4892">
      <w:pPr>
        <w:spacing w:after="0" w:line="240" w:lineRule="auto"/>
        <w:ind w:firstLine="709"/>
        <w:jc w:val="both"/>
        <w:rPr>
          <w:rFonts w:ascii="Times New Roman" w:hAnsi="Times New Roman" w:cs="Times New Roman"/>
          <w:sz w:val="28"/>
          <w:szCs w:val="28"/>
        </w:rPr>
      </w:pPr>
    </w:p>
    <w:p w14:paraId="53633BAE">
      <w:pPr>
        <w:spacing w:after="0" w:line="240" w:lineRule="auto"/>
        <w:ind w:firstLine="709"/>
        <w:jc w:val="both"/>
        <w:rPr>
          <w:rFonts w:ascii="Times New Roman" w:hAnsi="Times New Roman" w:cs="Times New Roman"/>
          <w:sz w:val="28"/>
          <w:szCs w:val="28"/>
        </w:rPr>
      </w:pPr>
    </w:p>
    <w:p w14:paraId="49075D30">
      <w:pPr>
        <w:pStyle w:val="9"/>
        <w:ind w:left="0"/>
        <w:rPr>
          <w:rFonts w:hint="default" w:ascii="Times New Roman" w:hAnsi="Times New Roman" w:cs="Times New Roman"/>
          <w:sz w:val="28"/>
          <w:szCs w:val="28"/>
        </w:rPr>
      </w:pPr>
      <w:r>
        <w:rPr>
          <w:rFonts w:hint="default" w:ascii="Times New Roman" w:hAnsi="Times New Roman" w:cs="Times New Roman"/>
          <w:sz w:val="28"/>
          <w:szCs w:val="28"/>
        </w:rPr>
        <w:t xml:space="preserve">Способ получения результата предоставления </w:t>
      </w:r>
      <w:r>
        <w:rPr>
          <w:rFonts w:hint="default" w:ascii="Times New Roman" w:hAnsi="Times New Roman" w:cs="Times New Roman"/>
          <w:sz w:val="28"/>
          <w:szCs w:val="28"/>
          <w:lang w:val="ru-RU"/>
        </w:rPr>
        <w:t>У</w:t>
      </w:r>
      <w:r>
        <w:rPr>
          <w:rFonts w:hint="default" w:ascii="Times New Roman" w:hAnsi="Times New Roman" w:cs="Times New Roman"/>
          <w:sz w:val="28"/>
          <w:szCs w:val="28"/>
        </w:rPr>
        <w:t>слуги (нужное отметить (V):</w:t>
      </w:r>
    </w:p>
    <w:p w14:paraId="578FA81D">
      <w:pPr>
        <w:pStyle w:val="9"/>
        <w:ind w:left="0"/>
        <w:rPr>
          <w:rFonts w:hint="default" w:ascii="Times New Roman" w:hAnsi="Times New Roman" w:cs="Times New Roman"/>
          <w:sz w:val="28"/>
          <w:szCs w:val="28"/>
        </w:rPr>
      </w:pPr>
      <w:r>
        <w:rPr>
          <w:rFonts w:hint="default" w:ascii="Times New Roman" w:hAnsi="Times New Roman" w:cs="Times New Roman"/>
          <w:sz w:val="28"/>
          <w:szCs w:val="28"/>
        </w:rPr>
        <w:t>(__) - прошу выдать нарочно через МФЦ;</w:t>
      </w:r>
    </w:p>
    <w:p w14:paraId="7D440505">
      <w:pPr>
        <w:pStyle w:val="9"/>
        <w:ind w:left="0"/>
        <w:rPr>
          <w:rFonts w:hint="default" w:ascii="Times New Roman" w:hAnsi="Times New Roman" w:cs="Times New Roman"/>
          <w:sz w:val="28"/>
          <w:szCs w:val="28"/>
        </w:rPr>
      </w:pPr>
      <w:r>
        <w:rPr>
          <w:rFonts w:hint="default" w:ascii="Times New Roman" w:hAnsi="Times New Roman" w:cs="Times New Roman"/>
          <w:sz w:val="28"/>
          <w:szCs w:val="28"/>
        </w:rPr>
        <w:t>(__) - направить через ЕПГУ, РПГУ;</w:t>
      </w:r>
    </w:p>
    <w:p w14:paraId="50178DCD">
      <w:pPr>
        <w:pStyle w:val="9"/>
        <w:ind w:left="0"/>
        <w:rPr>
          <w:rFonts w:hint="default" w:ascii="Times New Roman" w:hAnsi="Times New Roman" w:cs="Times New Roman"/>
          <w:sz w:val="28"/>
          <w:szCs w:val="28"/>
        </w:rPr>
      </w:pPr>
      <w:r>
        <w:rPr>
          <w:rFonts w:hint="default" w:ascii="Times New Roman" w:hAnsi="Times New Roman" w:cs="Times New Roman"/>
          <w:sz w:val="28"/>
          <w:szCs w:val="28"/>
        </w:rPr>
        <w:t>(__) - прошу выдать нарочно;</w:t>
      </w:r>
    </w:p>
    <w:p w14:paraId="010D14ED">
      <w:pPr>
        <w:spacing w:after="0" w:line="240" w:lineRule="auto"/>
        <w:ind w:firstLine="709"/>
        <w:jc w:val="both"/>
        <w:rPr>
          <w:rFonts w:ascii="Times New Roman" w:hAnsi="Times New Roman" w:cs="Times New Roman"/>
          <w:sz w:val="28"/>
          <w:szCs w:val="28"/>
        </w:rPr>
      </w:pPr>
    </w:p>
    <w:p w14:paraId="37C203B1">
      <w:pPr>
        <w:spacing w:after="0" w:line="240" w:lineRule="auto"/>
        <w:ind w:firstLine="709"/>
        <w:jc w:val="both"/>
        <w:rPr>
          <w:rFonts w:ascii="Times New Roman" w:hAnsi="Times New Roman" w:cs="Times New Roman"/>
          <w:sz w:val="28"/>
          <w:szCs w:val="28"/>
        </w:rPr>
      </w:pPr>
    </w:p>
    <w:p w14:paraId="423028A2">
      <w:pPr>
        <w:spacing w:after="0" w:line="240" w:lineRule="auto"/>
        <w:ind w:firstLine="709"/>
        <w:jc w:val="both"/>
        <w:rPr>
          <w:rFonts w:ascii="Times New Roman" w:hAnsi="Times New Roman" w:cs="Times New Roman"/>
          <w:sz w:val="28"/>
          <w:szCs w:val="28"/>
        </w:rPr>
      </w:pPr>
    </w:p>
    <w:p w14:paraId="0CF994A5">
      <w:pPr>
        <w:spacing w:after="0" w:line="240" w:lineRule="auto"/>
        <w:ind w:firstLine="709"/>
        <w:jc w:val="both"/>
        <w:rPr>
          <w:rFonts w:ascii="Times New Roman" w:hAnsi="Times New Roman" w:cs="Times New Roman"/>
          <w:sz w:val="28"/>
          <w:szCs w:val="28"/>
        </w:rPr>
      </w:pPr>
    </w:p>
    <w:p w14:paraId="108FF1C8">
      <w:pPr>
        <w:spacing w:after="0" w:line="240" w:lineRule="auto"/>
        <w:ind w:firstLine="709"/>
        <w:jc w:val="both"/>
        <w:rPr>
          <w:rFonts w:ascii="Times New Roman" w:hAnsi="Times New Roman" w:cs="Times New Roman"/>
          <w:sz w:val="28"/>
          <w:szCs w:val="28"/>
        </w:rPr>
      </w:pPr>
    </w:p>
    <w:tbl>
      <w:tblPr>
        <w:tblStyle w:val="4"/>
        <w:tblW w:w="0" w:type="auto"/>
        <w:tblInd w:w="0" w:type="dxa"/>
        <w:tblLayout w:type="autofit"/>
        <w:tblCellMar>
          <w:top w:w="0" w:type="dxa"/>
          <w:left w:w="108" w:type="dxa"/>
          <w:bottom w:w="0" w:type="dxa"/>
          <w:right w:w="108" w:type="dxa"/>
        </w:tblCellMar>
      </w:tblPr>
      <w:tblGrid>
        <w:gridCol w:w="3483"/>
        <w:gridCol w:w="5753"/>
      </w:tblGrid>
      <w:tr w14:paraId="5617A6C2">
        <w:tblPrEx>
          <w:tblCellMar>
            <w:top w:w="0" w:type="dxa"/>
            <w:left w:w="108" w:type="dxa"/>
            <w:bottom w:w="0" w:type="dxa"/>
            <w:right w:w="108" w:type="dxa"/>
          </w:tblCellMar>
        </w:tblPrEx>
        <w:tc>
          <w:tcPr>
            <w:tcW w:w="3483" w:type="dxa"/>
          </w:tcPr>
          <w:p w14:paraId="6E56CB3F">
            <w:pPr>
              <w:spacing w:after="0" w:line="240" w:lineRule="auto"/>
              <w:ind w:firstLine="851"/>
              <w:rPr>
                <w:rFonts w:ascii="Times New Roman" w:hAnsi="Times New Roman" w:cs="Times New Roman"/>
                <w:sz w:val="28"/>
                <w:szCs w:val="28"/>
              </w:rPr>
            </w:pPr>
          </w:p>
          <w:p w14:paraId="545B88C9">
            <w:pPr>
              <w:spacing w:after="0" w:line="240" w:lineRule="auto"/>
              <w:rPr>
                <w:rFonts w:ascii="Times New Roman" w:hAnsi="Times New Roman" w:cs="Times New Roman"/>
                <w:sz w:val="28"/>
                <w:szCs w:val="28"/>
              </w:rPr>
            </w:pPr>
          </w:p>
          <w:p w14:paraId="563ECF9F">
            <w:pPr>
              <w:spacing w:after="0" w:line="240" w:lineRule="auto"/>
              <w:rPr>
                <w:rFonts w:ascii="Times New Roman" w:hAnsi="Times New Roman" w:cs="Times New Roman"/>
                <w:sz w:val="28"/>
                <w:szCs w:val="28"/>
              </w:rPr>
            </w:pPr>
            <w:r>
              <w:rPr>
                <w:rFonts w:ascii="Times New Roman" w:hAnsi="Times New Roman" w:cs="Times New Roman"/>
                <w:sz w:val="28"/>
                <w:szCs w:val="28"/>
              </w:rPr>
              <w:t>Дата ________</w:t>
            </w:r>
          </w:p>
        </w:tc>
        <w:tc>
          <w:tcPr>
            <w:tcW w:w="5753" w:type="dxa"/>
          </w:tcPr>
          <w:p w14:paraId="4220D6E4">
            <w:pPr>
              <w:spacing w:after="0" w:line="240" w:lineRule="auto"/>
              <w:ind w:firstLine="851"/>
              <w:jc w:val="center"/>
              <w:rPr>
                <w:rFonts w:ascii="Times New Roman" w:hAnsi="Times New Roman" w:cs="Times New Roman"/>
                <w:sz w:val="28"/>
                <w:szCs w:val="28"/>
              </w:rPr>
            </w:pPr>
          </w:p>
          <w:p w14:paraId="696B5EB0">
            <w:pPr>
              <w:spacing w:after="0" w:line="240" w:lineRule="auto"/>
              <w:ind w:firstLine="851"/>
              <w:jc w:val="center"/>
              <w:rPr>
                <w:rFonts w:ascii="Times New Roman" w:hAnsi="Times New Roman" w:cs="Times New Roman"/>
                <w:sz w:val="28"/>
                <w:szCs w:val="28"/>
              </w:rPr>
            </w:pPr>
          </w:p>
          <w:p w14:paraId="3AE9C86D">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_________________</w:t>
            </w:r>
          </w:p>
          <w:p w14:paraId="6778700D">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(подпись)</w:t>
            </w:r>
          </w:p>
        </w:tc>
      </w:tr>
    </w:tbl>
    <w:p w14:paraId="4508D426">
      <w:pPr>
        <w:spacing w:after="0" w:line="240" w:lineRule="auto"/>
        <w:ind w:firstLine="709"/>
        <w:jc w:val="both"/>
        <w:rPr>
          <w:rFonts w:ascii="Times New Roman" w:hAnsi="Times New Roman" w:cs="Times New Roman"/>
          <w:sz w:val="28"/>
          <w:szCs w:val="28"/>
        </w:rPr>
      </w:pPr>
    </w:p>
    <w:p w14:paraId="24CD2079">
      <w:pPr>
        <w:spacing w:after="0" w:line="240" w:lineRule="auto"/>
        <w:ind w:firstLine="709"/>
        <w:jc w:val="both"/>
        <w:rPr>
          <w:rFonts w:ascii="Times New Roman" w:hAnsi="Times New Roman" w:cs="Times New Roman"/>
          <w:sz w:val="28"/>
          <w:szCs w:val="28"/>
        </w:rPr>
      </w:pPr>
    </w:p>
    <w:p w14:paraId="661D611E">
      <w:pPr>
        <w:ind w:left="641" w:right="76"/>
        <w:jc w:val="center"/>
        <w:rPr>
          <w:spacing w:val="-2"/>
          <w:sz w:val="24"/>
        </w:rPr>
      </w:pPr>
    </w:p>
    <w:p w14:paraId="09CEB3C1">
      <w:pPr>
        <w:ind w:left="641" w:right="76"/>
        <w:jc w:val="center"/>
        <w:rPr>
          <w:spacing w:val="-2"/>
          <w:sz w:val="24"/>
        </w:rPr>
      </w:pPr>
    </w:p>
    <w:p w14:paraId="63AC6840">
      <w:pPr>
        <w:ind w:left="641" w:right="76"/>
        <w:jc w:val="center"/>
        <w:rPr>
          <w:spacing w:val="-2"/>
          <w:sz w:val="24"/>
        </w:rPr>
      </w:pPr>
    </w:p>
    <w:p w14:paraId="5FF9B5EA">
      <w:pPr>
        <w:ind w:left="641" w:right="76"/>
        <w:jc w:val="right"/>
        <w:rPr>
          <w:rFonts w:hint="default" w:ascii="Times New Roman" w:hAnsi="Times New Roman" w:cs="Times New Roman"/>
          <w:spacing w:val="-2"/>
          <w:sz w:val="28"/>
          <w:szCs w:val="28"/>
        </w:rPr>
      </w:pPr>
    </w:p>
    <w:p w14:paraId="2A2A744C">
      <w:pPr>
        <w:ind w:left="641" w:right="76"/>
        <w:jc w:val="center"/>
        <w:rPr>
          <w:rFonts w:hint="default" w:ascii="Times New Roman" w:hAnsi="Times New Roman" w:cs="Times New Roman"/>
          <w:spacing w:val="-2"/>
          <w:sz w:val="28"/>
          <w:szCs w:val="28"/>
        </w:rPr>
      </w:pPr>
    </w:p>
    <w:p w14:paraId="2E8ECB5F">
      <w:pPr>
        <w:ind w:left="641" w:right="76"/>
        <w:jc w:val="center"/>
        <w:rPr>
          <w:rFonts w:hint="default" w:ascii="Times New Roman" w:hAnsi="Times New Roman" w:cs="Times New Roman"/>
          <w:spacing w:val="-2"/>
          <w:sz w:val="28"/>
          <w:szCs w:val="28"/>
        </w:rPr>
      </w:pPr>
    </w:p>
    <w:p w14:paraId="796051A6">
      <w:pPr>
        <w:ind w:left="641" w:right="76"/>
        <w:jc w:val="center"/>
        <w:rPr>
          <w:rFonts w:hint="default" w:ascii="Times New Roman" w:hAnsi="Times New Roman" w:cs="Times New Roman"/>
          <w:spacing w:val="-2"/>
          <w:sz w:val="28"/>
          <w:szCs w:val="28"/>
        </w:rPr>
      </w:pPr>
    </w:p>
    <w:p w14:paraId="75A58901">
      <w:pPr>
        <w:ind w:left="641" w:right="76"/>
        <w:jc w:val="center"/>
        <w:rPr>
          <w:rFonts w:hint="default" w:ascii="Times New Roman" w:hAnsi="Times New Roman" w:cs="Times New Roman"/>
          <w:spacing w:val="-2"/>
          <w:sz w:val="28"/>
          <w:szCs w:val="28"/>
        </w:rPr>
      </w:pPr>
    </w:p>
    <w:p w14:paraId="5F2415B1">
      <w:pPr>
        <w:ind w:left="641" w:right="76"/>
        <w:jc w:val="center"/>
        <w:rPr>
          <w:rFonts w:hint="default" w:ascii="Times New Roman" w:hAnsi="Times New Roman" w:cs="Times New Roman"/>
          <w:spacing w:val="-2"/>
          <w:sz w:val="28"/>
          <w:szCs w:val="28"/>
        </w:rPr>
      </w:pPr>
    </w:p>
    <w:p w14:paraId="1848A145">
      <w:pPr>
        <w:ind w:left="641" w:right="76"/>
        <w:jc w:val="center"/>
        <w:rPr>
          <w:rFonts w:hint="default" w:ascii="Times New Roman" w:hAnsi="Times New Roman" w:cs="Times New Roman"/>
          <w:spacing w:val="-2"/>
          <w:sz w:val="28"/>
          <w:szCs w:val="28"/>
        </w:rPr>
      </w:pPr>
    </w:p>
    <w:p w14:paraId="79D51619">
      <w:pPr>
        <w:ind w:left="641" w:right="76"/>
        <w:jc w:val="center"/>
        <w:rPr>
          <w:rFonts w:hint="default" w:ascii="Times New Roman" w:hAnsi="Times New Roman" w:cs="Times New Roman"/>
          <w:spacing w:val="-2"/>
          <w:sz w:val="28"/>
          <w:szCs w:val="28"/>
        </w:rPr>
      </w:pPr>
    </w:p>
    <w:p w14:paraId="2419ED7E">
      <w:pPr>
        <w:ind w:left="641" w:right="76"/>
        <w:jc w:val="center"/>
        <w:rPr>
          <w:rFonts w:hint="default" w:ascii="Times New Roman" w:hAnsi="Times New Roman" w:cs="Times New Roman"/>
          <w:spacing w:val="-2"/>
          <w:sz w:val="28"/>
          <w:szCs w:val="28"/>
        </w:rPr>
      </w:pPr>
    </w:p>
    <w:p w14:paraId="3C050078">
      <w:pPr>
        <w:ind w:left="641" w:right="76"/>
        <w:jc w:val="center"/>
        <w:rPr>
          <w:rFonts w:hint="default" w:ascii="Times New Roman" w:hAnsi="Times New Roman" w:cs="Times New Roman"/>
          <w:spacing w:val="-2"/>
          <w:sz w:val="28"/>
          <w:szCs w:val="28"/>
        </w:rPr>
      </w:pPr>
    </w:p>
    <w:p w14:paraId="7D3C717C">
      <w:pPr>
        <w:ind w:left="641" w:right="76"/>
        <w:jc w:val="center"/>
        <w:rPr>
          <w:rFonts w:hint="default" w:ascii="Times New Roman" w:hAnsi="Times New Roman" w:cs="Times New Roman"/>
          <w:spacing w:val="-2"/>
          <w:sz w:val="28"/>
          <w:szCs w:val="28"/>
        </w:rPr>
      </w:pPr>
    </w:p>
    <w:p w14:paraId="269A5519">
      <w:pPr>
        <w:ind w:left="641" w:right="76"/>
        <w:jc w:val="center"/>
        <w:rPr>
          <w:rFonts w:hint="default" w:ascii="Times New Roman" w:hAnsi="Times New Roman" w:cs="Times New Roman"/>
          <w:spacing w:val="-2"/>
          <w:sz w:val="28"/>
          <w:szCs w:val="28"/>
        </w:rPr>
      </w:pPr>
    </w:p>
    <w:p w14:paraId="08F3CC66">
      <w:pPr>
        <w:wordWrap w:val="0"/>
        <w:ind w:left="641" w:right="76"/>
        <w:jc w:val="right"/>
        <w:rPr>
          <w:rFonts w:hint="default" w:ascii="Times New Roman" w:hAnsi="Times New Roman" w:cs="Times New Roman"/>
          <w:spacing w:val="-2"/>
          <w:sz w:val="28"/>
          <w:szCs w:val="28"/>
          <w:lang w:val="ru-RU"/>
        </w:rPr>
      </w:pPr>
    </w:p>
    <w:p w14:paraId="707FFC9E">
      <w:pPr>
        <w:wordWrap w:val="0"/>
        <w:ind w:left="641" w:right="76"/>
        <w:jc w:val="right"/>
        <w:rPr>
          <w:rFonts w:hint="default" w:ascii="Times New Roman" w:hAnsi="Times New Roman" w:cs="Times New Roman"/>
          <w:spacing w:val="-2"/>
          <w:sz w:val="28"/>
          <w:szCs w:val="28"/>
          <w:lang w:val="ru-RU"/>
        </w:rPr>
      </w:pPr>
    </w:p>
    <w:p w14:paraId="7F370F23">
      <w:pPr>
        <w:wordWrap w:val="0"/>
        <w:ind w:left="641" w:right="76"/>
        <w:jc w:val="right"/>
        <w:rPr>
          <w:rFonts w:hint="default" w:ascii="Times New Roman" w:hAnsi="Times New Roman" w:cs="Times New Roman"/>
          <w:spacing w:val="-2"/>
          <w:sz w:val="28"/>
          <w:szCs w:val="28"/>
          <w:lang w:val="ru-RU"/>
        </w:rPr>
      </w:pPr>
    </w:p>
    <w:p w14:paraId="36099A55">
      <w:pPr>
        <w:wordWrap w:val="0"/>
        <w:ind w:left="641" w:right="76"/>
        <w:jc w:val="right"/>
        <w:rPr>
          <w:rFonts w:hint="default" w:ascii="Times New Roman" w:hAnsi="Times New Roman" w:cs="Times New Roman"/>
          <w:spacing w:val="-2"/>
          <w:sz w:val="28"/>
          <w:szCs w:val="28"/>
          <w:lang w:val="ru-RU"/>
        </w:rPr>
      </w:pPr>
      <w:r>
        <w:rPr>
          <w:rFonts w:hint="default" w:ascii="Times New Roman" w:hAnsi="Times New Roman" w:cs="Times New Roman"/>
          <w:spacing w:val="-2"/>
          <w:sz w:val="28"/>
          <w:szCs w:val="28"/>
          <w:lang w:val="ru-RU"/>
        </w:rPr>
        <w:t>Форма 3</w:t>
      </w:r>
    </w:p>
    <w:p w14:paraId="42AD1845">
      <w:pPr>
        <w:wordWrap/>
        <w:ind w:left="641" w:right="76"/>
        <w:jc w:val="center"/>
        <w:rPr>
          <w:rFonts w:hint="default" w:ascii="Times New Roman" w:hAnsi="Times New Roman" w:cs="Times New Roman"/>
          <w:b/>
          <w:bCs/>
          <w:spacing w:val="-2"/>
          <w:sz w:val="28"/>
          <w:szCs w:val="28"/>
          <w:lang w:val="ru-RU"/>
        </w:rPr>
      </w:pPr>
      <w:r>
        <w:rPr>
          <w:rFonts w:hint="default" w:ascii="Times New Roman" w:hAnsi="Times New Roman" w:cs="Times New Roman"/>
          <w:b/>
          <w:bCs/>
          <w:spacing w:val="-2"/>
          <w:sz w:val="28"/>
          <w:szCs w:val="28"/>
          <w:lang w:val="ru-RU"/>
        </w:rPr>
        <w:t>Согласие на обработку персональных данных</w:t>
      </w:r>
    </w:p>
    <w:p w14:paraId="1696089F">
      <w:pPr>
        <w:spacing w:after="0" w:line="240" w:lineRule="auto"/>
        <w:ind w:firstLine="709"/>
        <w:jc w:val="both"/>
        <w:rPr>
          <w:rFonts w:ascii="Times New Roman" w:hAnsi="Times New Roman" w:cs="Times New Roman"/>
          <w:sz w:val="28"/>
          <w:szCs w:val="28"/>
        </w:rPr>
      </w:pPr>
    </w:p>
    <w:p w14:paraId="76EA5B8B">
      <w:pPr>
        <w:spacing w:after="0" w:line="240" w:lineRule="auto"/>
        <w:ind w:firstLine="709"/>
        <w:jc w:val="both"/>
        <w:rPr>
          <w:rFonts w:ascii="Times New Roman" w:hAnsi="Times New Roman" w:cs="Times New Roman"/>
          <w:sz w:val="28"/>
          <w:szCs w:val="28"/>
        </w:rPr>
      </w:pPr>
    </w:p>
    <w:p w14:paraId="3C19B7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Настоящей заявкой также подтверждаем (-ю), что мы (я), нижеподписавшейся _______________________________________________________________________ (ФИО), в соответствии   с требованиями   статьи 9 Федерального закона от 27.07.2006 г.  № 152-ФЗ «О   персональных данных» согласен на обработку Комитетом по управлению муниципальным имуществом администрации Большеболдинского муниципального округа Нижегородской области моих персональных данных.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семейный статус, иная информация. </w:t>
      </w:r>
    </w:p>
    <w:p w14:paraId="7E62BA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(мы) уведомлен(-ы),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Настоящее согласие бессрочно.</w:t>
      </w:r>
    </w:p>
    <w:p w14:paraId="37DE2582">
      <w:pPr>
        <w:tabs>
          <w:tab w:val="left" w:pos="5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К заявке на участие в аукционе прилагаются документы в соответствии с требованиями, указанными в извещении о проведении аукциона.</w:t>
      </w:r>
    </w:p>
    <w:p w14:paraId="03308163">
      <w:pPr>
        <w:tabs>
          <w:tab w:val="left" w:pos="540"/>
        </w:tabs>
        <w:spacing w:after="0" w:line="240" w:lineRule="auto"/>
        <w:jc w:val="both"/>
        <w:rPr>
          <w:rFonts w:ascii="Times New Roman" w:hAnsi="Times New Roman" w:cs="Times New Roman"/>
          <w:sz w:val="28"/>
          <w:szCs w:val="28"/>
        </w:rPr>
      </w:pPr>
    </w:p>
    <w:p w14:paraId="3DA66B5F">
      <w:pPr>
        <w:tabs>
          <w:tab w:val="left" w:pos="540"/>
        </w:tabs>
        <w:spacing w:after="0" w:line="240" w:lineRule="auto"/>
        <w:jc w:val="both"/>
        <w:rPr>
          <w:rFonts w:ascii="Times New Roman" w:hAnsi="Times New Roman" w:cs="Times New Roman"/>
          <w:sz w:val="28"/>
          <w:szCs w:val="28"/>
        </w:rPr>
      </w:pPr>
    </w:p>
    <w:p w14:paraId="47AFD4EE">
      <w:pPr>
        <w:tabs>
          <w:tab w:val="left" w:pos="5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07717535">
      <w:pPr>
        <w:tabs>
          <w:tab w:val="left" w:pos="5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Подпись заявителя (или его представителя):     </w:t>
      </w:r>
    </w:p>
    <w:p w14:paraId="282ED2CF">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__________________    ____________________    ______________         </w:t>
      </w:r>
    </w:p>
    <w:p w14:paraId="1DD4A794">
      <w:pPr>
        <w:pStyle w:val="24"/>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Calibri"/>
          <w:sz w:val="28"/>
          <w:szCs w:val="28"/>
          <w:lang w:val="ru-RU"/>
        </w:rPr>
      </w:pPr>
      <w:r>
        <w:rPr>
          <w:b w:val="0"/>
          <w:sz w:val="28"/>
          <w:szCs w:val="28"/>
          <w:lang w:val="ru-RU" w:eastAsia="ru-RU"/>
        </w:rPr>
        <w:t xml:space="preserve">          (должность)                              (подпись)                           (Ф.И.О.)     </w:t>
      </w:r>
    </w:p>
    <w:p w14:paraId="2923F5A0">
      <w:pPr>
        <w:pStyle w:val="24"/>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Calibri"/>
          <w:sz w:val="28"/>
          <w:szCs w:val="28"/>
          <w:lang w:val="ru-RU"/>
        </w:rPr>
      </w:pPr>
    </w:p>
    <w:sectPr>
      <w:pgSz w:w="11906" w:h="16838"/>
      <w:pgMar w:top="1138" w:right="1185" w:bottom="851" w:left="1701" w:header="709" w:footer="709" w:gutter="0"/>
      <w:pgNumType w:start="4"/>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Roboto Condensed">
    <w:altName w:val="Times New Roman"/>
    <w:panose1 w:val="00000000000000000000"/>
    <w:charset w:val="00"/>
    <w:family w:val="auto"/>
    <w:pitch w:val="default"/>
    <w:sig w:usb0="00000000" w:usb1="00000000" w:usb2="00000000" w:usb3="00000000" w:csb0="00000000" w:csb1="00000000"/>
  </w:font>
  <w:font w:name="Roboto">
    <w:altName w:val="Times New Roman"/>
    <w:panose1 w:val="00000000000000000000"/>
    <w:charset w:val="00"/>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3897682"/>
      <w:docPartObj>
        <w:docPartGallery w:val="autotext"/>
      </w:docPartObj>
    </w:sdtPr>
    <w:sdtContent>
      <w:p w14:paraId="5149C9E2">
        <w:pPr>
          <w:pStyle w:val="8"/>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7F1A0">
    <w:pPr>
      <w:pStyle w:val="8"/>
      <w:jc w:val="center"/>
    </w:pPr>
  </w:p>
  <w:p w14:paraId="29F434F2">
    <w:pPr>
      <w:pStyle w:val="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51B849"/>
    <w:multiLevelType w:val="singleLevel"/>
    <w:tmpl w:val="9251B849"/>
    <w:lvl w:ilvl="0" w:tentative="0">
      <w:start w:val="1"/>
      <w:numFmt w:val="upperRoman"/>
      <w:suff w:val="space"/>
      <w:lvlText w:val="%1."/>
      <w:lvlJc w:val="left"/>
      <w:pPr>
        <w:ind w:left="1760"/>
      </w:pPr>
    </w:lvl>
  </w:abstractNum>
  <w:abstractNum w:abstractNumId="1">
    <w:nsid w:val="17985426"/>
    <w:multiLevelType w:val="multilevel"/>
    <w:tmpl w:val="17985426"/>
    <w:lvl w:ilvl="0" w:tentative="0">
      <w:start w:val="1"/>
      <w:numFmt w:val="decimal"/>
      <w:lvlText w:val="%1)"/>
      <w:lvlJc w:val="left"/>
      <w:pPr>
        <w:ind w:left="1353"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A24537"/>
    <w:rsid w:val="00011072"/>
    <w:rsid w:val="00022A1F"/>
    <w:rsid w:val="000267E4"/>
    <w:rsid w:val="000304ED"/>
    <w:rsid w:val="00030E4D"/>
    <w:rsid w:val="00037AD6"/>
    <w:rsid w:val="00040119"/>
    <w:rsid w:val="000411C6"/>
    <w:rsid w:val="00047803"/>
    <w:rsid w:val="00050F1D"/>
    <w:rsid w:val="00054400"/>
    <w:rsid w:val="00054ED8"/>
    <w:rsid w:val="000939B1"/>
    <w:rsid w:val="000A431B"/>
    <w:rsid w:val="000B1F5A"/>
    <w:rsid w:val="000C5BEE"/>
    <w:rsid w:val="000D2924"/>
    <w:rsid w:val="000D60F4"/>
    <w:rsid w:val="000E59BB"/>
    <w:rsid w:val="000F6894"/>
    <w:rsid w:val="001009D7"/>
    <w:rsid w:val="00101C1A"/>
    <w:rsid w:val="00112975"/>
    <w:rsid w:val="00117D7C"/>
    <w:rsid w:val="0012551C"/>
    <w:rsid w:val="001319C7"/>
    <w:rsid w:val="00135B1F"/>
    <w:rsid w:val="001404C4"/>
    <w:rsid w:val="00140FB0"/>
    <w:rsid w:val="0014208E"/>
    <w:rsid w:val="00153F60"/>
    <w:rsid w:val="001660C5"/>
    <w:rsid w:val="001871BC"/>
    <w:rsid w:val="001944D7"/>
    <w:rsid w:val="001969F7"/>
    <w:rsid w:val="00196D3A"/>
    <w:rsid w:val="00196EB8"/>
    <w:rsid w:val="001A5520"/>
    <w:rsid w:val="001A5D35"/>
    <w:rsid w:val="001B46DF"/>
    <w:rsid w:val="001C579D"/>
    <w:rsid w:val="001D0A9B"/>
    <w:rsid w:val="001E74B6"/>
    <w:rsid w:val="001E7501"/>
    <w:rsid w:val="001E7F19"/>
    <w:rsid w:val="001F3371"/>
    <w:rsid w:val="00203B2E"/>
    <w:rsid w:val="00205085"/>
    <w:rsid w:val="0021180D"/>
    <w:rsid w:val="00211F66"/>
    <w:rsid w:val="002210BC"/>
    <w:rsid w:val="0023785C"/>
    <w:rsid w:val="00246A29"/>
    <w:rsid w:val="00247423"/>
    <w:rsid w:val="0025508B"/>
    <w:rsid w:val="00256C44"/>
    <w:rsid w:val="00262B3F"/>
    <w:rsid w:val="00274F4E"/>
    <w:rsid w:val="00276444"/>
    <w:rsid w:val="00276A10"/>
    <w:rsid w:val="00283847"/>
    <w:rsid w:val="00284F82"/>
    <w:rsid w:val="002871B7"/>
    <w:rsid w:val="002A03E3"/>
    <w:rsid w:val="002A3EEC"/>
    <w:rsid w:val="002A6790"/>
    <w:rsid w:val="002B4FF9"/>
    <w:rsid w:val="002B5527"/>
    <w:rsid w:val="002B6A2F"/>
    <w:rsid w:val="002C2436"/>
    <w:rsid w:val="002D0A69"/>
    <w:rsid w:val="002D1388"/>
    <w:rsid w:val="002E022F"/>
    <w:rsid w:val="002E3981"/>
    <w:rsid w:val="002E65BE"/>
    <w:rsid w:val="002E789D"/>
    <w:rsid w:val="002F4D32"/>
    <w:rsid w:val="002F58F8"/>
    <w:rsid w:val="002F5E50"/>
    <w:rsid w:val="003017DD"/>
    <w:rsid w:val="003224EE"/>
    <w:rsid w:val="00333882"/>
    <w:rsid w:val="003347CF"/>
    <w:rsid w:val="003405E6"/>
    <w:rsid w:val="003422BF"/>
    <w:rsid w:val="0034607B"/>
    <w:rsid w:val="003536A5"/>
    <w:rsid w:val="00354A14"/>
    <w:rsid w:val="00361D1E"/>
    <w:rsid w:val="00392183"/>
    <w:rsid w:val="00397D76"/>
    <w:rsid w:val="003A5192"/>
    <w:rsid w:val="003B03EE"/>
    <w:rsid w:val="003B0A3F"/>
    <w:rsid w:val="003B57DB"/>
    <w:rsid w:val="003C1B2C"/>
    <w:rsid w:val="003D276B"/>
    <w:rsid w:val="003D299C"/>
    <w:rsid w:val="003D66F4"/>
    <w:rsid w:val="003E0E83"/>
    <w:rsid w:val="003E3D54"/>
    <w:rsid w:val="003F4748"/>
    <w:rsid w:val="003F774C"/>
    <w:rsid w:val="00402B6F"/>
    <w:rsid w:val="004055EF"/>
    <w:rsid w:val="0040620D"/>
    <w:rsid w:val="00420077"/>
    <w:rsid w:val="00421D88"/>
    <w:rsid w:val="00424EBE"/>
    <w:rsid w:val="00425DD2"/>
    <w:rsid w:val="00432CD3"/>
    <w:rsid w:val="00435EDC"/>
    <w:rsid w:val="004433A6"/>
    <w:rsid w:val="004436E9"/>
    <w:rsid w:val="00445E32"/>
    <w:rsid w:val="00451846"/>
    <w:rsid w:val="004625C4"/>
    <w:rsid w:val="00483F97"/>
    <w:rsid w:val="004855FB"/>
    <w:rsid w:val="00486414"/>
    <w:rsid w:val="00491F8F"/>
    <w:rsid w:val="00493EC3"/>
    <w:rsid w:val="00493F8B"/>
    <w:rsid w:val="004A588E"/>
    <w:rsid w:val="004A5DB9"/>
    <w:rsid w:val="004C09D3"/>
    <w:rsid w:val="004D786E"/>
    <w:rsid w:val="004F6669"/>
    <w:rsid w:val="004F6798"/>
    <w:rsid w:val="004F7D91"/>
    <w:rsid w:val="0050228B"/>
    <w:rsid w:val="00512CDE"/>
    <w:rsid w:val="00514156"/>
    <w:rsid w:val="005151C7"/>
    <w:rsid w:val="005169EA"/>
    <w:rsid w:val="00522B2A"/>
    <w:rsid w:val="005230EF"/>
    <w:rsid w:val="00527465"/>
    <w:rsid w:val="00532F51"/>
    <w:rsid w:val="00543493"/>
    <w:rsid w:val="005520FC"/>
    <w:rsid w:val="00561505"/>
    <w:rsid w:val="00570371"/>
    <w:rsid w:val="005705E1"/>
    <w:rsid w:val="005757BD"/>
    <w:rsid w:val="00584740"/>
    <w:rsid w:val="005921F0"/>
    <w:rsid w:val="005930CD"/>
    <w:rsid w:val="005A2FE5"/>
    <w:rsid w:val="005D2492"/>
    <w:rsid w:val="005D28ED"/>
    <w:rsid w:val="005D440A"/>
    <w:rsid w:val="005D5613"/>
    <w:rsid w:val="005E593C"/>
    <w:rsid w:val="005F01CB"/>
    <w:rsid w:val="005F7F13"/>
    <w:rsid w:val="00607EAF"/>
    <w:rsid w:val="00614DD2"/>
    <w:rsid w:val="006303EC"/>
    <w:rsid w:val="00635C26"/>
    <w:rsid w:val="0064095B"/>
    <w:rsid w:val="00640DF6"/>
    <w:rsid w:val="006542C4"/>
    <w:rsid w:val="00655DFB"/>
    <w:rsid w:val="00662B75"/>
    <w:rsid w:val="00663A2A"/>
    <w:rsid w:val="00664B6B"/>
    <w:rsid w:val="00665DDC"/>
    <w:rsid w:val="0066641A"/>
    <w:rsid w:val="00671126"/>
    <w:rsid w:val="006774AE"/>
    <w:rsid w:val="00677724"/>
    <w:rsid w:val="00677837"/>
    <w:rsid w:val="00681FF4"/>
    <w:rsid w:val="0068422E"/>
    <w:rsid w:val="00695356"/>
    <w:rsid w:val="00695F04"/>
    <w:rsid w:val="006A05BF"/>
    <w:rsid w:val="006A48FD"/>
    <w:rsid w:val="006A566F"/>
    <w:rsid w:val="006A6164"/>
    <w:rsid w:val="006B3695"/>
    <w:rsid w:val="006B4807"/>
    <w:rsid w:val="006C7233"/>
    <w:rsid w:val="006C799A"/>
    <w:rsid w:val="006D2C9D"/>
    <w:rsid w:val="006D6242"/>
    <w:rsid w:val="006E069B"/>
    <w:rsid w:val="006E1534"/>
    <w:rsid w:val="006E5A34"/>
    <w:rsid w:val="006F6FB2"/>
    <w:rsid w:val="007054C4"/>
    <w:rsid w:val="00706D88"/>
    <w:rsid w:val="00713D7C"/>
    <w:rsid w:val="00721ABC"/>
    <w:rsid w:val="00734719"/>
    <w:rsid w:val="00736C2A"/>
    <w:rsid w:val="00736FF7"/>
    <w:rsid w:val="007409B1"/>
    <w:rsid w:val="00742842"/>
    <w:rsid w:val="00745CFF"/>
    <w:rsid w:val="00757230"/>
    <w:rsid w:val="00762545"/>
    <w:rsid w:val="00770CDC"/>
    <w:rsid w:val="007767DD"/>
    <w:rsid w:val="00780867"/>
    <w:rsid w:val="0078384B"/>
    <w:rsid w:val="00790BF2"/>
    <w:rsid w:val="007B2C9A"/>
    <w:rsid w:val="007B5227"/>
    <w:rsid w:val="007B5706"/>
    <w:rsid w:val="007C32DC"/>
    <w:rsid w:val="007C3E74"/>
    <w:rsid w:val="007C7A78"/>
    <w:rsid w:val="007D3D36"/>
    <w:rsid w:val="007D46E0"/>
    <w:rsid w:val="007D4E71"/>
    <w:rsid w:val="007D5D31"/>
    <w:rsid w:val="007D7E7A"/>
    <w:rsid w:val="007E7203"/>
    <w:rsid w:val="007E7396"/>
    <w:rsid w:val="007F11AD"/>
    <w:rsid w:val="007F61FC"/>
    <w:rsid w:val="00807D6A"/>
    <w:rsid w:val="00810E31"/>
    <w:rsid w:val="00811BCE"/>
    <w:rsid w:val="008270BC"/>
    <w:rsid w:val="00830D2E"/>
    <w:rsid w:val="00831088"/>
    <w:rsid w:val="00833424"/>
    <w:rsid w:val="00836994"/>
    <w:rsid w:val="00845C43"/>
    <w:rsid w:val="0085120A"/>
    <w:rsid w:val="0085351F"/>
    <w:rsid w:val="008821CD"/>
    <w:rsid w:val="00893C7A"/>
    <w:rsid w:val="00896BDE"/>
    <w:rsid w:val="008A0560"/>
    <w:rsid w:val="008A2785"/>
    <w:rsid w:val="008B069D"/>
    <w:rsid w:val="008B08BC"/>
    <w:rsid w:val="008B1C01"/>
    <w:rsid w:val="008B2823"/>
    <w:rsid w:val="008B7CA7"/>
    <w:rsid w:val="008D73F0"/>
    <w:rsid w:val="008D7C1A"/>
    <w:rsid w:val="008E172F"/>
    <w:rsid w:val="008E640C"/>
    <w:rsid w:val="008F0818"/>
    <w:rsid w:val="00904D32"/>
    <w:rsid w:val="009129A7"/>
    <w:rsid w:val="009153A7"/>
    <w:rsid w:val="00924306"/>
    <w:rsid w:val="009425CA"/>
    <w:rsid w:val="009446CE"/>
    <w:rsid w:val="00964146"/>
    <w:rsid w:val="00966485"/>
    <w:rsid w:val="00971311"/>
    <w:rsid w:val="009814D6"/>
    <w:rsid w:val="00990D0B"/>
    <w:rsid w:val="00991848"/>
    <w:rsid w:val="00991B9F"/>
    <w:rsid w:val="00992E8B"/>
    <w:rsid w:val="00994244"/>
    <w:rsid w:val="00996A5B"/>
    <w:rsid w:val="009A1503"/>
    <w:rsid w:val="009B33A6"/>
    <w:rsid w:val="009B6162"/>
    <w:rsid w:val="009C7A83"/>
    <w:rsid w:val="009E1CD8"/>
    <w:rsid w:val="009F0E2E"/>
    <w:rsid w:val="009F4576"/>
    <w:rsid w:val="00A2341C"/>
    <w:rsid w:val="00A24537"/>
    <w:rsid w:val="00A24ABC"/>
    <w:rsid w:val="00A30415"/>
    <w:rsid w:val="00A31298"/>
    <w:rsid w:val="00A35CBC"/>
    <w:rsid w:val="00A374D3"/>
    <w:rsid w:val="00A426BD"/>
    <w:rsid w:val="00A42D2D"/>
    <w:rsid w:val="00A43465"/>
    <w:rsid w:val="00A524B0"/>
    <w:rsid w:val="00A569B7"/>
    <w:rsid w:val="00A71120"/>
    <w:rsid w:val="00A744EF"/>
    <w:rsid w:val="00A7501A"/>
    <w:rsid w:val="00A7579B"/>
    <w:rsid w:val="00A812D8"/>
    <w:rsid w:val="00A905CE"/>
    <w:rsid w:val="00A90B32"/>
    <w:rsid w:val="00A930A2"/>
    <w:rsid w:val="00A93CCC"/>
    <w:rsid w:val="00A94273"/>
    <w:rsid w:val="00A949DB"/>
    <w:rsid w:val="00A964A9"/>
    <w:rsid w:val="00AA32CB"/>
    <w:rsid w:val="00AB2963"/>
    <w:rsid w:val="00AB5856"/>
    <w:rsid w:val="00AC1A57"/>
    <w:rsid w:val="00AC67B9"/>
    <w:rsid w:val="00AC78B4"/>
    <w:rsid w:val="00AD180E"/>
    <w:rsid w:val="00AD51CF"/>
    <w:rsid w:val="00AE1275"/>
    <w:rsid w:val="00AE180C"/>
    <w:rsid w:val="00AE3722"/>
    <w:rsid w:val="00AF5C06"/>
    <w:rsid w:val="00B1022D"/>
    <w:rsid w:val="00B15121"/>
    <w:rsid w:val="00B259B0"/>
    <w:rsid w:val="00B34169"/>
    <w:rsid w:val="00B34D0B"/>
    <w:rsid w:val="00B350CC"/>
    <w:rsid w:val="00B42C54"/>
    <w:rsid w:val="00B4622F"/>
    <w:rsid w:val="00B52E2F"/>
    <w:rsid w:val="00B56F5D"/>
    <w:rsid w:val="00B57B82"/>
    <w:rsid w:val="00B7254B"/>
    <w:rsid w:val="00B750D1"/>
    <w:rsid w:val="00B87969"/>
    <w:rsid w:val="00B90BE0"/>
    <w:rsid w:val="00B97446"/>
    <w:rsid w:val="00B97937"/>
    <w:rsid w:val="00BA1FB8"/>
    <w:rsid w:val="00BA3D0D"/>
    <w:rsid w:val="00BB0ABA"/>
    <w:rsid w:val="00BB5D74"/>
    <w:rsid w:val="00BB6B89"/>
    <w:rsid w:val="00BC2A39"/>
    <w:rsid w:val="00BD2EC1"/>
    <w:rsid w:val="00BD45DB"/>
    <w:rsid w:val="00BE056B"/>
    <w:rsid w:val="00BE687F"/>
    <w:rsid w:val="00BF35C8"/>
    <w:rsid w:val="00C16833"/>
    <w:rsid w:val="00C2785B"/>
    <w:rsid w:val="00C41A6B"/>
    <w:rsid w:val="00C43449"/>
    <w:rsid w:val="00C435D7"/>
    <w:rsid w:val="00C43A7A"/>
    <w:rsid w:val="00C5733D"/>
    <w:rsid w:val="00C641CB"/>
    <w:rsid w:val="00C72F71"/>
    <w:rsid w:val="00C77D78"/>
    <w:rsid w:val="00C81F56"/>
    <w:rsid w:val="00C86BE1"/>
    <w:rsid w:val="00C969EF"/>
    <w:rsid w:val="00CA149D"/>
    <w:rsid w:val="00CC18A3"/>
    <w:rsid w:val="00CC5E05"/>
    <w:rsid w:val="00CC63D5"/>
    <w:rsid w:val="00CD2E47"/>
    <w:rsid w:val="00CD6680"/>
    <w:rsid w:val="00CD6B79"/>
    <w:rsid w:val="00CE32A3"/>
    <w:rsid w:val="00CF6631"/>
    <w:rsid w:val="00D004E9"/>
    <w:rsid w:val="00D042A0"/>
    <w:rsid w:val="00D06E72"/>
    <w:rsid w:val="00D10DD9"/>
    <w:rsid w:val="00D21DC8"/>
    <w:rsid w:val="00D25D8C"/>
    <w:rsid w:val="00D276F2"/>
    <w:rsid w:val="00D344F5"/>
    <w:rsid w:val="00D3700D"/>
    <w:rsid w:val="00D438BC"/>
    <w:rsid w:val="00D4450D"/>
    <w:rsid w:val="00D51A9E"/>
    <w:rsid w:val="00D526FA"/>
    <w:rsid w:val="00D53982"/>
    <w:rsid w:val="00D57663"/>
    <w:rsid w:val="00D6044F"/>
    <w:rsid w:val="00D82AD9"/>
    <w:rsid w:val="00D91249"/>
    <w:rsid w:val="00D92202"/>
    <w:rsid w:val="00D925CE"/>
    <w:rsid w:val="00D95D56"/>
    <w:rsid w:val="00DA1CE9"/>
    <w:rsid w:val="00DA1E55"/>
    <w:rsid w:val="00DA30E0"/>
    <w:rsid w:val="00DA3EF6"/>
    <w:rsid w:val="00DA43B8"/>
    <w:rsid w:val="00DA4BC6"/>
    <w:rsid w:val="00DB2751"/>
    <w:rsid w:val="00DD2B3F"/>
    <w:rsid w:val="00DD3109"/>
    <w:rsid w:val="00DD4F71"/>
    <w:rsid w:val="00DD6C6A"/>
    <w:rsid w:val="00DE2D0D"/>
    <w:rsid w:val="00DE3852"/>
    <w:rsid w:val="00E032FA"/>
    <w:rsid w:val="00E033E0"/>
    <w:rsid w:val="00E036F4"/>
    <w:rsid w:val="00E12A14"/>
    <w:rsid w:val="00E14D41"/>
    <w:rsid w:val="00E25E0B"/>
    <w:rsid w:val="00E273E5"/>
    <w:rsid w:val="00E5011B"/>
    <w:rsid w:val="00E5016C"/>
    <w:rsid w:val="00E60AAE"/>
    <w:rsid w:val="00E64837"/>
    <w:rsid w:val="00E70026"/>
    <w:rsid w:val="00E729AE"/>
    <w:rsid w:val="00E84254"/>
    <w:rsid w:val="00E84E41"/>
    <w:rsid w:val="00E933FF"/>
    <w:rsid w:val="00E97D40"/>
    <w:rsid w:val="00EC0C78"/>
    <w:rsid w:val="00EC67C8"/>
    <w:rsid w:val="00ED5264"/>
    <w:rsid w:val="00ED541D"/>
    <w:rsid w:val="00EE01ED"/>
    <w:rsid w:val="00EE2313"/>
    <w:rsid w:val="00EE5937"/>
    <w:rsid w:val="00EF0E2B"/>
    <w:rsid w:val="00EF0E94"/>
    <w:rsid w:val="00EF1D67"/>
    <w:rsid w:val="00EF62BF"/>
    <w:rsid w:val="00F01989"/>
    <w:rsid w:val="00F03A6C"/>
    <w:rsid w:val="00F04244"/>
    <w:rsid w:val="00F04DAF"/>
    <w:rsid w:val="00F214A0"/>
    <w:rsid w:val="00F2690D"/>
    <w:rsid w:val="00F300B2"/>
    <w:rsid w:val="00F31ADB"/>
    <w:rsid w:val="00F33075"/>
    <w:rsid w:val="00F33375"/>
    <w:rsid w:val="00F41B7C"/>
    <w:rsid w:val="00F43361"/>
    <w:rsid w:val="00F43437"/>
    <w:rsid w:val="00F52D1D"/>
    <w:rsid w:val="00F52DFC"/>
    <w:rsid w:val="00F6018D"/>
    <w:rsid w:val="00F64248"/>
    <w:rsid w:val="00F6616E"/>
    <w:rsid w:val="00F72DBA"/>
    <w:rsid w:val="00F74D76"/>
    <w:rsid w:val="00F804CB"/>
    <w:rsid w:val="00F96A36"/>
    <w:rsid w:val="00FA0D99"/>
    <w:rsid w:val="00FC0195"/>
    <w:rsid w:val="00FD0FE4"/>
    <w:rsid w:val="00FD29E8"/>
    <w:rsid w:val="00FE1F6F"/>
    <w:rsid w:val="00FE4563"/>
    <w:rsid w:val="00FF1128"/>
    <w:rsid w:val="00FF4312"/>
    <w:rsid w:val="014F0352"/>
    <w:rsid w:val="031B02A5"/>
    <w:rsid w:val="03737B6B"/>
    <w:rsid w:val="04491CAF"/>
    <w:rsid w:val="046872F2"/>
    <w:rsid w:val="06062CFD"/>
    <w:rsid w:val="06684B36"/>
    <w:rsid w:val="07F6399B"/>
    <w:rsid w:val="09EE7359"/>
    <w:rsid w:val="0A455C97"/>
    <w:rsid w:val="0CE47FE7"/>
    <w:rsid w:val="0DAA0079"/>
    <w:rsid w:val="0DD359BA"/>
    <w:rsid w:val="112D6D3C"/>
    <w:rsid w:val="116C4D38"/>
    <w:rsid w:val="13C012F7"/>
    <w:rsid w:val="16AF3862"/>
    <w:rsid w:val="192F68E3"/>
    <w:rsid w:val="1D517B25"/>
    <w:rsid w:val="1DB652CB"/>
    <w:rsid w:val="1DBD7353"/>
    <w:rsid w:val="1F2058B9"/>
    <w:rsid w:val="1F64031C"/>
    <w:rsid w:val="206D2D05"/>
    <w:rsid w:val="283444EF"/>
    <w:rsid w:val="2CE423D1"/>
    <w:rsid w:val="2D821AD6"/>
    <w:rsid w:val="2EB775B3"/>
    <w:rsid w:val="3279475B"/>
    <w:rsid w:val="338E7B26"/>
    <w:rsid w:val="341E68FD"/>
    <w:rsid w:val="36887484"/>
    <w:rsid w:val="36AA1648"/>
    <w:rsid w:val="3720295A"/>
    <w:rsid w:val="38057C75"/>
    <w:rsid w:val="386132AD"/>
    <w:rsid w:val="38C85229"/>
    <w:rsid w:val="390B1BA3"/>
    <w:rsid w:val="3DE4684A"/>
    <w:rsid w:val="3F0F5287"/>
    <w:rsid w:val="4298644F"/>
    <w:rsid w:val="44703AD7"/>
    <w:rsid w:val="49AD39EF"/>
    <w:rsid w:val="4A476B45"/>
    <w:rsid w:val="4C15185F"/>
    <w:rsid w:val="4E5D1ECB"/>
    <w:rsid w:val="50287495"/>
    <w:rsid w:val="52F800CF"/>
    <w:rsid w:val="536132DF"/>
    <w:rsid w:val="57D67976"/>
    <w:rsid w:val="57EC47C5"/>
    <w:rsid w:val="58503D74"/>
    <w:rsid w:val="589322EB"/>
    <w:rsid w:val="5DED4E90"/>
    <w:rsid w:val="5F2B4426"/>
    <w:rsid w:val="60503394"/>
    <w:rsid w:val="641631D0"/>
    <w:rsid w:val="65923695"/>
    <w:rsid w:val="65C15891"/>
    <w:rsid w:val="67E222F7"/>
    <w:rsid w:val="68C74E06"/>
    <w:rsid w:val="6C71465D"/>
    <w:rsid w:val="6DF9297C"/>
    <w:rsid w:val="6F7654A8"/>
    <w:rsid w:val="711A1C9E"/>
    <w:rsid w:val="76466098"/>
    <w:rsid w:val="773353F4"/>
    <w:rsid w:val="7A5977C7"/>
    <w:rsid w:val="7ADB489D"/>
    <w:rsid w:val="7C0A2ED3"/>
    <w:rsid w:val="7D8A543B"/>
    <w:rsid w:val="7E3B072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qFormat/>
    <w:uiPriority w:val="1"/>
    <w:pPr>
      <w:ind w:left="284"/>
      <w:jc w:val="center"/>
      <w:outlineLvl w:val="0"/>
    </w:pPr>
    <w:rPr>
      <w:b/>
      <w:bCs/>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563C1" w:themeColor="hyperlink"/>
      <w:u w:val="single"/>
    </w:rPr>
  </w:style>
  <w:style w:type="paragraph" w:styleId="6">
    <w:name w:val="Balloon Text"/>
    <w:basedOn w:val="1"/>
    <w:link w:val="35"/>
    <w:semiHidden/>
    <w:unhideWhenUsed/>
    <w:qFormat/>
    <w:uiPriority w:val="99"/>
    <w:pPr>
      <w:spacing w:after="0" w:line="240" w:lineRule="auto"/>
    </w:pPr>
    <w:rPr>
      <w:rFonts w:ascii="Tahoma" w:hAnsi="Tahoma" w:cs="Tahoma"/>
      <w:sz w:val="16"/>
      <w:szCs w:val="16"/>
    </w:rPr>
  </w:style>
  <w:style w:type="paragraph" w:styleId="7">
    <w:name w:val="Body Text 2"/>
    <w:basedOn w:val="1"/>
    <w:link w:val="21"/>
    <w:qFormat/>
    <w:uiPriority w:val="0"/>
    <w:pPr>
      <w:spacing w:before="100" w:beforeAutospacing="1" w:after="100" w:afterAutospacing="1" w:line="240" w:lineRule="auto"/>
      <w:jc w:val="both"/>
    </w:pPr>
    <w:rPr>
      <w:rFonts w:ascii="Times New Roman" w:hAnsi="Times New Roman" w:eastAsia="Times New Roman" w:cs="Times New Roman"/>
      <w:sz w:val="24"/>
      <w:szCs w:val="24"/>
    </w:rPr>
  </w:style>
  <w:style w:type="paragraph" w:styleId="8">
    <w:name w:val="header"/>
    <w:basedOn w:val="1"/>
    <w:link w:val="22"/>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9">
    <w:name w:val="Body Text"/>
    <w:basedOn w:val="1"/>
    <w:link w:val="29"/>
    <w:unhideWhenUsed/>
    <w:qFormat/>
    <w:uiPriority w:val="99"/>
    <w:pPr>
      <w:spacing w:after="120"/>
    </w:pPr>
  </w:style>
  <w:style w:type="paragraph" w:styleId="10">
    <w:name w:val="Body Text Indent"/>
    <w:basedOn w:val="1"/>
    <w:link w:val="31"/>
    <w:unhideWhenUsed/>
    <w:qFormat/>
    <w:uiPriority w:val="99"/>
    <w:pPr>
      <w:spacing w:after="120"/>
      <w:ind w:left="283"/>
    </w:pPr>
  </w:style>
  <w:style w:type="paragraph" w:styleId="11">
    <w:name w:val="footer"/>
    <w:basedOn w:val="1"/>
    <w:link w:val="42"/>
    <w:unhideWhenUsed/>
    <w:qFormat/>
    <w:uiPriority w:val="99"/>
    <w:pPr>
      <w:tabs>
        <w:tab w:val="center" w:pos="4677"/>
        <w:tab w:val="right" w:pos="9355"/>
      </w:tabs>
      <w:spacing w:after="0" w:line="240" w:lineRule="auto"/>
    </w:pPr>
  </w:style>
  <w:style w:type="paragraph" w:styleId="1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3">
    <w:name w:val="Table Grid"/>
    <w:basedOn w:val="4"/>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link w:val="44"/>
    <w:qFormat/>
    <w:uiPriority w:val="34"/>
    <w:pPr>
      <w:ind w:left="720"/>
      <w:contextualSpacing/>
    </w:pPr>
  </w:style>
  <w:style w:type="character" w:customStyle="1" w:styleId="15">
    <w:name w:val="fontstyle01"/>
    <w:basedOn w:val="3"/>
    <w:qFormat/>
    <w:uiPriority w:val="0"/>
    <w:rPr>
      <w:rFonts w:hint="default" w:ascii="Times New Roman" w:hAnsi="Times New Roman" w:cs="Times New Roman"/>
      <w:color w:val="000000"/>
      <w:sz w:val="30"/>
      <w:szCs w:val="30"/>
    </w:rPr>
  </w:style>
  <w:style w:type="character" w:customStyle="1" w:styleId="16">
    <w:name w:val="fontstyle21"/>
    <w:basedOn w:val="3"/>
    <w:qFormat/>
    <w:uiPriority w:val="0"/>
    <w:rPr>
      <w:rFonts w:hint="default" w:ascii="Times New Roman" w:hAnsi="Times New Roman" w:cs="Times New Roman"/>
      <w:b/>
      <w:bCs/>
      <w:color w:val="000000"/>
      <w:sz w:val="30"/>
      <w:szCs w:val="30"/>
    </w:rPr>
  </w:style>
  <w:style w:type="character" w:customStyle="1" w:styleId="17">
    <w:name w:val="fontstyle31"/>
    <w:basedOn w:val="3"/>
    <w:qFormat/>
    <w:uiPriority w:val="0"/>
    <w:rPr>
      <w:rFonts w:hint="default" w:ascii="Times New Roman" w:hAnsi="Times New Roman" w:cs="Times New Roman"/>
      <w:i/>
      <w:iCs/>
      <w:color w:val="000000"/>
      <w:sz w:val="30"/>
      <w:szCs w:val="30"/>
    </w:rPr>
  </w:style>
  <w:style w:type="paragraph" w:customStyle="1" w:styleId="18">
    <w:name w:val="ConsPlusNormal"/>
    <w:link w:val="19"/>
    <w:qFormat/>
    <w:uiPriority w:val="0"/>
    <w:pPr>
      <w:autoSpaceDE w:val="0"/>
      <w:autoSpaceDN w:val="0"/>
      <w:adjustRightInd w:val="0"/>
      <w:spacing w:after="0" w:line="240" w:lineRule="auto"/>
    </w:pPr>
    <w:rPr>
      <w:rFonts w:ascii="Times New Roman" w:hAnsi="Times New Roman" w:eastAsia="Calibri" w:cs="Times New Roman"/>
      <w:sz w:val="28"/>
      <w:szCs w:val="28"/>
      <w:lang w:val="ru-RU" w:eastAsia="ru-RU" w:bidi="ar-SA"/>
    </w:rPr>
  </w:style>
  <w:style w:type="character" w:customStyle="1" w:styleId="19">
    <w:name w:val="ConsPlusNormal Знак"/>
    <w:link w:val="18"/>
    <w:qFormat/>
    <w:locked/>
    <w:uiPriority w:val="0"/>
    <w:rPr>
      <w:rFonts w:ascii="Times New Roman" w:hAnsi="Times New Roman" w:eastAsia="Calibri" w:cs="Times New Roman"/>
      <w:sz w:val="28"/>
      <w:szCs w:val="28"/>
      <w:lang w:eastAsia="ru-RU"/>
    </w:rPr>
  </w:style>
  <w:style w:type="character" w:customStyle="1" w:styleId="20">
    <w:name w:val="Гипертекстовая ссылка"/>
    <w:basedOn w:val="3"/>
    <w:qFormat/>
    <w:uiPriority w:val="0"/>
    <w:rPr>
      <w:b/>
      <w:bCs/>
      <w:color w:val="106BBE"/>
    </w:rPr>
  </w:style>
  <w:style w:type="character" w:customStyle="1" w:styleId="21">
    <w:name w:val="Основной текст 2 Знак"/>
    <w:basedOn w:val="3"/>
    <w:link w:val="7"/>
    <w:qFormat/>
    <w:uiPriority w:val="0"/>
    <w:rPr>
      <w:rFonts w:ascii="Times New Roman" w:hAnsi="Times New Roman" w:eastAsia="Times New Roman" w:cs="Times New Roman"/>
      <w:sz w:val="24"/>
      <w:szCs w:val="24"/>
    </w:rPr>
  </w:style>
  <w:style w:type="character" w:customStyle="1" w:styleId="22">
    <w:name w:val="Верхний колонтитул Знак"/>
    <w:basedOn w:val="3"/>
    <w:link w:val="8"/>
    <w:qFormat/>
    <w:uiPriority w:val="99"/>
    <w:rPr>
      <w:rFonts w:ascii="Times New Roman" w:hAnsi="Times New Roman" w:eastAsia="Times New Roman" w:cs="Times New Roman"/>
      <w:sz w:val="24"/>
      <w:szCs w:val="24"/>
      <w:lang w:eastAsia="ru-RU"/>
    </w:rPr>
  </w:style>
  <w:style w:type="paragraph" w:customStyle="1" w:styleId="23">
    <w:name w:val="ConsPlusNonformat"/>
    <w:qFormat/>
    <w:uiPriority w:val="0"/>
    <w:pPr>
      <w:widowControl w:val="0"/>
      <w:suppressAutoHyphens/>
      <w:spacing w:after="0" w:line="240" w:lineRule="auto"/>
    </w:pPr>
    <w:rPr>
      <w:rFonts w:ascii="Courier New" w:hAnsi="Courier New" w:eastAsia="Times New Roman" w:cs="Courier New"/>
      <w:color w:val="00000A"/>
      <w:sz w:val="22"/>
      <w:szCs w:val="20"/>
      <w:lang w:val="ru-RU" w:eastAsia="zh-CN" w:bidi="ar-SA"/>
    </w:rPr>
  </w:style>
  <w:style w:type="paragraph" w:customStyle="1" w:styleId="24">
    <w:name w:val="rezul"/>
    <w:basedOn w:val="1"/>
    <w:qFormat/>
    <w:uiPriority w:val="0"/>
    <w:pPr>
      <w:widowControl w:val="0"/>
      <w:spacing w:after="0" w:line="240" w:lineRule="auto"/>
      <w:ind w:firstLine="283"/>
      <w:jc w:val="both"/>
    </w:pPr>
    <w:rPr>
      <w:rFonts w:ascii="Times New Roman" w:hAnsi="Times New Roman" w:eastAsia="Times New Roman" w:cs="Times New Roman"/>
      <w:b/>
      <w:szCs w:val="20"/>
      <w:lang w:val="en-US"/>
    </w:rPr>
  </w:style>
  <w:style w:type="paragraph" w:styleId="25">
    <w:name w:val="No Spacing"/>
    <w:qFormat/>
    <w:uiPriority w:val="1"/>
    <w:pPr>
      <w:spacing w:after="0" w:line="240" w:lineRule="auto"/>
    </w:pPr>
    <w:rPr>
      <w:rFonts w:ascii="Calibri" w:hAnsi="Calibri" w:eastAsia="Calibri" w:cs="Times New Roman"/>
      <w:sz w:val="22"/>
      <w:szCs w:val="22"/>
      <w:lang w:val="ru-RU" w:eastAsia="en-US" w:bidi="ar-SA"/>
    </w:rPr>
  </w:style>
  <w:style w:type="paragraph" w:customStyle="1" w:styleId="26">
    <w:name w:val="Heading"/>
    <w:qFormat/>
    <w:uiPriority w:val="0"/>
    <w:pPr>
      <w:snapToGrid w:val="0"/>
      <w:spacing w:after="0" w:line="240" w:lineRule="auto"/>
    </w:pPr>
    <w:rPr>
      <w:rFonts w:ascii="Arial" w:hAnsi="Arial" w:eastAsia="Times New Roman" w:cs="Times New Roman"/>
      <w:b/>
      <w:sz w:val="22"/>
      <w:szCs w:val="20"/>
      <w:lang w:val="ru-RU" w:eastAsia="ru-RU" w:bidi="ar-SA"/>
    </w:rPr>
  </w:style>
  <w:style w:type="paragraph" w:customStyle="1" w:styleId="27">
    <w:name w:val="ConsPlusTitle"/>
    <w:qFormat/>
    <w:uiPriority w:val="99"/>
    <w:pPr>
      <w:widowControl w:val="0"/>
      <w:autoSpaceDE w:val="0"/>
      <w:autoSpaceDN w:val="0"/>
      <w:adjustRightInd w:val="0"/>
      <w:spacing w:after="0" w:line="240" w:lineRule="auto"/>
    </w:pPr>
    <w:rPr>
      <w:rFonts w:ascii="Times New Roman" w:hAnsi="Times New Roman" w:eastAsia="Times New Roman" w:cs="Times New Roman"/>
      <w:b/>
      <w:bCs/>
      <w:sz w:val="24"/>
      <w:szCs w:val="24"/>
      <w:lang w:val="ru-RU" w:eastAsia="ru-RU" w:bidi="ar-SA"/>
    </w:rPr>
  </w:style>
  <w:style w:type="paragraph" w:customStyle="1" w:styleId="28">
    <w:name w:val="format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9">
    <w:name w:val="Основной текст Знак"/>
    <w:basedOn w:val="3"/>
    <w:link w:val="9"/>
    <w:qFormat/>
    <w:uiPriority w:val="0"/>
  </w:style>
  <w:style w:type="paragraph" w:customStyle="1" w:styleId="30">
    <w:name w:val="no-inden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1">
    <w:name w:val="Основной текст с отступом Знак"/>
    <w:basedOn w:val="3"/>
    <w:link w:val="10"/>
    <w:qFormat/>
    <w:uiPriority w:val="99"/>
  </w:style>
  <w:style w:type="paragraph" w:customStyle="1" w:styleId="32">
    <w:name w:val="s_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3">
    <w:name w:val="s_22"/>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4">
    <w:name w:val="ConsNon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character" w:customStyle="1" w:styleId="35">
    <w:name w:val="Текст выноски Знак"/>
    <w:basedOn w:val="3"/>
    <w:link w:val="6"/>
    <w:semiHidden/>
    <w:qFormat/>
    <w:uiPriority w:val="99"/>
    <w:rPr>
      <w:rFonts w:ascii="Tahoma" w:hAnsi="Tahoma" w:cs="Tahoma"/>
      <w:sz w:val="16"/>
      <w:szCs w:val="16"/>
    </w:rPr>
  </w:style>
  <w:style w:type="character" w:customStyle="1" w:styleId="36">
    <w:name w:val="link"/>
    <w:basedOn w:val="3"/>
    <w:qFormat/>
    <w:uiPriority w:val="0"/>
  </w:style>
  <w:style w:type="character" w:customStyle="1" w:styleId="37">
    <w:name w:val="Основной текст (3)_"/>
    <w:link w:val="38"/>
    <w:qFormat/>
    <w:uiPriority w:val="0"/>
    <w:rPr>
      <w:rFonts w:ascii="Times New Roman" w:hAnsi="Times New Roman" w:cs="Times New Roman"/>
      <w:spacing w:val="9"/>
      <w:sz w:val="18"/>
      <w:szCs w:val="18"/>
      <w:shd w:val="clear" w:color="auto" w:fill="FFFFFF"/>
    </w:rPr>
  </w:style>
  <w:style w:type="paragraph" w:customStyle="1" w:styleId="38">
    <w:name w:val="Основной текст (3)"/>
    <w:basedOn w:val="1"/>
    <w:link w:val="37"/>
    <w:qFormat/>
    <w:uiPriority w:val="0"/>
    <w:pPr>
      <w:widowControl w:val="0"/>
      <w:shd w:val="clear" w:color="auto" w:fill="FFFFFF"/>
      <w:spacing w:after="0" w:line="225" w:lineRule="exact"/>
      <w:jc w:val="center"/>
    </w:pPr>
    <w:rPr>
      <w:rFonts w:ascii="Times New Roman" w:hAnsi="Times New Roman" w:cs="Times New Roman"/>
      <w:spacing w:val="9"/>
      <w:sz w:val="18"/>
      <w:szCs w:val="18"/>
    </w:rPr>
  </w:style>
  <w:style w:type="character" w:customStyle="1" w:styleId="39">
    <w:name w:val="Основной текст (3) + Интервал 1 pt"/>
    <w:qFormat/>
    <w:uiPriority w:val="0"/>
    <w:rPr>
      <w:rFonts w:ascii="Times New Roman" w:hAnsi="Times New Roman" w:cs="Times New Roman"/>
      <w:spacing w:val="34"/>
      <w:sz w:val="18"/>
      <w:szCs w:val="18"/>
      <w:u w:val="none"/>
    </w:rPr>
  </w:style>
  <w:style w:type="character" w:customStyle="1" w:styleId="40">
    <w:name w:val="Основной текст (4)_"/>
    <w:link w:val="41"/>
    <w:qFormat/>
    <w:uiPriority w:val="0"/>
    <w:rPr>
      <w:rFonts w:ascii="Times New Roman" w:hAnsi="Times New Roman" w:cs="Times New Roman"/>
      <w:spacing w:val="24"/>
      <w:sz w:val="15"/>
      <w:szCs w:val="15"/>
      <w:shd w:val="clear" w:color="auto" w:fill="FFFFFF"/>
    </w:rPr>
  </w:style>
  <w:style w:type="paragraph" w:customStyle="1" w:styleId="41">
    <w:name w:val="Основной текст (4)"/>
    <w:basedOn w:val="1"/>
    <w:link w:val="40"/>
    <w:qFormat/>
    <w:uiPriority w:val="0"/>
    <w:pPr>
      <w:widowControl w:val="0"/>
      <w:shd w:val="clear" w:color="auto" w:fill="FFFFFF"/>
      <w:spacing w:before="180" w:after="0" w:line="240" w:lineRule="atLeast"/>
    </w:pPr>
    <w:rPr>
      <w:rFonts w:ascii="Times New Roman" w:hAnsi="Times New Roman" w:cs="Times New Roman"/>
      <w:spacing w:val="24"/>
      <w:sz w:val="15"/>
      <w:szCs w:val="15"/>
    </w:rPr>
  </w:style>
  <w:style w:type="character" w:customStyle="1" w:styleId="42">
    <w:name w:val="Нижний колонтитул Знак"/>
    <w:basedOn w:val="3"/>
    <w:link w:val="11"/>
    <w:qFormat/>
    <w:uiPriority w:val="99"/>
  </w:style>
  <w:style w:type="character" w:customStyle="1" w:styleId="43">
    <w:name w:val="portal-header__logo-subtitle1"/>
    <w:basedOn w:val="3"/>
    <w:qFormat/>
    <w:uiPriority w:val="0"/>
    <w:rPr>
      <w:rFonts w:hint="default" w:ascii="Roboto Condensed" w:hAnsi="Roboto Condensed"/>
      <w:color w:val="8E8E8E"/>
      <w:sz w:val="24"/>
      <w:szCs w:val="24"/>
    </w:rPr>
  </w:style>
  <w:style w:type="character" w:customStyle="1" w:styleId="44">
    <w:name w:val="List Paragraph Char"/>
    <w:link w:val="14"/>
    <w:qFormat/>
    <w:uiPriority w:val="34"/>
  </w:style>
  <w:style w:type="paragraph" w:customStyle="1" w:styleId="45">
    <w:name w:val="Нормальный (таблица)"/>
    <w:basedOn w:val="1"/>
    <w:next w:val="1"/>
    <w:qFormat/>
    <w:uiPriority w:val="99"/>
    <w:pPr>
      <w:ind w:firstLine="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976C6-B741-4E8B-807F-B17EAE7F0D8F}">
  <ds:schemaRefs/>
</ds:datastoreItem>
</file>

<file path=docProps/app.xml><?xml version="1.0" encoding="utf-8"?>
<Properties xmlns="http://schemas.openxmlformats.org/officeDocument/2006/extended-properties" xmlns:vt="http://schemas.openxmlformats.org/officeDocument/2006/docPropsVTypes">
  <Template>Normal</Template>
  <Pages>39</Pages>
  <Words>2401</Words>
  <Characters>18836</Characters>
  <Lines>1324</Lines>
  <Paragraphs>372</Paragraphs>
  <TotalTime>1</TotalTime>
  <ScaleCrop>false</ScaleCrop>
  <LinksUpToDate>false</LinksUpToDate>
  <CharactersWithSpaces>21349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2024-08-06T10:03:00Z</dcterms:created>
  <dc:creator>Пользователь</dc:creator>
  <cp:lastModifiedBy>WPS_1777441706</cp:lastModifiedBy>
  <cp:lastPrinted>2026-07-13T08:30:00Z</cp:lastPrinted>
  <dcterms:modified xsi:type="dcterms:W3CDTF">2026-07-16T05:33:33Z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eyJoZGlkIjoiN2RjMjBiODdmMGRjZjI1NmI2OGRiZmZjZDRjZTVjNzMiLCJ1c2VySWQiOiI4MjQ2MzQ4ODU1OTEifQ==</vt:lpwstr>
  </property>
  <property fmtid="{D5CDD505-2E9C-101B-9397-08002B2CF9AE}" pid="3" name="KSOProductBuildVer">
    <vt:lpwstr>1049-12.1.0.26880</vt:lpwstr>
  </property>
  <property fmtid="{D5CDD505-2E9C-101B-9397-08002B2CF9AE}" pid="4" name="ICV">
    <vt:lpwstr>038FA4226F244231A231A2ACDBB26E0B_12</vt:lpwstr>
  </property>
</Properties>
</file>